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2CBD" w14:textId="66FCBA02" w:rsidR="00D43105" w:rsidRPr="002242D8" w:rsidRDefault="001F4290" w:rsidP="003527B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42D8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use the GEAM.py code</w:t>
      </w:r>
    </w:p>
    <w:p w14:paraId="1C4D5CFB" w14:textId="0E0200BA" w:rsidR="00DE6331" w:rsidRPr="003527B0" w:rsidRDefault="001F4290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t xml:space="preserve">This file needs VASP output files: CONTCAR and OUTCAR. From CONTCAR files, the coordinates and elements </w:t>
      </w:r>
      <w:proofErr w:type="spellStart"/>
      <w:r w:rsidRPr="003527B0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3527B0">
        <w:rPr>
          <w:rFonts w:ascii="Times New Roman" w:hAnsi="Times New Roman" w:cs="Times New Roman"/>
          <w:sz w:val="24"/>
          <w:szCs w:val="24"/>
        </w:rPr>
        <w:t xml:space="preserve"> are obtained. From OUTCAR files, the energies and forces are obtained. The </w:t>
      </w:r>
      <w:r w:rsidR="00DE6331" w:rsidRPr="003527B0">
        <w:rPr>
          <w:rFonts w:ascii="Times New Roman" w:hAnsi="Times New Roman" w:cs="Times New Roman"/>
          <w:sz w:val="24"/>
          <w:szCs w:val="24"/>
        </w:rPr>
        <w:t xml:space="preserve">Generalized EAM framework contains three different interaction potentials. The two-body potential, the three body two bond potential and the three body three bond potential. Each potentials contain coefficient parameters and gaussian parameters. Two different </w:t>
      </w:r>
      <w:r w:rsidR="003527B0" w:rsidRPr="003527B0">
        <w:rPr>
          <w:rFonts w:ascii="Times New Roman" w:hAnsi="Times New Roman" w:cs="Times New Roman"/>
          <w:sz w:val="24"/>
          <w:szCs w:val="24"/>
        </w:rPr>
        <w:t>methods</w:t>
      </w:r>
      <w:r w:rsidR="00DE6331" w:rsidRPr="003527B0">
        <w:rPr>
          <w:rFonts w:ascii="Times New Roman" w:hAnsi="Times New Roman" w:cs="Times New Roman"/>
          <w:sz w:val="24"/>
          <w:szCs w:val="24"/>
        </w:rPr>
        <w:t xml:space="preserve"> are used to find the</w:t>
      </w:r>
      <w:r w:rsidR="003527B0" w:rsidRPr="003527B0">
        <w:rPr>
          <w:rFonts w:ascii="Times New Roman" w:hAnsi="Times New Roman" w:cs="Times New Roman"/>
          <w:sz w:val="24"/>
          <w:szCs w:val="24"/>
        </w:rPr>
        <w:t xml:space="preserve"> optimized </w:t>
      </w:r>
      <w:r w:rsidR="00DE6331" w:rsidRPr="003527B0">
        <w:rPr>
          <w:rFonts w:ascii="Times New Roman" w:hAnsi="Times New Roman" w:cs="Times New Roman"/>
          <w:sz w:val="24"/>
          <w:szCs w:val="24"/>
        </w:rPr>
        <w:t xml:space="preserve">parameters. </w:t>
      </w:r>
      <w:proofErr w:type="spellStart"/>
      <w:r w:rsidR="003527B0" w:rsidRPr="003527B0">
        <w:rPr>
          <w:rFonts w:ascii="Times New Roman" w:hAnsi="Times New Roman" w:cs="Times New Roman"/>
          <w:sz w:val="24"/>
          <w:szCs w:val="24"/>
        </w:rPr>
        <w:t>Nelder</w:t>
      </w:r>
      <w:proofErr w:type="spellEnd"/>
      <w:r w:rsidR="003527B0" w:rsidRPr="003527B0">
        <w:rPr>
          <w:rFonts w:ascii="Times New Roman" w:hAnsi="Times New Roman" w:cs="Times New Roman"/>
          <w:sz w:val="24"/>
          <w:szCs w:val="24"/>
        </w:rPr>
        <w:t xml:space="preserve">-Mead algorithm is used to find the gaussian parameter and L-BFGS-B method is used to find the coefficient parameters for the three body two bond and the three body three bond parameters. </w:t>
      </w:r>
      <w:r w:rsidR="00DE6331" w:rsidRPr="003527B0">
        <w:rPr>
          <w:rFonts w:ascii="Times New Roman" w:hAnsi="Times New Roman" w:cs="Times New Roman"/>
          <w:sz w:val="24"/>
          <w:szCs w:val="24"/>
        </w:rPr>
        <w:t>The algorithm and equations to find the potentials are listed below.</w:t>
      </w:r>
    </w:p>
    <w:p w14:paraId="47A95372" w14:textId="77777777" w:rsidR="00DE6331" w:rsidRPr="002242D8" w:rsidRDefault="00DE6331" w:rsidP="003527B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42D8">
        <w:rPr>
          <w:rFonts w:ascii="Times New Roman" w:hAnsi="Times New Roman" w:cs="Times New Roman"/>
          <w:b/>
          <w:bCs/>
          <w:sz w:val="24"/>
          <w:szCs w:val="24"/>
          <w:u w:val="single"/>
        </w:rPr>
        <w:t>GEAM equations and algorithms</w:t>
      </w:r>
    </w:p>
    <w:p w14:paraId="1C1C3118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70"/>
          <w:sz w:val="24"/>
          <w:szCs w:val="24"/>
        </w:rPr>
        <w:object w:dxaOrig="1660" w:dyaOrig="1460" w14:anchorId="4BA414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73.2pt" o:ole="">
            <v:imagedata r:id="rId4" o:title=""/>
          </v:shape>
          <o:OLEObject Type="Embed" ProgID="Equation.DSMT4" ShapeID="_x0000_i1025" DrawAspect="Content" ObjectID="_1686709825" r:id="rId5"/>
        </w:object>
      </w:r>
    </w:p>
    <w:p w14:paraId="00942F14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104"/>
          <w:sz w:val="24"/>
          <w:szCs w:val="24"/>
        </w:rPr>
        <w:object w:dxaOrig="3240" w:dyaOrig="2160" w14:anchorId="70B33628">
          <v:shape id="_x0000_i1026" type="#_x0000_t75" style="width:162pt;height:108pt" o:ole="">
            <v:imagedata r:id="rId6" o:title=""/>
          </v:shape>
          <o:OLEObject Type="Embed" ProgID="Equation.DSMT4" ShapeID="_x0000_i1026" DrawAspect="Content" ObjectID="_1686709826" r:id="rId7"/>
        </w:object>
      </w:r>
    </w:p>
    <w:p w14:paraId="4FDEBF12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t xml:space="preserve">To find 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3527B0">
        <w:rPr>
          <w:rFonts w:ascii="Times New Roman" w:hAnsi="Times New Roman" w:cs="Times New Roman"/>
          <w:sz w:val="24"/>
          <w:szCs w:val="24"/>
        </w:rPr>
        <w:t xml:space="preserve"> we optimize the equation, 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>r = (E – V</w:t>
      </w:r>
      <w:r w:rsidRPr="003527B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527B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</w:p>
    <w:p w14:paraId="2F550735" w14:textId="77777777" w:rsidR="00DE6331" w:rsidRPr="003527B0" w:rsidRDefault="00DE6331" w:rsidP="003527B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t xml:space="preserve">res = </w:t>
      </w:r>
      <w:proofErr w:type="gramStart"/>
      <w:r w:rsidRPr="003527B0">
        <w:rPr>
          <w:rFonts w:ascii="Times New Roman" w:hAnsi="Times New Roman" w:cs="Times New Roman"/>
          <w:sz w:val="24"/>
          <w:szCs w:val="24"/>
        </w:rPr>
        <w:t>minimize(</w:t>
      </w:r>
      <w:proofErr w:type="gramEnd"/>
      <w:r w:rsidRPr="003527B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527B0">
        <w:rPr>
          <w:rFonts w:ascii="Times New Roman" w:hAnsi="Times New Roman" w:cs="Times New Roman"/>
          <w:sz w:val="24"/>
          <w:szCs w:val="24"/>
        </w:rPr>
        <w:t xml:space="preserve">, 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>β_initial, method=”</w:t>
      </w:r>
      <w:proofErr w:type="spellStart"/>
      <w:r w:rsidRPr="003527B0">
        <w:rPr>
          <w:rFonts w:ascii="Times New Roman" w:hAnsi="Times New Roman" w:cs="Times New Roman"/>
          <w:i/>
          <w:iCs/>
          <w:sz w:val="24"/>
          <w:szCs w:val="24"/>
        </w:rPr>
        <w:t>nelder</w:t>
      </w:r>
      <w:proofErr w:type="spellEnd"/>
      <w:r w:rsidRPr="003527B0">
        <w:rPr>
          <w:rFonts w:ascii="Times New Roman" w:hAnsi="Times New Roman" w:cs="Times New Roman"/>
          <w:i/>
          <w:iCs/>
          <w:sz w:val="24"/>
          <w:szCs w:val="24"/>
        </w:rPr>
        <w:t>-mead”)</w:t>
      </w:r>
    </w:p>
    <w:p w14:paraId="6C02503F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i/>
          <w:iCs/>
          <w:sz w:val="24"/>
          <w:szCs w:val="24"/>
        </w:rPr>
        <w:t xml:space="preserve">β = </w:t>
      </w:r>
      <w:proofErr w:type="spellStart"/>
      <w:r w:rsidRPr="003527B0">
        <w:rPr>
          <w:rFonts w:ascii="Times New Roman" w:hAnsi="Times New Roman" w:cs="Times New Roman"/>
          <w:sz w:val="24"/>
          <w:szCs w:val="24"/>
        </w:rPr>
        <w:t>res.x</w:t>
      </w:r>
      <w:proofErr w:type="spellEnd"/>
    </w:p>
    <w:p w14:paraId="2FCD727B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t xml:space="preserve">From 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 xml:space="preserve">β </w:t>
      </w:r>
      <w:r w:rsidRPr="003527B0">
        <w:rPr>
          <w:rFonts w:ascii="Times New Roman" w:hAnsi="Times New Roman" w:cs="Times New Roman"/>
          <w:sz w:val="24"/>
          <w:szCs w:val="24"/>
        </w:rPr>
        <w:t xml:space="preserve">we obtain </w:t>
      </w:r>
      <w:bookmarkStart w:id="0" w:name="MTBlankEqn"/>
      <w:r w:rsidRPr="003527B0">
        <w:rPr>
          <w:rFonts w:ascii="Times New Roman" w:hAnsi="Times New Roman" w:cs="Times New Roman"/>
          <w:position w:val="-4"/>
          <w:sz w:val="24"/>
          <w:szCs w:val="24"/>
        </w:rPr>
        <w:object w:dxaOrig="400" w:dyaOrig="300" w14:anchorId="26319D8F">
          <v:shape id="_x0000_i1027" type="#_x0000_t75" style="width:19.8pt;height:15pt" o:ole="">
            <v:imagedata r:id="rId8" o:title=""/>
          </v:shape>
          <o:OLEObject Type="Embed" ProgID="Equation.DSMT4" ShapeID="_x0000_i1027" DrawAspect="Content" ObjectID="_1686709827" r:id="rId9"/>
        </w:object>
      </w:r>
      <w:bookmarkEnd w:id="0"/>
    </w:p>
    <w:p w14:paraId="77AD9A3E" w14:textId="77777777" w:rsidR="00DE6331" w:rsidRPr="003527B0" w:rsidRDefault="00DE6331" w:rsidP="003527B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527B0">
        <w:rPr>
          <w:rFonts w:ascii="Times New Roman" w:hAnsi="Times New Roman" w:cs="Times New Roman"/>
          <w:sz w:val="24"/>
          <w:szCs w:val="24"/>
        </w:rPr>
        <w:t xml:space="preserve">Considering  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>β</w:t>
      </w:r>
      <w:proofErr w:type="gramEnd"/>
      <w:r w:rsidRPr="00352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27B0">
        <w:rPr>
          <w:rFonts w:ascii="Times New Roman" w:hAnsi="Times New Roman" w:cs="Times New Roman"/>
          <w:sz w:val="24"/>
          <w:szCs w:val="24"/>
        </w:rPr>
        <w:t>constant we obtain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27B0">
        <w:rPr>
          <w:rFonts w:ascii="Times New Roman" w:hAnsi="Times New Roman" w:cs="Times New Roman"/>
          <w:position w:val="-12"/>
          <w:sz w:val="24"/>
          <w:szCs w:val="24"/>
        </w:rPr>
        <w:object w:dxaOrig="400" w:dyaOrig="380" w14:anchorId="587648B2">
          <v:shape id="_x0000_i1028" type="#_x0000_t75" style="width:19.8pt;height:19.2pt" o:ole="">
            <v:imagedata r:id="rId10" o:title=""/>
          </v:shape>
          <o:OLEObject Type="Embed" ProgID="Equation.DSMT4" ShapeID="_x0000_i1028" DrawAspect="Content" ObjectID="_1686709828" r:id="rId11"/>
        </w:object>
      </w:r>
      <w:r w:rsidRPr="003527B0">
        <w:rPr>
          <w:rFonts w:ascii="Times New Roman" w:hAnsi="Times New Roman" w:cs="Times New Roman"/>
          <w:sz w:val="24"/>
          <w:szCs w:val="24"/>
        </w:rPr>
        <w:t xml:space="preserve"> and 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27B0">
        <w:rPr>
          <w:rFonts w:ascii="Times New Roman" w:hAnsi="Times New Roman" w:cs="Times New Roman"/>
          <w:position w:val="-12"/>
          <w:sz w:val="24"/>
          <w:szCs w:val="24"/>
        </w:rPr>
        <w:object w:dxaOrig="400" w:dyaOrig="380" w14:anchorId="4CCFB505">
          <v:shape id="_x0000_i1029" type="#_x0000_t75" style="width:19.8pt;height:19.2pt" o:ole="">
            <v:imagedata r:id="rId12" o:title=""/>
          </v:shape>
          <o:OLEObject Type="Embed" ProgID="Equation.DSMT4" ShapeID="_x0000_i1029" DrawAspect="Content" ObjectID="_1686709829" r:id="rId13"/>
        </w:objec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A033A40" w14:textId="4E4D1908" w:rsidR="00DE6331" w:rsidRPr="003527B0" w:rsidRDefault="003527B0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70"/>
          <w:sz w:val="24"/>
          <w:szCs w:val="24"/>
        </w:rPr>
        <w:object w:dxaOrig="4080" w:dyaOrig="1939" w14:anchorId="57607148">
          <v:shape id="_x0000_i1058" type="#_x0000_t75" style="width:204pt;height:97.2pt" o:ole="">
            <v:imagedata r:id="rId14" o:title=""/>
          </v:shape>
          <o:OLEObject Type="Embed" ProgID="Equation.DSMT4" ShapeID="_x0000_i1058" DrawAspect="Content" ObjectID="_1686709830" r:id="rId15"/>
        </w:object>
      </w:r>
    </w:p>
    <w:p w14:paraId="48DEA1A9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t xml:space="preserve">res = </w:t>
      </w:r>
      <w:proofErr w:type="gramStart"/>
      <w:r w:rsidRPr="003527B0">
        <w:rPr>
          <w:rFonts w:ascii="Times New Roman" w:hAnsi="Times New Roman" w:cs="Times New Roman"/>
          <w:sz w:val="24"/>
          <w:szCs w:val="24"/>
        </w:rPr>
        <w:t>minimize(</w:t>
      </w:r>
      <w:proofErr w:type="gramEnd"/>
      <w:r w:rsidRPr="003527B0">
        <w:rPr>
          <w:rFonts w:ascii="Times New Roman" w:hAnsi="Times New Roman" w:cs="Times New Roman"/>
          <w:i/>
          <w:iCs/>
          <w:sz w:val="24"/>
          <w:szCs w:val="24"/>
        </w:rPr>
        <w:t>r, c</w:t>
      </w:r>
      <w:r w:rsidRPr="003527B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32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>_initial, method = “BFGS”, J</w:t>
      </w:r>
      <w:r w:rsidRPr="003527B0">
        <w:rPr>
          <w:rFonts w:ascii="Times New Roman" w:hAnsi="Times New Roman" w:cs="Times New Roman"/>
          <w:sz w:val="24"/>
          <w:szCs w:val="24"/>
        </w:rPr>
        <w:t>)</w:t>
      </w:r>
    </w:p>
    <w:p w14:paraId="1FECA644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i/>
          <w:iCs/>
          <w:sz w:val="24"/>
          <w:szCs w:val="24"/>
        </w:rPr>
        <w:lastRenderedPageBreak/>
        <w:t>c</w:t>
      </w:r>
      <w:r w:rsidRPr="003527B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32</w:t>
      </w:r>
      <w:r w:rsidRPr="003527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7B0">
        <w:rPr>
          <w:rFonts w:ascii="Times New Roman" w:hAnsi="Times New Roman" w:cs="Times New Roman"/>
          <w:sz w:val="24"/>
          <w:szCs w:val="24"/>
        </w:rPr>
        <w:t>res.x</w:t>
      </w:r>
      <w:proofErr w:type="spellEnd"/>
    </w:p>
    <w:p w14:paraId="54B33852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4"/>
          <w:sz w:val="24"/>
          <w:szCs w:val="24"/>
        </w:rPr>
        <w:object w:dxaOrig="820" w:dyaOrig="260" w14:anchorId="29E6C9A6">
          <v:shape id="_x0000_i1031" type="#_x0000_t75" style="width:40.8pt;height:13.2pt" o:ole="">
            <v:imagedata r:id="rId16" o:title=""/>
          </v:shape>
          <o:OLEObject Type="Embed" ProgID="Equation.DSMT4" ShapeID="_x0000_i1031" DrawAspect="Content" ObjectID="_1686709831" r:id="rId17"/>
        </w:object>
      </w:r>
    </w:p>
    <w:p w14:paraId="7A8495C6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object w:dxaOrig="12" w:dyaOrig="12" w14:anchorId="15D2ADC3">
          <v:shape id="_x0000_i1032" type="#_x0000_t75" style="width:.6pt;height:.6pt" o:ole="">
            <v:imagedata r:id="rId18" o:title=""/>
          </v:shape>
          <o:OLEObject Type="Embed" ProgID="WordPad.Document.1" ShapeID="_x0000_i1032" DrawAspect="Content" ObjectID="_1686709832" r:id="rId19"/>
        </w:object>
      </w:r>
      <w:r w:rsidRPr="003527B0">
        <w:rPr>
          <w:rFonts w:ascii="Times New Roman" w:hAnsi="Times New Roman" w:cs="Times New Roman"/>
          <w:position w:val="-18"/>
          <w:sz w:val="24"/>
          <w:szCs w:val="24"/>
        </w:rPr>
        <w:object w:dxaOrig="3900" w:dyaOrig="480" w14:anchorId="4E60DE1E">
          <v:shape id="_x0000_i1033" type="#_x0000_t75" style="width:195pt;height:24pt" o:ole="">
            <v:imagedata r:id="rId20" o:title=""/>
          </v:shape>
          <o:OLEObject Type="Embed" ProgID="Equation.DSMT4" ShapeID="_x0000_i1033" DrawAspect="Content" ObjectID="_1686709833" r:id="rId21"/>
        </w:object>
      </w:r>
    </w:p>
    <w:p w14:paraId="4B72D406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10"/>
          <w:sz w:val="24"/>
          <w:szCs w:val="24"/>
        </w:rPr>
        <w:object w:dxaOrig="1500" w:dyaOrig="320" w14:anchorId="7535FB4A">
          <v:shape id="_x0000_i1034" type="#_x0000_t75" style="width:75pt;height:16.2pt" o:ole="">
            <v:imagedata r:id="rId22" o:title=""/>
          </v:shape>
          <o:OLEObject Type="Embed" ProgID="Equation.DSMT4" ShapeID="_x0000_i1034" DrawAspect="Content" ObjectID="_1686709834" r:id="rId23"/>
        </w:object>
      </w:r>
    </w:p>
    <w:p w14:paraId="0F3CD734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32"/>
          <w:sz w:val="24"/>
          <w:szCs w:val="24"/>
        </w:rPr>
        <w:object w:dxaOrig="1540" w:dyaOrig="760" w14:anchorId="32F63048">
          <v:shape id="_x0000_i1035" type="#_x0000_t75" style="width:76.8pt;height:37.8pt" o:ole="">
            <v:imagedata r:id="rId24" o:title=""/>
          </v:shape>
          <o:OLEObject Type="Embed" ProgID="Equation.DSMT4" ShapeID="_x0000_i1035" DrawAspect="Content" ObjectID="_1686709835" r:id="rId25"/>
        </w:object>
      </w:r>
    </w:p>
    <w:p w14:paraId="2C18A462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t>Iterating for 100 steps</w:t>
      </w:r>
    </w:p>
    <w:p w14:paraId="486709CF" w14:textId="262301A9" w:rsidR="00DE6331" w:rsidRPr="003527B0" w:rsidRDefault="003527B0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72"/>
          <w:sz w:val="24"/>
          <w:szCs w:val="24"/>
        </w:rPr>
        <w:object w:dxaOrig="6960" w:dyaOrig="1560" w14:anchorId="29A7114D">
          <v:shape id="_x0000_i1060" type="#_x0000_t75" style="width:348pt;height:77.4pt" o:ole="">
            <v:imagedata r:id="rId26" o:title=""/>
          </v:shape>
          <o:OLEObject Type="Embed" ProgID="Equation.DSMT4" ShapeID="_x0000_i1060" DrawAspect="Content" ObjectID="_1686709836" r:id="rId27"/>
        </w:object>
      </w:r>
      <w:r w:rsidR="00DE6331" w:rsidRPr="00352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02B9B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12"/>
          <w:sz w:val="24"/>
          <w:szCs w:val="24"/>
        </w:rPr>
        <w:object w:dxaOrig="7380" w:dyaOrig="380" w14:anchorId="094F73F8">
          <v:shape id="_x0000_i1037" type="#_x0000_t75" style="width:369pt;height:19.2pt" o:ole="">
            <v:imagedata r:id="rId28" o:title=""/>
          </v:shape>
          <o:OLEObject Type="Embed" ProgID="Equation.DSMT4" ShapeID="_x0000_i1037" DrawAspect="Content" ObjectID="_1686709837" r:id="rId29"/>
        </w:object>
      </w:r>
      <w:r w:rsidRPr="00352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5B83F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t xml:space="preserve">res = </w:t>
      </w:r>
      <w:proofErr w:type="gramStart"/>
      <w:r w:rsidRPr="003527B0">
        <w:rPr>
          <w:rFonts w:ascii="Times New Roman" w:hAnsi="Times New Roman" w:cs="Times New Roman"/>
          <w:sz w:val="24"/>
          <w:szCs w:val="24"/>
        </w:rPr>
        <w:t>minimize(</w:t>
      </w:r>
      <w:proofErr w:type="gramEnd"/>
      <w:r w:rsidRPr="003527B0">
        <w:rPr>
          <w:rFonts w:ascii="Times New Roman" w:hAnsi="Times New Roman" w:cs="Times New Roman"/>
          <w:i/>
          <w:iCs/>
          <w:sz w:val="24"/>
          <w:szCs w:val="24"/>
        </w:rPr>
        <w:t>r, c</w:t>
      </w:r>
      <w:r w:rsidRPr="003527B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33</w:t>
      </w:r>
      <w:r w:rsidRPr="003527B0">
        <w:rPr>
          <w:rFonts w:ascii="Times New Roman" w:hAnsi="Times New Roman" w:cs="Times New Roman"/>
          <w:i/>
          <w:iCs/>
          <w:sz w:val="24"/>
          <w:szCs w:val="24"/>
        </w:rPr>
        <w:t>_initial, method=”BFGS”, J</w:t>
      </w:r>
      <w:r w:rsidRPr="003527B0">
        <w:rPr>
          <w:rFonts w:ascii="Times New Roman" w:hAnsi="Times New Roman" w:cs="Times New Roman"/>
          <w:sz w:val="24"/>
          <w:szCs w:val="24"/>
        </w:rPr>
        <w:t>)</w:t>
      </w:r>
    </w:p>
    <w:p w14:paraId="7F3A01AE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12"/>
          <w:sz w:val="24"/>
          <w:szCs w:val="24"/>
        </w:rPr>
        <w:object w:dxaOrig="1040" w:dyaOrig="360" w14:anchorId="48209F06">
          <v:shape id="_x0000_i1038" type="#_x0000_t75" style="width:52.2pt;height:18pt" o:ole="">
            <v:imagedata r:id="rId30" o:title=""/>
          </v:shape>
          <o:OLEObject Type="Embed" ProgID="Equation.DSMT4" ShapeID="_x0000_i1038" DrawAspect="Content" ObjectID="_1686709838" r:id="rId31"/>
        </w:object>
      </w:r>
    </w:p>
    <w:p w14:paraId="6F5F6446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18"/>
          <w:sz w:val="24"/>
          <w:szCs w:val="24"/>
        </w:rPr>
        <w:object w:dxaOrig="6740" w:dyaOrig="480" w14:anchorId="26819048">
          <v:shape id="_x0000_i1039" type="#_x0000_t75" style="width:337.2pt;height:24pt" o:ole="">
            <v:imagedata r:id="rId32" o:title=""/>
          </v:shape>
          <o:OLEObject Type="Embed" ProgID="Equation.DSMT4" ShapeID="_x0000_i1039" DrawAspect="Content" ObjectID="_1686709839" r:id="rId33"/>
        </w:object>
      </w:r>
      <w:r w:rsidRPr="00352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6B935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position w:val="-98"/>
          <w:sz w:val="24"/>
          <w:szCs w:val="24"/>
        </w:rPr>
        <w:object w:dxaOrig="1240" w:dyaOrig="1920" w14:anchorId="5388F199">
          <v:shape id="_x0000_i1040" type="#_x0000_t75" style="width:61.8pt;height:96pt" o:ole="">
            <v:imagedata r:id="rId34" o:title=""/>
          </v:shape>
          <o:OLEObject Type="Embed" ProgID="Equation.DSMT4" ShapeID="_x0000_i1040" DrawAspect="Content" ObjectID="_1686709840" r:id="rId35"/>
        </w:object>
      </w:r>
    </w:p>
    <w:p w14:paraId="664BEFC2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t>Iterating for 100 steps</w:t>
      </w:r>
    </w:p>
    <w:p w14:paraId="0A39C696" w14:textId="77777777" w:rsidR="00DE6331" w:rsidRPr="003527B0" w:rsidRDefault="00DE6331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 w:rsidRPr="003527B0">
        <w:rPr>
          <w:rFonts w:ascii="Times New Roman" w:hAnsi="Times New Roman" w:cs="Times New Roman"/>
          <w:sz w:val="24"/>
          <w:szCs w:val="24"/>
        </w:rPr>
        <w:t>Final c</w:t>
      </w:r>
      <w:r w:rsidRPr="003527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27B0">
        <w:rPr>
          <w:rFonts w:ascii="Times New Roman" w:hAnsi="Times New Roman" w:cs="Times New Roman"/>
          <w:sz w:val="24"/>
          <w:szCs w:val="24"/>
        </w:rPr>
        <w:t>, c</w:t>
      </w:r>
      <w:r w:rsidRPr="003527B0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Pr="003527B0">
        <w:rPr>
          <w:rFonts w:ascii="Times New Roman" w:hAnsi="Times New Roman" w:cs="Times New Roman"/>
          <w:sz w:val="24"/>
          <w:szCs w:val="24"/>
        </w:rPr>
        <w:t xml:space="preserve"> and c</w:t>
      </w:r>
      <w:r w:rsidRPr="003527B0">
        <w:rPr>
          <w:rFonts w:ascii="Times New Roman" w:hAnsi="Times New Roman" w:cs="Times New Roman"/>
          <w:sz w:val="24"/>
          <w:szCs w:val="24"/>
          <w:vertAlign w:val="subscript"/>
        </w:rPr>
        <w:t>33</w:t>
      </w:r>
      <w:r w:rsidRPr="003527B0">
        <w:rPr>
          <w:rFonts w:ascii="Times New Roman" w:hAnsi="Times New Roman" w:cs="Times New Roman"/>
          <w:sz w:val="24"/>
          <w:szCs w:val="24"/>
        </w:rPr>
        <w:t xml:space="preserve"> parameters are obtained.</w:t>
      </w:r>
    </w:p>
    <w:p w14:paraId="0878C768" w14:textId="064CDCDF" w:rsidR="001F4290" w:rsidRPr="003527B0" w:rsidRDefault="001B3ACF" w:rsidP="00352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sample </w:t>
      </w:r>
      <w:r w:rsidRPr="002242D8">
        <w:rPr>
          <w:rFonts w:ascii="Times New Roman" w:hAnsi="Times New Roman" w:cs="Times New Roman"/>
          <w:b/>
          <w:bCs/>
          <w:sz w:val="24"/>
          <w:szCs w:val="24"/>
        </w:rPr>
        <w:t>GEAM_energy_force.py</w:t>
      </w:r>
      <w:r>
        <w:rPr>
          <w:rFonts w:ascii="Times New Roman" w:hAnsi="Times New Roman" w:cs="Times New Roman"/>
          <w:sz w:val="24"/>
          <w:szCs w:val="24"/>
        </w:rPr>
        <w:t xml:space="preserve"> code which actually calculates the energy and forces due to the two body and three body interactions. The code confirms that the forces generated from the code </w:t>
      </w:r>
      <w:r w:rsidR="002242D8">
        <w:rPr>
          <w:rFonts w:ascii="Times New Roman" w:hAnsi="Times New Roman" w:cs="Times New Roman"/>
          <w:sz w:val="24"/>
          <w:szCs w:val="24"/>
        </w:rPr>
        <w:t xml:space="preserve">is equal to the forces calculated from the first principles calculations. There are some sample perturbed CONTCAR files which proves the calculations. </w:t>
      </w:r>
      <w:r w:rsidR="002242D8" w:rsidRPr="002242D8">
        <w:rPr>
          <w:rFonts w:ascii="Times New Roman" w:hAnsi="Times New Roman" w:cs="Times New Roman"/>
          <w:color w:val="FF0000"/>
          <w:sz w:val="24"/>
          <w:szCs w:val="24"/>
        </w:rPr>
        <w:t xml:space="preserve">The data used to fit the generalized EAM interatomic potentials are strictly confidential due to DOE restrictions. </w:t>
      </w:r>
      <w:r w:rsidR="002242D8">
        <w:rPr>
          <w:rFonts w:ascii="Times New Roman" w:hAnsi="Times New Roman" w:cs="Times New Roman"/>
          <w:sz w:val="24"/>
          <w:szCs w:val="24"/>
        </w:rPr>
        <w:t xml:space="preserve">We used the GEAM.py code to fit potentials for metal alloy systems. </w:t>
      </w:r>
    </w:p>
    <w:sectPr w:rsidR="001F4290" w:rsidRPr="0035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90"/>
    <w:rsid w:val="001B3ACF"/>
    <w:rsid w:val="001F4290"/>
    <w:rsid w:val="001F6425"/>
    <w:rsid w:val="002242D8"/>
    <w:rsid w:val="003527B0"/>
    <w:rsid w:val="00AC0567"/>
    <w:rsid w:val="00D43105"/>
    <w:rsid w:val="00D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4B05"/>
  <w15:chartTrackingRefBased/>
  <w15:docId w15:val="{16A089BC-A172-45A4-AABB-EBD4D8BF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Nabankur Dasgupta</dc:creator>
  <cp:keywords/>
  <dc:description/>
  <cp:lastModifiedBy>Nabankur Dasgupta</cp:lastModifiedBy>
  <cp:revision>1</cp:revision>
  <dcterms:created xsi:type="dcterms:W3CDTF">2021-07-02T08:29:00Z</dcterms:created>
  <dcterms:modified xsi:type="dcterms:W3CDTF">2021-07-02T09:43:00Z</dcterms:modified>
</cp:coreProperties>
</file>