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0F0F9" w14:textId="77777777" w:rsidR="0052401F" w:rsidRDefault="00000000">
      <w:pPr>
        <w:spacing w:before="280" w:after="0" w:line="240" w:lineRule="auto"/>
        <w:ind w:firstLine="567"/>
        <w:jc w:val="both"/>
      </w:pPr>
      <w:r>
        <w:rPr>
          <w:b/>
          <w:sz w:val="32"/>
        </w:rPr>
        <w:t>Definite and Indefinite Articles in English Economic News: A Corpus-Based Study of Semantic Reference Types</w:t>
      </w:r>
    </w:p>
    <w:p w14:paraId="10993D4D" w14:textId="77777777" w:rsidR="0052401F" w:rsidRDefault="00000000">
      <w:pPr>
        <w:keepNext/>
        <w:spacing w:before="280" w:after="0" w:line="240" w:lineRule="auto"/>
        <w:jc w:val="center"/>
      </w:pPr>
      <w:r>
        <w:rPr>
          <w:b/>
          <w:sz w:val="32"/>
        </w:rPr>
        <w:t>Abstract</w:t>
      </w:r>
    </w:p>
    <w:p w14:paraId="61D17954" w14:textId="77777777" w:rsidR="0052401F" w:rsidRDefault="00000000">
      <w:pPr>
        <w:spacing w:after="0" w:line="240" w:lineRule="auto"/>
        <w:ind w:firstLine="567"/>
        <w:jc w:val="both"/>
      </w:pPr>
      <w:r>
        <w:t xml:space="preserve">This study examines the occurrence of the definite article </w:t>
      </w:r>
      <w:r>
        <w:rPr>
          <w:i/>
        </w:rPr>
        <w:t>the</w:t>
      </w:r>
      <w:r>
        <w:t xml:space="preserve"> and the indefinite articles </w:t>
      </w:r>
      <w:r>
        <w:rPr>
          <w:i/>
        </w:rPr>
        <w:t>a/an</w:t>
      </w:r>
      <w:r>
        <w:t xml:space="preserve">, and the semantic reference categories they mark in contemporary English economic news. It addresses the limited corpus-based evidence on how professional economic journalism uses overt articles to organize definiteness, specificity, and genericity across outlets. Using a mixed-methods corpus-based design, the study combines quantitative frequency analysis with qualitative semantic reference coding. The data come from the English Economic News Corpus 2026 (EENC-2026), a balanced, specialized, manually compiled, synchronic one-million-word corpus collected from ten English-language economic news outlets between January 1 and March 31, 2026; after Sketch Engine processing, it contained 1,174,893 tokens. Frequencies were extracted for </w:t>
      </w:r>
      <w:r>
        <w:rPr>
          <w:i/>
        </w:rPr>
        <w:t>the</w:t>
      </w:r>
      <w:r>
        <w:t xml:space="preserve">, </w:t>
      </w:r>
      <w:r>
        <w:rPr>
          <w:i/>
        </w:rPr>
        <w:t>a</w:t>
      </w:r>
      <w:r>
        <w:t xml:space="preserve">, </w:t>
      </w:r>
      <w:r>
        <w:rPr>
          <w:i/>
        </w:rPr>
        <w:t>an</w:t>
      </w:r>
      <w:r>
        <w:t xml:space="preserve">, and total </w:t>
      </w:r>
      <w:r>
        <w:rPr>
          <w:i/>
        </w:rPr>
        <w:t>a/an</w:t>
      </w:r>
      <w:r>
        <w:t xml:space="preserve">. Semantic analysis was based on 2,000 randomly sampled noun phrases, with 100 definite and 100 indefinite samples from each outlet. The coded data were organized in Microsoft Excel and analyzed using IBM SPSS Statistics, Version 27, through cross-tabulations, chi-square tests, and inter-coder reliability on a 200-sample subset. The findings show that </w:t>
      </w:r>
      <w:r>
        <w:rPr>
          <w:i/>
        </w:rPr>
        <w:t>the</w:t>
      </w:r>
      <w:r>
        <w:t xml:space="preserve"> occurs 61,311 times, while </w:t>
      </w:r>
      <w:r>
        <w:rPr>
          <w:i/>
        </w:rPr>
        <w:t>a/an</w:t>
      </w:r>
      <w:r>
        <w:t xml:space="preserve"> occurs 25,368 times, representing 70.73% and 29.27% of overt article tokens, respectively. Semantic coding identifies 1,402 specific, 598 non-specific, 19 generic, and 1,981 non-generic references, showing that English economic news strongly favors specific and context-bound reference. Overall, the findings indicate that article choice in economic journalism helps present economic entities, events, and indicators as identifiable, specific, and situated in immediate news contexts.</w:t>
      </w:r>
    </w:p>
    <w:p w14:paraId="3C287ADC" w14:textId="61E7F62B" w:rsidR="0052401F" w:rsidRDefault="00000000">
      <w:pPr>
        <w:spacing w:after="0" w:line="240" w:lineRule="auto"/>
        <w:jc w:val="both"/>
      </w:pPr>
      <w:r>
        <w:rPr>
          <w:b/>
        </w:rPr>
        <w:t>Keywords:</w:t>
      </w:r>
      <w:r>
        <w:t xml:space="preserve"> English</w:t>
      </w:r>
      <w:r w:rsidR="004B4EB1">
        <w:t xml:space="preserve"> </w:t>
      </w:r>
      <w:proofErr w:type="gramStart"/>
      <w:r w:rsidR="004B4EB1">
        <w:t>Articles ,</w:t>
      </w:r>
      <w:proofErr w:type="gramEnd"/>
      <w:r w:rsidR="004B4EB1">
        <w:t xml:space="preserve"> Semantic Reference, Economic News, Corpus Linguistics</w:t>
      </w:r>
    </w:p>
    <w:p w14:paraId="77FE209C" w14:textId="77777777" w:rsidR="0052401F" w:rsidRDefault="00000000">
      <w:pPr>
        <w:pStyle w:val="Heading1"/>
        <w:spacing w:before="280" w:line="240" w:lineRule="auto"/>
        <w:jc w:val="center"/>
      </w:pPr>
      <w:r>
        <w:rPr>
          <w:rFonts w:ascii="Times New Roman" w:eastAsia="Times New Roman" w:hAnsi="Times New Roman"/>
          <w:sz w:val="32"/>
        </w:rPr>
        <w:t>1. Introduction</w:t>
      </w:r>
    </w:p>
    <w:p w14:paraId="6B3606F1" w14:textId="77777777" w:rsidR="0052401F" w:rsidRDefault="00000000">
      <w:pPr>
        <w:spacing w:after="0" w:line="240" w:lineRule="auto"/>
        <w:ind w:firstLine="567"/>
        <w:jc w:val="both"/>
      </w:pPr>
      <w:r>
        <w:t xml:space="preserve">English articles are compact grammatical markers with important discourse-semantic roles. The definite article </w:t>
      </w:r>
      <w:r>
        <w:rPr>
          <w:i/>
        </w:rPr>
        <w:t>the</w:t>
      </w:r>
      <w:r>
        <w:t xml:space="preserve"> generally presents a referent as identifiable, unique, recoverable from context, or shared knowledge, whereas </w:t>
      </w:r>
      <w:r>
        <w:rPr>
          <w:i/>
        </w:rPr>
        <w:t>a/an</w:t>
      </w:r>
      <w:r>
        <w:t xml:space="preserve"> usually introduces a referent as non-unique or newly introduced. However, article interpretation also depends on specificity and genericity, not only on article form (</w:t>
      </w:r>
      <w:hyperlink w:anchor="Hawkins_1978">
        <w:r w:rsidR="0052401F">
          <w:t>Hawkins, 1978</w:t>
        </w:r>
      </w:hyperlink>
      <w:r>
        <w:t xml:space="preserve">; </w:t>
      </w:r>
      <w:hyperlink w:anchor="Huddleston_Pullum_2002">
        <w:r w:rsidR="0052401F">
          <w:t>Huddleston &amp; Pullum, 2002</w:t>
        </w:r>
      </w:hyperlink>
      <w:r>
        <w:t xml:space="preserve">; </w:t>
      </w:r>
      <w:hyperlink w:anchor="Lyons_1999">
        <w:r w:rsidR="0052401F">
          <w:t>Lyons, 1999</w:t>
        </w:r>
      </w:hyperlink>
      <w:r>
        <w:t>). These meanings are especially important in news discourse, where writers condense information and rely on shared institutional knowledge (</w:t>
      </w:r>
      <w:hyperlink w:anchor="Bednarek_Caple_2012">
        <w:r w:rsidR="0052401F">
          <w:t>Bednarek &amp; Caple, 2012</w:t>
        </w:r>
      </w:hyperlink>
      <w:r>
        <w:t xml:space="preserve">; </w:t>
      </w:r>
      <w:hyperlink w:anchor="Bell_1991">
        <w:r w:rsidR="0052401F">
          <w:t>Bell, 1991</w:t>
        </w:r>
      </w:hyperlink>
      <w:r>
        <w:t>).</w:t>
      </w:r>
    </w:p>
    <w:p w14:paraId="12B53893" w14:textId="77777777" w:rsidR="0052401F" w:rsidRDefault="00000000">
      <w:pPr>
        <w:spacing w:after="0" w:line="240" w:lineRule="auto"/>
        <w:ind w:firstLine="567"/>
        <w:jc w:val="both"/>
      </w:pPr>
      <w:r>
        <w:t>Economic news intensifies this need because it repeatedly names markets, central banks, prices, indicators, policies, and reports, often through dense noun phrases. This register is therefore suitable for examining how article choice helps organize identifiable, specific, and context-bound reference (</w:t>
      </w:r>
      <w:hyperlink w:anchor="Akbarova_2024">
        <w:r w:rsidR="0052401F">
          <w:t>Akbarova, 2024</w:t>
        </w:r>
      </w:hyperlink>
      <w:r>
        <w:t xml:space="preserve">; </w:t>
      </w:r>
      <w:hyperlink w:anchor="Li_Gao_2023">
        <w:r w:rsidR="0052401F">
          <w:t>Li &amp; Gao, 2023</w:t>
        </w:r>
      </w:hyperlink>
      <w:r>
        <w:t xml:space="preserve">). The present study examines definite and indefinite articles in EENC-2026, a balanced one-million-word corpus manually compiled from ten English-language economic news outlets. It asks whether </w:t>
      </w:r>
      <w:r>
        <w:rPr>
          <w:i/>
        </w:rPr>
        <w:t>the</w:t>
      </w:r>
      <w:r>
        <w:t xml:space="preserve"> is more frequent than </w:t>
      </w:r>
      <w:r>
        <w:rPr>
          <w:i/>
        </w:rPr>
        <w:t>a/an</w:t>
      </w:r>
      <w:r>
        <w:t>, how article-marked noun phrases express definiteness, specificity, and genericity, and how frequencies vary across outlets.</w:t>
      </w:r>
    </w:p>
    <w:p w14:paraId="4D481DF8" w14:textId="77777777" w:rsidR="0052401F" w:rsidRDefault="00000000">
      <w:pPr>
        <w:spacing w:after="0" w:line="240" w:lineRule="auto"/>
        <w:ind w:firstLine="567"/>
        <w:jc w:val="both"/>
      </w:pPr>
      <w:r>
        <w:t>The study is significant because it combines corpus-frequency evidence with semantic coding and inter-coder reliability. It therefore treats articles not as minor function words, but as reference-management devices that help economic journalists present entities, institutions, and events as identifiable, specific, and situated in immediate news contexts.</w:t>
      </w:r>
    </w:p>
    <w:p w14:paraId="62B28045" w14:textId="77777777" w:rsidR="0052401F" w:rsidRDefault="00000000">
      <w:pPr>
        <w:pStyle w:val="Heading1"/>
        <w:spacing w:before="280" w:line="240" w:lineRule="auto"/>
        <w:jc w:val="center"/>
      </w:pPr>
      <w:r>
        <w:rPr>
          <w:rFonts w:ascii="Times New Roman" w:eastAsia="Times New Roman" w:hAnsi="Times New Roman"/>
          <w:sz w:val="32"/>
        </w:rPr>
        <w:t>2. Literature Review</w:t>
      </w:r>
    </w:p>
    <w:p w14:paraId="74EFB459" w14:textId="77777777" w:rsidR="0052401F" w:rsidRDefault="00000000">
      <w:pPr>
        <w:spacing w:after="0" w:line="240" w:lineRule="auto"/>
        <w:ind w:firstLine="567"/>
        <w:jc w:val="both"/>
      </w:pPr>
      <w:r>
        <w:t xml:space="preserve">The English article system is traditionally described through the contrast between definiteness and indefiniteness. The definite article </w:t>
      </w:r>
      <w:r>
        <w:rPr>
          <w:i/>
        </w:rPr>
        <w:t>the</w:t>
      </w:r>
      <w:r>
        <w:t xml:space="preserve"> signals that a referent is identifiable to the reader, whereas </w:t>
      </w:r>
      <w:r>
        <w:rPr>
          <w:i/>
        </w:rPr>
        <w:t>a/an</w:t>
      </w:r>
      <w:r>
        <w:t xml:space="preserve"> usually introduces one member of a class or a referent that is not yet uniquely identifiable. Standard grammars treat this contrast as central to English noun-phrase interpretation (</w:t>
      </w:r>
      <w:hyperlink w:anchor="Biber_1999">
        <w:r w:rsidR="0052401F">
          <w:t>Biber et al., 1999</w:t>
        </w:r>
      </w:hyperlink>
      <w:r>
        <w:t xml:space="preserve">; </w:t>
      </w:r>
      <w:hyperlink w:anchor="Huddleston_Pullum_2002">
        <w:r w:rsidR="0052401F">
          <w:t>Huddleston &amp; Pullum, 2002</w:t>
        </w:r>
      </w:hyperlink>
      <w:r>
        <w:t xml:space="preserve">; </w:t>
      </w:r>
      <w:hyperlink w:anchor="Quirk_1985">
        <w:r w:rsidR="0052401F">
          <w:t>Quirk et al., 1985</w:t>
        </w:r>
      </w:hyperlink>
      <w:r>
        <w:t xml:space="preserve">). However, article meaning cannot be explained by form alone. A noun phrase with </w:t>
      </w:r>
      <w:r>
        <w:rPr>
          <w:i/>
        </w:rPr>
        <w:t>the</w:t>
      </w:r>
      <w:r>
        <w:t xml:space="preserve"> may be definite because of uniqueness, shared knowledge, or situational context, while an indefinite noun phrase may still be specific when the writer has a particular referent in mind.</w:t>
      </w:r>
    </w:p>
    <w:p w14:paraId="2AE6C001" w14:textId="77777777" w:rsidR="0029543B" w:rsidRDefault="0029543B" w:rsidP="0029543B">
      <w:pPr>
        <w:spacing w:after="0" w:line="240" w:lineRule="auto"/>
        <w:ind w:firstLine="567"/>
        <w:jc w:val="both"/>
      </w:pPr>
      <w:r>
        <w:t>Theoretical studies of definiteness emphasize accessibility and identifiability. A reference is definite when the reader can identify the intended referent through previous discourse, contextual knowledge, uniqueness, or shared assumptions (</w:t>
      </w:r>
      <w:hyperlink w:anchor="Gundel_1993">
        <w:r>
          <w:t>Gundel et al., 1993</w:t>
        </w:r>
      </w:hyperlink>
      <w:r>
        <w:t xml:space="preserve">; </w:t>
      </w:r>
      <w:hyperlink w:anchor="Hawkins_1978">
        <w:r>
          <w:t>Hawkins, 1978</w:t>
        </w:r>
      </w:hyperlink>
      <w:r>
        <w:t xml:space="preserve">; </w:t>
      </w:r>
      <w:hyperlink w:anchor="Lyons_1999">
        <w:r>
          <w:t>Lyons, 1999</w:t>
        </w:r>
      </w:hyperlink>
      <w:r>
        <w:t xml:space="preserve">). This is highly relevant to economic news because journalists often refer to </w:t>
      </w:r>
      <w:r>
        <w:rPr>
          <w:i/>
        </w:rPr>
        <w:t>the government</w:t>
      </w:r>
      <w:r>
        <w:t xml:space="preserve">, </w:t>
      </w:r>
      <w:r>
        <w:rPr>
          <w:i/>
        </w:rPr>
        <w:t>the economy</w:t>
      </w:r>
      <w:r>
        <w:t xml:space="preserve">, </w:t>
      </w:r>
      <w:r>
        <w:rPr>
          <w:i/>
        </w:rPr>
        <w:t>the central bank</w:t>
      </w:r>
      <w:r>
        <w:t xml:space="preserve">, or </w:t>
      </w:r>
      <w:r>
        <w:rPr>
          <w:i/>
        </w:rPr>
        <w:t>the market</w:t>
      </w:r>
      <w:r>
        <w:t xml:space="preserve"> without lengthy introduction. The reader is expected to retrieve the referent from the economic context and from shared institutional knowledge.</w:t>
      </w:r>
    </w:p>
    <w:p w14:paraId="7160C1FF" w14:textId="77777777" w:rsidR="0029543B" w:rsidRDefault="0029543B" w:rsidP="0029543B">
      <w:pPr>
        <w:spacing w:after="0" w:line="240" w:lineRule="auto"/>
        <w:ind w:firstLine="567"/>
        <w:jc w:val="both"/>
      </w:pPr>
      <w:r>
        <w:lastRenderedPageBreak/>
        <w:t>Specificity adds another layer to article interpretation. Definiteness concerns whether the reader can identify a referent, whereas specificity concerns whether the writer has a particular referent in mind. Indefinite noun phrases may therefore be referential or non-specific, depending on context (</w:t>
      </w:r>
      <w:hyperlink w:anchor="Fodor_Sag_1982">
        <w:r>
          <w:t>Fodor &amp; Sag, 1982</w:t>
        </w:r>
      </w:hyperlink>
      <w:r>
        <w:t xml:space="preserve">; </w:t>
      </w:r>
      <w:hyperlink w:anchor="Heim_1982">
        <w:r>
          <w:t>Heim, 1982</w:t>
        </w:r>
      </w:hyperlink>
      <w:r>
        <w:t xml:space="preserve">; </w:t>
      </w:r>
      <w:hyperlink w:anchor="von_Heusinger_2002">
        <w:r>
          <w:t>von Heusinger, 2002</w:t>
        </w:r>
      </w:hyperlink>
      <w:r>
        <w:t xml:space="preserve">). For example, </w:t>
      </w:r>
      <w:r>
        <w:rPr>
          <w:i/>
        </w:rPr>
        <w:t>a new report</w:t>
      </w:r>
      <w:r>
        <w:t xml:space="preserve"> may be indefinite but specific if it refers to a particular document, while </w:t>
      </w:r>
      <w:r>
        <w:rPr>
          <w:i/>
        </w:rPr>
        <w:t>a better recovery</w:t>
      </w:r>
      <w:r>
        <w:t xml:space="preserve"> may be non-specific if it refers to a possible future condition. This distinction is central to the present coding framework.</w:t>
      </w:r>
    </w:p>
    <w:p w14:paraId="27FF5976" w14:textId="77777777" w:rsidR="0029543B" w:rsidRDefault="0029543B" w:rsidP="0029543B">
      <w:pPr>
        <w:spacing w:after="0" w:line="240" w:lineRule="auto"/>
        <w:ind w:firstLine="567"/>
        <w:jc w:val="both"/>
      </w:pPr>
      <w:r>
        <w:t>Genericity concerns whether a noun phrase refers to a class, kind, domain, or general concept rather than a particular instance. Generic reference is a major semantic category in English noun-phrase interpretation (</w:t>
      </w:r>
      <w:hyperlink w:anchor="Carlson_1977">
        <w:r>
          <w:t>Carlson, 1977</w:t>
        </w:r>
      </w:hyperlink>
      <w:r>
        <w:t xml:space="preserve">; </w:t>
      </w:r>
      <w:hyperlink w:anchor="Carlson_Pelletier_1995">
        <w:r>
          <w:t>Carlson &amp; Pelletier, 1995</w:t>
        </w:r>
      </w:hyperlink>
      <w:r>
        <w:t xml:space="preserve">; </w:t>
      </w:r>
      <w:hyperlink w:anchor="Krifka_1995">
        <w:r>
          <w:t>Krifka et al., 1995</w:t>
        </w:r>
      </w:hyperlink>
      <w:r>
        <w:t xml:space="preserve">). In economic reporting, a term such as </w:t>
      </w:r>
      <w:r>
        <w:rPr>
          <w:i/>
        </w:rPr>
        <w:t>market</w:t>
      </w:r>
      <w:r>
        <w:t xml:space="preserve"> may refer to a specific market reaction in one context and to a broad economic domain in another. Genericity therefore cannot be inferred automatically from article form; it must be coded from context.</w:t>
      </w:r>
    </w:p>
    <w:p w14:paraId="0A17C73B" w14:textId="77777777" w:rsidR="0029543B" w:rsidRDefault="0029543B" w:rsidP="0029543B">
      <w:pPr>
        <w:spacing w:after="0" w:line="240" w:lineRule="auto"/>
        <w:ind w:firstLine="567"/>
        <w:jc w:val="both"/>
      </w:pPr>
      <w:r>
        <w:t>News discourse is characterized by compact information packaging, institutional reference, and a high density of noun phrases (</w:t>
      </w:r>
      <w:hyperlink w:anchor="Bednarek_Caple_2012">
        <w:r>
          <w:t>Bednarek &amp; Caple, 2012</w:t>
        </w:r>
      </w:hyperlink>
      <w:r>
        <w:t xml:space="preserve">; </w:t>
      </w:r>
      <w:hyperlink w:anchor="Bell_1991">
        <w:r>
          <w:t>Bell, 1991</w:t>
        </w:r>
      </w:hyperlink>
      <w:r>
        <w:t xml:space="preserve">; </w:t>
      </w:r>
      <w:hyperlink w:anchor="Fairclough_1995">
        <w:r>
          <w:t>Fairclough, 1995</w:t>
        </w:r>
      </w:hyperlink>
      <w:r>
        <w:t>). Economic news strengthens these features because it regularly reports indicators, prices, policies, central-bank actions, business outcomes, and market movements. Register studies also show that grammatical patterns vary according to communicative purpose (</w:t>
      </w:r>
      <w:hyperlink w:anchor="Biber_2006">
        <w:r>
          <w:t>Biber, 2006</w:t>
        </w:r>
      </w:hyperlink>
      <w:r>
        <w:t xml:space="preserve">; </w:t>
      </w:r>
      <w:hyperlink w:anchor="Biber_Conrad_2009">
        <w:r>
          <w:t>Biber &amp; Conrad, 2009</w:t>
        </w:r>
      </w:hyperlink>
      <w:r>
        <w:t xml:space="preserve">; </w:t>
      </w:r>
      <w:hyperlink w:anchor="Biber_Conrad_2019">
        <w:r>
          <w:t>Biber &amp; Conrad, 2019</w:t>
        </w:r>
      </w:hyperlink>
      <w:r>
        <w:t>). Economic news can therefore be treated as a specialized register in which article choice supports rapid identification of economic entities and events.</w:t>
      </w:r>
    </w:p>
    <w:p w14:paraId="4D42E139" w14:textId="77777777" w:rsidR="0029543B" w:rsidRDefault="0029543B" w:rsidP="0029543B">
      <w:pPr>
        <w:spacing w:after="0" w:line="240" w:lineRule="auto"/>
        <w:ind w:firstLine="567"/>
        <w:jc w:val="both"/>
      </w:pPr>
      <w:r>
        <w:t>Corpus linguistics provides the methodological foundation for this study. Frequency lists, concordance lines, and subcorpus comparisons allow grammatical patterns to be studied empirically rather than impressionistically (</w:t>
      </w:r>
      <w:hyperlink w:anchor="Biber_2021">
        <w:r>
          <w:t>Biber et al., 2021</w:t>
        </w:r>
      </w:hyperlink>
      <w:r>
        <w:t xml:space="preserve">; </w:t>
      </w:r>
      <w:hyperlink w:anchor="Hunston_2022">
        <w:r>
          <w:t>Hunston, 2022</w:t>
        </w:r>
      </w:hyperlink>
      <w:r>
        <w:t xml:space="preserve">; </w:t>
      </w:r>
      <w:hyperlink w:anchor="McEnery_Hardie_2012">
        <w:r>
          <w:t>McEnery &amp; Hardie, 2012</w:t>
        </w:r>
      </w:hyperlink>
      <w:r>
        <w:t xml:space="preserve">; </w:t>
      </w:r>
      <w:hyperlink w:anchor="Sinclair_1991">
        <w:r>
          <w:t>Sinclair, 1991</w:t>
        </w:r>
      </w:hyperlink>
      <w:r>
        <w:t>). Sketch Engine is particularly useful because it supports frequency searches, concordance display, CQL queries, and random sampling, while AntConc provides an additional platform for checking corpus patterns (</w:t>
      </w:r>
      <w:hyperlink w:anchor="Anthony_2020">
        <w:r>
          <w:t>Anthony, 2020</w:t>
        </w:r>
      </w:hyperlink>
      <w:r>
        <w:t xml:space="preserve">; </w:t>
      </w:r>
      <w:hyperlink w:anchor="Kilgarriff_2014">
        <w:r>
          <w:t>Kilgarriff et al., 2014</w:t>
        </w:r>
      </w:hyperlink>
      <w:r>
        <w:t>).</w:t>
      </w:r>
    </w:p>
    <w:p w14:paraId="19C729CA" w14:textId="77777777" w:rsidR="0052401F" w:rsidRDefault="00000000">
      <w:pPr>
        <w:pStyle w:val="Heading2"/>
        <w:spacing w:before="280" w:line="240" w:lineRule="auto"/>
        <w:jc w:val="center"/>
      </w:pPr>
      <w:r>
        <w:rPr>
          <w:rFonts w:ascii="Times New Roman" w:eastAsia="Times New Roman" w:hAnsi="Times New Roman"/>
          <w:sz w:val="32"/>
        </w:rPr>
        <w:t>2.1 Previous Studies</w:t>
      </w:r>
    </w:p>
    <w:p w14:paraId="089AFB4F" w14:textId="77777777" w:rsidR="0052401F" w:rsidRDefault="0029543B">
      <w:pPr>
        <w:spacing w:after="0" w:line="240" w:lineRule="auto"/>
        <w:ind w:firstLine="567"/>
        <w:jc w:val="both"/>
      </w:pPr>
      <w:r>
        <w:t>Previous research has examined article use, news discourse, economic language, corpus-based grammar, and semantic reference from different perspectives. These studies provide an important background for the present research, although none combines article-frequency analysis with semantic coding of definiteness, specificity, and genericity in a balanced corpus of contemporary English economic news.</w:t>
      </w:r>
    </w:p>
    <w:p w14:paraId="3CA7BFC5" w14:textId="77777777" w:rsidR="0052401F" w:rsidRDefault="00330013">
      <w:pPr>
        <w:spacing w:after="0" w:line="240" w:lineRule="auto"/>
        <w:ind w:firstLine="567"/>
        <w:jc w:val="both"/>
      </w:pPr>
      <w:r>
        <w:lastRenderedPageBreak/>
        <w:t>Delice and Pinto (2025) investigated the relationship between financial-news language and economic analysis. Their study used textual data and news-content analysis to examine how information from news can support economic interpretation. The study is relevant because it shows that economic-news language is not simply descriptive; it can contribute to how economic conditions are understood. However, its focus is mainly lexical, textual, and analytical rather than grammatical. It does not examine article marking or how noun phrases are organized semantically.</w:t>
      </w:r>
    </w:p>
    <w:p w14:paraId="0A74B9A4" w14:textId="77777777" w:rsidR="0052401F" w:rsidRDefault="00000000">
      <w:pPr>
        <w:spacing w:after="0" w:line="240" w:lineRule="auto"/>
        <w:ind w:firstLine="567"/>
        <w:jc w:val="both"/>
      </w:pPr>
      <w:r>
        <w:t>Valdeón (2025) reviewed twenty-five years of journalistic translation research and discussed how global news production is shaped by methods, topics, and stylistic pressures. This is useful for the present study because news writers frequently make compact grammatical choices to present information quickly. However, Valdeón’s work is mainly concerned with journalistic translation and global news research. It does not provide a quantitative account of definite and indefinite article frequencies, nor does it code article-marked noun phrases for reference categories.</w:t>
      </w:r>
    </w:p>
    <w:p w14:paraId="3B029096" w14:textId="77777777" w:rsidR="0052401F" w:rsidRDefault="00000000">
      <w:pPr>
        <w:spacing w:after="0" w:line="240" w:lineRule="auto"/>
        <w:ind w:firstLine="567"/>
        <w:jc w:val="both"/>
      </w:pPr>
      <w:r>
        <w:t>Lei (2025) conducted a corpus-based critical discourse analysis of post-pandemic news reports. Using frequency lists and corpus tools, the study identified dominant lexical patterns and themes in news discourse. The findings show how corpus methods can reveal repeated patterns in large news datasets. This is methodologically relevant to the present research because it supports the use of corpus tools for studying news language. Nevertheless, Lei’s study focuses on content words and discourse themes rather than grammatical reference. It identifies common topics in news, but not how article-marked noun phrases structure reference.</w:t>
      </w:r>
    </w:p>
    <w:p w14:paraId="6C719352" w14:textId="77777777" w:rsidR="0052401F" w:rsidRDefault="00000000">
      <w:pPr>
        <w:spacing w:after="0" w:line="240" w:lineRule="auto"/>
        <w:ind w:firstLine="567"/>
        <w:jc w:val="both"/>
      </w:pPr>
      <w:r>
        <w:t>Salih et al. (2024) examined noun post-modifiers in political news through a corpus-based quantitative approach. Their study found that post-modifying structures, especially prepositional phrases, are common in news noun phrases. This is relevant because it confirms that noun-phrase structure is a key feature of news discourse. However, their analysis focuses on elements that follow the noun, while the present study focuses on articles, which occur before the noun and help determine the reference value of the noun phrase. The current study therefore extends noun-phrase research by examining the determiner position rather than post-modification alone.</w:t>
      </w:r>
    </w:p>
    <w:p w14:paraId="5C2D9FE8" w14:textId="77777777" w:rsidR="0052401F" w:rsidRDefault="00000000">
      <w:pPr>
        <w:spacing w:after="0" w:line="240" w:lineRule="auto"/>
        <w:ind w:firstLine="567"/>
        <w:jc w:val="both"/>
      </w:pPr>
      <w:r>
        <w:t xml:space="preserve">Derkach and Alexopoulou (2024) studied definite and indefinite article accuracy in learner English. Their work is particularly important because it highlights the role of specificity in article choice. They show that article use cannot be explained only through definiteness; specificity also affects whether a speaker or writer has a particular referent in mind. This supports the coding framework of the present study, which separates definiteness from specificity. However, their study is based on learner English and article accuracy, while the present research </w:t>
      </w:r>
      <w:r>
        <w:lastRenderedPageBreak/>
        <w:t>analyzes professional journalistic language. In economic news, article choices are treated as discourse strategies, not learner errors.</w:t>
      </w:r>
    </w:p>
    <w:p w14:paraId="5D5C6F81" w14:textId="77777777" w:rsidR="00632744" w:rsidRPr="00632744" w:rsidRDefault="00632744" w:rsidP="00632744">
      <w:pPr>
        <w:spacing w:after="0" w:line="240" w:lineRule="auto"/>
        <w:ind w:firstLine="567"/>
        <w:jc w:val="both"/>
        <w:rPr>
          <w:rFonts w:eastAsia="Calibri"/>
          <w:color w:val="000000" w:themeColor="text1"/>
        </w:rPr>
      </w:pPr>
      <w:r>
        <w:t xml:space="preserve">Akbarova (2024) examined the discourse characteristics of economic texts, emphasizing the density and nominal nature of economic language. The study shows that economic discourse frequently uses nominalization and abstract nouns such as </w:t>
      </w:r>
      <w:r>
        <w:rPr>
          <w:i/>
        </w:rPr>
        <w:t>growth</w:t>
      </w:r>
      <w:r>
        <w:t xml:space="preserve">, </w:t>
      </w:r>
      <w:r>
        <w:rPr>
          <w:i/>
        </w:rPr>
        <w:t>inflation</w:t>
      </w:r>
      <w:r>
        <w:t xml:space="preserve">, </w:t>
      </w:r>
      <w:r>
        <w:rPr>
          <w:i/>
        </w:rPr>
        <w:t>decline</w:t>
      </w:r>
      <w:r>
        <w:t xml:space="preserve">, and </w:t>
      </w:r>
      <w:r>
        <w:rPr>
          <w:i/>
        </w:rPr>
        <w:t>recovery</w:t>
      </w:r>
      <w:r>
        <w:t>. This is directly relevant because articles often precede such nouns and influence whether they are presented as identifiable, specific, abstract, or context-bound. However, Akbarova’s study does not focus specifically on the article system. It explains the nominal nature of economic discourse, but does not examine how definite and indefinite articles contribute to reference.</w:t>
      </w:r>
    </w:p>
    <w:p w14:paraId="3E2E9B1A" w14:textId="77777777" w:rsidR="00632744" w:rsidRPr="00632744" w:rsidRDefault="00632744" w:rsidP="00632744">
      <w:pPr>
        <w:spacing w:after="0" w:line="240" w:lineRule="auto"/>
        <w:ind w:firstLine="567"/>
        <w:jc w:val="both"/>
        <w:rPr>
          <w:rFonts w:eastAsia="Calibri"/>
          <w:color w:val="000000" w:themeColor="text1"/>
        </w:rPr>
      </w:pPr>
      <w:r>
        <w:t>Clancy and Vaughan (2023) demonstrate the value of corpus linguistic methods in the analysis of economic news texts. Their work shows how concordance lines, keywords, and repeated patterns can reveal meanings that are difficult to identify through manual reading alone. This supports the use of Sketch Engine and corpus-based analysis in the present study. However, their emphasis is broader discourse interpretation rather than the semantic classification of article-marked noun phrases. The present study builds on this methodological direction by combining corpus extraction with semantic reference coding.</w:t>
      </w:r>
    </w:p>
    <w:p w14:paraId="1D011C39" w14:textId="77777777" w:rsidR="00632744" w:rsidRPr="00632744" w:rsidRDefault="00632744" w:rsidP="00632744">
      <w:pPr>
        <w:spacing w:after="0" w:line="240" w:lineRule="auto"/>
        <w:ind w:firstLine="567"/>
        <w:jc w:val="both"/>
        <w:rPr>
          <w:rFonts w:eastAsia="Calibri"/>
          <w:color w:val="000000" w:themeColor="text1"/>
        </w:rPr>
      </w:pPr>
      <w:r>
        <w:t>Li and Gao (2023) examined semantic and sentimental features of economic news texts. Their study shows that economic news may vary in its use of concrete and abstract meanings. This distinction is relevant because specificity and genericity depend partly on whether a noun phrase refers to a concrete event, institution, indicator, or a more general economic concept. However, Li and Gao do not directly examine article forms. Their study helps explain the semantic environment of economic news, while the present study examines how articles signal reference within that environment.</w:t>
      </w:r>
    </w:p>
    <w:p w14:paraId="4EA48023" w14:textId="77777777" w:rsidR="0052401F" w:rsidRPr="00634900" w:rsidRDefault="00632744" w:rsidP="00632744">
      <w:pPr>
        <w:spacing w:after="0" w:line="240" w:lineRule="auto"/>
        <w:ind w:firstLine="567"/>
        <w:jc w:val="both"/>
        <w:rPr>
          <w:color w:val="000000" w:themeColor="text1"/>
        </w:rPr>
      </w:pPr>
      <w:r>
        <w:t>Park (2023) analyzed English article occurrence patterns with attention to genericity. Because genericity is one of the central semantic categories in article interpretation, the study is useful for the present research. Park’s findings support the view that article use is related to whether a noun phrase refers to a class, kind, or broad concept. However, Park’s research does not focus on contemporary professional economic news from multiple outlets. The present study therefore applies genericity coding to a specialized economic-news corpus and compares generic and non-generic reference across definite and indefinite article samples.</w:t>
      </w:r>
    </w:p>
    <w:p w14:paraId="17D498DB" w14:textId="77777777" w:rsidR="0052401F" w:rsidRPr="00634900" w:rsidRDefault="00000000">
      <w:pPr>
        <w:spacing w:after="0" w:line="240" w:lineRule="auto"/>
        <w:ind w:firstLine="567"/>
        <w:jc w:val="both"/>
        <w:rPr>
          <w:color w:val="000000" w:themeColor="text1"/>
        </w:rPr>
      </w:pPr>
      <w:r>
        <w:t xml:space="preserve">Poesio and Vieira (1998) provided one of the most relevant earlier studies by investigating definite descriptions in Wall Street Journal data. Their study showed that definite descriptions do not always refer back to previously mentioned information; they may introduce new referents when readers can identify them through </w:t>
      </w:r>
      <w:r>
        <w:lastRenderedPageBreak/>
        <w:t xml:space="preserve">shared knowledge or bridging inference. This is highly relevant to economic news, where expressions such as </w:t>
      </w:r>
      <w:r>
        <w:rPr>
          <w:i/>
        </w:rPr>
        <w:t>the economy</w:t>
      </w:r>
      <w:r>
        <w:t xml:space="preserve">, </w:t>
      </w:r>
      <w:r>
        <w:rPr>
          <w:i/>
        </w:rPr>
        <w:t>the market</w:t>
      </w:r>
      <w:r>
        <w:t xml:space="preserve">, and </w:t>
      </w:r>
      <w:r>
        <w:rPr>
          <w:i/>
        </w:rPr>
        <w:t>the Federal Reserve</w:t>
      </w:r>
      <w:r>
        <w:t xml:space="preserve"> may be treated as identifiable even without prior mention. However, their study focused mainly on definite descriptions and earlier Wall Street Journal data. The present study extends this line of research by analyzing both definite and indefinite articles across ten contemporary economic news outlets.</w:t>
      </w:r>
    </w:p>
    <w:p w14:paraId="51F8D0BD" w14:textId="77777777" w:rsidR="0052401F" w:rsidRPr="00634900" w:rsidRDefault="00000000">
      <w:pPr>
        <w:spacing w:after="0" w:line="240" w:lineRule="auto"/>
        <w:ind w:firstLine="567"/>
        <w:jc w:val="both"/>
        <w:rPr>
          <w:color w:val="000000" w:themeColor="text1"/>
        </w:rPr>
      </w:pPr>
      <w:r>
        <w:t>Taken together, these studies show that previous research has examined sentiment and news analytics, news style, corpus-based discourse patterns, noun-phrase structure, learner article use, economic discourse, and definite descriptions (</w:t>
      </w:r>
      <w:hyperlink w:anchor="Akbarova_2024">
        <w:r w:rsidR="0052401F">
          <w:t>Akbarova, 2024</w:t>
        </w:r>
      </w:hyperlink>
      <w:r>
        <w:t xml:space="preserve">; </w:t>
      </w:r>
      <w:hyperlink w:anchor="Clancy_Vaughan_2023">
        <w:r w:rsidR="0052401F">
          <w:t>Clancy &amp; Vaughan, 2023</w:t>
        </w:r>
      </w:hyperlink>
      <w:r>
        <w:t xml:space="preserve">; </w:t>
      </w:r>
      <w:hyperlink w:anchor="Delice_Pinto_2025">
        <w:r w:rsidR="0052401F">
          <w:t>Delice &amp; Pinto, 2025</w:t>
        </w:r>
      </w:hyperlink>
      <w:r>
        <w:t xml:space="preserve">; </w:t>
      </w:r>
      <w:hyperlink w:anchor="Derkach_Alexopoulou_2024">
        <w:r w:rsidR="0052401F">
          <w:t>Derkach &amp; Alexopoulou, 2024</w:t>
        </w:r>
      </w:hyperlink>
      <w:r>
        <w:t xml:space="preserve">; </w:t>
      </w:r>
      <w:hyperlink w:anchor="Lei_2025">
        <w:r w:rsidR="0052401F">
          <w:t>Lei, 2025</w:t>
        </w:r>
      </w:hyperlink>
      <w:r>
        <w:t xml:space="preserve">; </w:t>
      </w:r>
      <w:hyperlink w:anchor="Li_Gao_2023">
        <w:r w:rsidR="0052401F">
          <w:t>Li &amp; Gao, 2023</w:t>
        </w:r>
      </w:hyperlink>
      <w:r>
        <w:t xml:space="preserve">; </w:t>
      </w:r>
      <w:hyperlink w:anchor="Park_2023">
        <w:r w:rsidR="0052401F">
          <w:t>Park, 2023</w:t>
        </w:r>
      </w:hyperlink>
      <w:r>
        <w:t xml:space="preserve">; </w:t>
      </w:r>
      <w:hyperlink w:anchor="Poesio_Vieira_1998">
        <w:r w:rsidR="0052401F">
          <w:t>Poesio &amp; Vieira, 1998</w:t>
        </w:r>
      </w:hyperlink>
      <w:r>
        <w:t xml:space="preserve">; </w:t>
      </w:r>
      <w:hyperlink w:anchor="Salih_2024">
        <w:r w:rsidR="0052401F">
          <w:t>Salih et al., 2024</w:t>
        </w:r>
      </w:hyperlink>
      <w:r>
        <w:t xml:space="preserve">; </w:t>
      </w:r>
      <w:hyperlink w:anchor="Valdeon_2025">
        <w:r w:rsidR="0052401F">
          <w:t>Valdeón, 2025</w:t>
        </w:r>
      </w:hyperlink>
      <w:r>
        <w:t>). However, there remains a clear gap in research on how definite and indefinite articles mark semantic reference categories in contemporary English economic news. The present study addresses this gap by combining quantitative frequency analysis with semantic coding of definiteness, specificity, and genericity in a balanced, specialized, synchronic corpus of ten major economic news outlets.</w:t>
      </w:r>
    </w:p>
    <w:p w14:paraId="516CD1EE" w14:textId="77777777" w:rsidR="0052401F" w:rsidRDefault="00000000">
      <w:pPr>
        <w:pStyle w:val="Heading1"/>
        <w:spacing w:before="280" w:line="240" w:lineRule="auto"/>
        <w:jc w:val="center"/>
      </w:pPr>
      <w:r>
        <w:rPr>
          <w:rFonts w:ascii="Times New Roman" w:eastAsia="Times New Roman" w:hAnsi="Times New Roman"/>
          <w:sz w:val="32"/>
        </w:rPr>
        <w:t>3. Methodology</w:t>
      </w:r>
    </w:p>
    <w:p w14:paraId="56BE672F" w14:textId="77777777" w:rsidR="0052401F" w:rsidRDefault="00000000">
      <w:pPr>
        <w:pStyle w:val="Heading2"/>
        <w:spacing w:before="280" w:line="240" w:lineRule="auto"/>
        <w:jc w:val="center"/>
      </w:pPr>
      <w:r>
        <w:rPr>
          <w:rFonts w:ascii="Times New Roman" w:eastAsia="Times New Roman" w:hAnsi="Times New Roman"/>
          <w:sz w:val="32"/>
        </w:rPr>
        <w:t>3.1 Research Design and Corpus Description</w:t>
      </w:r>
    </w:p>
    <w:p w14:paraId="61895A1A" w14:textId="77777777" w:rsidR="00E65D5C" w:rsidRDefault="00000000" w:rsidP="00E65D5C">
      <w:pPr>
        <w:spacing w:after="0" w:line="240" w:lineRule="auto"/>
        <w:ind w:firstLine="567"/>
        <w:jc w:val="both"/>
      </w:pPr>
      <w:r>
        <w:t xml:space="preserve">The study uses a mixed-methods corpus-based design that combines quantitative frequency analysis with qualitative semantic reference coding. The quantitative component counts the frequency of </w:t>
      </w:r>
      <w:r>
        <w:rPr>
          <w:i/>
        </w:rPr>
        <w:t>the</w:t>
      </w:r>
      <w:r>
        <w:t xml:space="preserve">, </w:t>
      </w:r>
      <w:r>
        <w:rPr>
          <w:i/>
        </w:rPr>
        <w:t>a</w:t>
      </w:r>
      <w:r>
        <w:t xml:space="preserve">, </w:t>
      </w:r>
      <w:r>
        <w:rPr>
          <w:i/>
        </w:rPr>
        <w:t>an</w:t>
      </w:r>
      <w:r>
        <w:t xml:space="preserve">, and combined </w:t>
      </w:r>
      <w:r>
        <w:rPr>
          <w:i/>
        </w:rPr>
        <w:t>a/an</w:t>
      </w:r>
      <w:r>
        <w:t xml:space="preserve"> in the full corpus and in each outlet subcorpus. The qualitative component codes 2,000 randomly selected article-marked noun phrases for definiteness, specificity, and genericity. This design is suitable because article use is both frequent and meaning-sensitive: counting reveals distributional patterns, while semantic coding clarifies the reference values expressed in context.</w:t>
      </w:r>
    </w:p>
    <w:p w14:paraId="6D528417" w14:textId="77777777" w:rsidR="0052401F" w:rsidRPr="00632744" w:rsidRDefault="00E65D5C" w:rsidP="00E65D5C">
      <w:pPr>
        <w:spacing w:after="0" w:line="240" w:lineRule="auto"/>
        <w:ind w:firstLine="567"/>
        <w:jc w:val="both"/>
        <w:rPr>
          <w:color w:val="C0504D" w:themeColor="accent2"/>
        </w:rPr>
      </w:pPr>
      <w:r>
        <w:t>The English Economic News Corpus 2026 (EENC-2026) is a manually compiled, balanced, specialized, monolingual, synchronic corpus of written English economic news. By design, it contains 1,000,000 running words, with 100,000 words collected from each of ten outlets. After processing in Sketch Engine, the corpus contained 1,174,893 tokens. The difference between the word total and token total reflects automatic tokenization, which counts punctuation, contractions, digits, and other textual units differently from manual word counting.</w:t>
      </w:r>
    </w:p>
    <w:p w14:paraId="11A24EBC" w14:textId="77777777" w:rsidR="0052401F" w:rsidRDefault="00000000">
      <w:pPr>
        <w:keepNext/>
        <w:spacing w:before="280" w:line="240" w:lineRule="auto"/>
      </w:pPr>
      <w:r>
        <w:rPr>
          <w:b/>
        </w:rPr>
        <w:lastRenderedPageBreak/>
        <w:t>Table 1:</w:t>
      </w:r>
      <w:r>
        <w:t xml:space="preserve"> Corpus Composition by Outlet</w:t>
      </w:r>
    </w:p>
    <w:tbl>
      <w:tblPr>
        <w:tblStyle w:val="TableGrid"/>
        <w:tblW w:w="0" w:type="auto"/>
        <w:jc w:val="center"/>
        <w:tblLook w:val="04A0" w:firstRow="1" w:lastRow="0" w:firstColumn="1" w:lastColumn="0" w:noHBand="0" w:noVBand="1"/>
      </w:tblPr>
      <w:tblGrid>
        <w:gridCol w:w="4896"/>
        <w:gridCol w:w="4896"/>
      </w:tblGrid>
      <w:tr w:rsidR="0052401F" w14:paraId="1FD0BDCE" w14:textId="77777777">
        <w:trPr>
          <w:tblHeader/>
          <w:jc w:val="center"/>
        </w:trPr>
        <w:tc>
          <w:tcPr>
            <w:tcW w:w="4896" w:type="dxa"/>
            <w:shd w:val="clear" w:color="auto" w:fill="D9EAF7"/>
            <w:tcMar>
              <w:top w:w="45" w:type="dxa"/>
              <w:left w:w="50" w:type="dxa"/>
              <w:bottom w:w="45" w:type="dxa"/>
              <w:right w:w="50" w:type="dxa"/>
            </w:tcMar>
            <w:vAlign w:val="center"/>
          </w:tcPr>
          <w:p w14:paraId="1AB336D3" w14:textId="77777777" w:rsidR="0052401F" w:rsidRDefault="00000000">
            <w:pPr>
              <w:spacing w:after="0" w:line="240" w:lineRule="auto"/>
              <w:jc w:val="center"/>
            </w:pPr>
            <w:r>
              <w:rPr>
                <w:b/>
                <w:sz w:val="21"/>
              </w:rPr>
              <w:t>Outlet</w:t>
            </w:r>
          </w:p>
        </w:tc>
        <w:tc>
          <w:tcPr>
            <w:tcW w:w="4896" w:type="dxa"/>
            <w:shd w:val="clear" w:color="auto" w:fill="D9EAF7"/>
            <w:tcMar>
              <w:top w:w="45" w:type="dxa"/>
              <w:left w:w="50" w:type="dxa"/>
              <w:bottom w:w="45" w:type="dxa"/>
              <w:right w:w="50" w:type="dxa"/>
            </w:tcMar>
            <w:vAlign w:val="center"/>
          </w:tcPr>
          <w:p w14:paraId="684AFCCA" w14:textId="77777777" w:rsidR="0052401F" w:rsidRDefault="00000000">
            <w:pPr>
              <w:spacing w:after="0" w:line="240" w:lineRule="auto"/>
              <w:jc w:val="center"/>
            </w:pPr>
            <w:r>
              <w:rPr>
                <w:b/>
                <w:sz w:val="21"/>
              </w:rPr>
              <w:t>Sketch Engine tokens</w:t>
            </w:r>
          </w:p>
        </w:tc>
      </w:tr>
      <w:tr w:rsidR="0052401F" w14:paraId="78EDCDFF" w14:textId="77777777">
        <w:trPr>
          <w:jc w:val="center"/>
        </w:trPr>
        <w:tc>
          <w:tcPr>
            <w:tcW w:w="4896" w:type="dxa"/>
            <w:tcMar>
              <w:top w:w="45" w:type="dxa"/>
              <w:left w:w="50" w:type="dxa"/>
              <w:bottom w:w="45" w:type="dxa"/>
              <w:right w:w="50" w:type="dxa"/>
            </w:tcMar>
            <w:vAlign w:val="center"/>
          </w:tcPr>
          <w:p w14:paraId="260E5B4F" w14:textId="77777777" w:rsidR="0052401F" w:rsidRDefault="00000000">
            <w:pPr>
              <w:spacing w:after="0" w:line="240" w:lineRule="auto"/>
            </w:pPr>
            <w:r>
              <w:rPr>
                <w:sz w:val="21"/>
              </w:rPr>
              <w:t>AP</w:t>
            </w:r>
          </w:p>
        </w:tc>
        <w:tc>
          <w:tcPr>
            <w:tcW w:w="4896" w:type="dxa"/>
            <w:tcMar>
              <w:top w:w="45" w:type="dxa"/>
              <w:left w:w="50" w:type="dxa"/>
              <w:bottom w:w="45" w:type="dxa"/>
              <w:right w:w="50" w:type="dxa"/>
            </w:tcMar>
            <w:vAlign w:val="center"/>
          </w:tcPr>
          <w:p w14:paraId="0FD1A684" w14:textId="77777777" w:rsidR="0052401F" w:rsidRDefault="00000000">
            <w:pPr>
              <w:spacing w:after="0" w:line="240" w:lineRule="auto"/>
            </w:pPr>
            <w:r>
              <w:rPr>
                <w:sz w:val="21"/>
              </w:rPr>
              <w:t>117,779</w:t>
            </w:r>
          </w:p>
        </w:tc>
      </w:tr>
      <w:tr w:rsidR="0052401F" w14:paraId="6F0C16FC" w14:textId="77777777">
        <w:trPr>
          <w:jc w:val="center"/>
        </w:trPr>
        <w:tc>
          <w:tcPr>
            <w:tcW w:w="4896" w:type="dxa"/>
            <w:tcMar>
              <w:top w:w="45" w:type="dxa"/>
              <w:left w:w="50" w:type="dxa"/>
              <w:bottom w:w="45" w:type="dxa"/>
              <w:right w:w="50" w:type="dxa"/>
            </w:tcMar>
            <w:vAlign w:val="center"/>
          </w:tcPr>
          <w:p w14:paraId="5604AABE" w14:textId="77777777" w:rsidR="0052401F" w:rsidRDefault="00000000">
            <w:pPr>
              <w:spacing w:after="0" w:line="240" w:lineRule="auto"/>
            </w:pPr>
            <w:r>
              <w:rPr>
                <w:sz w:val="21"/>
              </w:rPr>
              <w:t>BBC</w:t>
            </w:r>
          </w:p>
        </w:tc>
        <w:tc>
          <w:tcPr>
            <w:tcW w:w="4896" w:type="dxa"/>
            <w:tcMar>
              <w:top w:w="45" w:type="dxa"/>
              <w:left w:w="50" w:type="dxa"/>
              <w:bottom w:w="45" w:type="dxa"/>
              <w:right w:w="50" w:type="dxa"/>
            </w:tcMar>
            <w:vAlign w:val="center"/>
          </w:tcPr>
          <w:p w14:paraId="0C1725A6" w14:textId="77777777" w:rsidR="0052401F" w:rsidRDefault="00000000">
            <w:pPr>
              <w:spacing w:after="0" w:line="240" w:lineRule="auto"/>
            </w:pPr>
            <w:r>
              <w:rPr>
                <w:sz w:val="21"/>
              </w:rPr>
              <w:t>117,478</w:t>
            </w:r>
          </w:p>
        </w:tc>
      </w:tr>
      <w:tr w:rsidR="0052401F" w14:paraId="577094A6" w14:textId="77777777">
        <w:trPr>
          <w:jc w:val="center"/>
        </w:trPr>
        <w:tc>
          <w:tcPr>
            <w:tcW w:w="4896" w:type="dxa"/>
            <w:tcMar>
              <w:top w:w="45" w:type="dxa"/>
              <w:left w:w="50" w:type="dxa"/>
              <w:bottom w:w="45" w:type="dxa"/>
              <w:right w:w="50" w:type="dxa"/>
            </w:tcMar>
            <w:vAlign w:val="center"/>
          </w:tcPr>
          <w:p w14:paraId="3DDABEE7" w14:textId="77777777" w:rsidR="0052401F" w:rsidRDefault="00000000">
            <w:pPr>
              <w:spacing w:after="0" w:line="240" w:lineRule="auto"/>
            </w:pPr>
            <w:r>
              <w:rPr>
                <w:sz w:val="21"/>
              </w:rPr>
              <w:t>CNN</w:t>
            </w:r>
          </w:p>
        </w:tc>
        <w:tc>
          <w:tcPr>
            <w:tcW w:w="4896" w:type="dxa"/>
            <w:tcMar>
              <w:top w:w="45" w:type="dxa"/>
              <w:left w:w="50" w:type="dxa"/>
              <w:bottom w:w="45" w:type="dxa"/>
              <w:right w:w="50" w:type="dxa"/>
            </w:tcMar>
            <w:vAlign w:val="center"/>
          </w:tcPr>
          <w:p w14:paraId="0BDA796A" w14:textId="77777777" w:rsidR="0052401F" w:rsidRDefault="00000000">
            <w:pPr>
              <w:spacing w:after="0" w:line="240" w:lineRule="auto"/>
            </w:pPr>
            <w:r>
              <w:rPr>
                <w:sz w:val="21"/>
              </w:rPr>
              <w:t>118,407</w:t>
            </w:r>
          </w:p>
        </w:tc>
      </w:tr>
      <w:tr w:rsidR="0052401F" w14:paraId="7F1D3CAD" w14:textId="77777777">
        <w:trPr>
          <w:jc w:val="center"/>
        </w:trPr>
        <w:tc>
          <w:tcPr>
            <w:tcW w:w="4896" w:type="dxa"/>
            <w:tcMar>
              <w:top w:w="45" w:type="dxa"/>
              <w:left w:w="50" w:type="dxa"/>
              <w:bottom w:w="45" w:type="dxa"/>
              <w:right w:w="50" w:type="dxa"/>
            </w:tcMar>
            <w:vAlign w:val="center"/>
          </w:tcPr>
          <w:p w14:paraId="1503868A" w14:textId="77777777" w:rsidR="0052401F" w:rsidRDefault="00000000">
            <w:pPr>
              <w:spacing w:after="0" w:line="240" w:lineRule="auto"/>
            </w:pPr>
            <w:r>
              <w:rPr>
                <w:sz w:val="21"/>
              </w:rPr>
              <w:t>Reuters</w:t>
            </w:r>
          </w:p>
        </w:tc>
        <w:tc>
          <w:tcPr>
            <w:tcW w:w="4896" w:type="dxa"/>
            <w:tcMar>
              <w:top w:w="45" w:type="dxa"/>
              <w:left w:w="50" w:type="dxa"/>
              <w:bottom w:w="45" w:type="dxa"/>
              <w:right w:w="50" w:type="dxa"/>
            </w:tcMar>
            <w:vAlign w:val="center"/>
          </w:tcPr>
          <w:p w14:paraId="434D14A1" w14:textId="77777777" w:rsidR="0052401F" w:rsidRDefault="00000000">
            <w:pPr>
              <w:spacing w:after="0" w:line="240" w:lineRule="auto"/>
            </w:pPr>
            <w:r>
              <w:rPr>
                <w:sz w:val="21"/>
              </w:rPr>
              <w:t>118,858</w:t>
            </w:r>
          </w:p>
        </w:tc>
      </w:tr>
      <w:tr w:rsidR="0052401F" w14:paraId="311E2EC8" w14:textId="77777777">
        <w:trPr>
          <w:jc w:val="center"/>
        </w:trPr>
        <w:tc>
          <w:tcPr>
            <w:tcW w:w="4896" w:type="dxa"/>
            <w:tcMar>
              <w:top w:w="45" w:type="dxa"/>
              <w:left w:w="50" w:type="dxa"/>
              <w:bottom w:w="45" w:type="dxa"/>
              <w:right w:w="50" w:type="dxa"/>
            </w:tcMar>
            <w:vAlign w:val="center"/>
          </w:tcPr>
          <w:p w14:paraId="1FADB109" w14:textId="77777777" w:rsidR="0052401F" w:rsidRDefault="00000000">
            <w:pPr>
              <w:spacing w:after="0" w:line="240" w:lineRule="auto"/>
            </w:pPr>
            <w:r>
              <w:rPr>
                <w:sz w:val="21"/>
              </w:rPr>
              <w:t>The Guardian</w:t>
            </w:r>
          </w:p>
        </w:tc>
        <w:tc>
          <w:tcPr>
            <w:tcW w:w="4896" w:type="dxa"/>
            <w:tcMar>
              <w:top w:w="45" w:type="dxa"/>
              <w:left w:w="50" w:type="dxa"/>
              <w:bottom w:w="45" w:type="dxa"/>
              <w:right w:w="50" w:type="dxa"/>
            </w:tcMar>
            <w:vAlign w:val="center"/>
          </w:tcPr>
          <w:p w14:paraId="656D673B" w14:textId="77777777" w:rsidR="0052401F" w:rsidRDefault="00000000">
            <w:pPr>
              <w:spacing w:after="0" w:line="240" w:lineRule="auto"/>
            </w:pPr>
            <w:r>
              <w:rPr>
                <w:sz w:val="21"/>
              </w:rPr>
              <w:t>117,662</w:t>
            </w:r>
          </w:p>
        </w:tc>
      </w:tr>
      <w:tr w:rsidR="0052401F" w14:paraId="162DDB0E" w14:textId="77777777">
        <w:trPr>
          <w:jc w:val="center"/>
        </w:trPr>
        <w:tc>
          <w:tcPr>
            <w:tcW w:w="4896" w:type="dxa"/>
            <w:tcMar>
              <w:top w:w="45" w:type="dxa"/>
              <w:left w:w="50" w:type="dxa"/>
              <w:bottom w:w="45" w:type="dxa"/>
              <w:right w:w="50" w:type="dxa"/>
            </w:tcMar>
            <w:vAlign w:val="center"/>
          </w:tcPr>
          <w:p w14:paraId="6DF57B28" w14:textId="77777777" w:rsidR="0052401F" w:rsidRDefault="00000000">
            <w:pPr>
              <w:spacing w:after="0" w:line="240" w:lineRule="auto"/>
            </w:pPr>
            <w:r>
              <w:rPr>
                <w:sz w:val="21"/>
              </w:rPr>
              <w:t>Bloomberg</w:t>
            </w:r>
          </w:p>
        </w:tc>
        <w:tc>
          <w:tcPr>
            <w:tcW w:w="4896" w:type="dxa"/>
            <w:tcMar>
              <w:top w:w="45" w:type="dxa"/>
              <w:left w:w="50" w:type="dxa"/>
              <w:bottom w:w="45" w:type="dxa"/>
              <w:right w:w="50" w:type="dxa"/>
            </w:tcMar>
            <w:vAlign w:val="center"/>
          </w:tcPr>
          <w:p w14:paraId="7D8298D3" w14:textId="77777777" w:rsidR="0052401F" w:rsidRDefault="00000000">
            <w:pPr>
              <w:spacing w:after="0" w:line="240" w:lineRule="auto"/>
            </w:pPr>
            <w:r>
              <w:rPr>
                <w:sz w:val="21"/>
              </w:rPr>
              <w:t>116,116</w:t>
            </w:r>
          </w:p>
        </w:tc>
      </w:tr>
      <w:tr w:rsidR="0052401F" w14:paraId="16667B47" w14:textId="77777777">
        <w:trPr>
          <w:jc w:val="center"/>
        </w:trPr>
        <w:tc>
          <w:tcPr>
            <w:tcW w:w="4896" w:type="dxa"/>
            <w:tcMar>
              <w:top w:w="45" w:type="dxa"/>
              <w:left w:w="50" w:type="dxa"/>
              <w:bottom w:w="45" w:type="dxa"/>
              <w:right w:w="50" w:type="dxa"/>
            </w:tcMar>
            <w:vAlign w:val="center"/>
          </w:tcPr>
          <w:p w14:paraId="78395A0F" w14:textId="77777777" w:rsidR="0052401F" w:rsidRDefault="00000000">
            <w:pPr>
              <w:spacing w:after="0" w:line="240" w:lineRule="auto"/>
            </w:pPr>
            <w:r>
              <w:rPr>
                <w:sz w:val="21"/>
              </w:rPr>
              <w:t>CNBC</w:t>
            </w:r>
          </w:p>
        </w:tc>
        <w:tc>
          <w:tcPr>
            <w:tcW w:w="4896" w:type="dxa"/>
            <w:tcMar>
              <w:top w:w="45" w:type="dxa"/>
              <w:left w:w="50" w:type="dxa"/>
              <w:bottom w:w="45" w:type="dxa"/>
              <w:right w:w="50" w:type="dxa"/>
            </w:tcMar>
            <w:vAlign w:val="center"/>
          </w:tcPr>
          <w:p w14:paraId="4B40F792" w14:textId="77777777" w:rsidR="0052401F" w:rsidRDefault="00000000">
            <w:pPr>
              <w:spacing w:after="0" w:line="240" w:lineRule="auto"/>
            </w:pPr>
            <w:r>
              <w:rPr>
                <w:sz w:val="21"/>
              </w:rPr>
              <w:t>119,102</w:t>
            </w:r>
          </w:p>
        </w:tc>
      </w:tr>
      <w:tr w:rsidR="0052401F" w14:paraId="742EDFAA" w14:textId="77777777">
        <w:trPr>
          <w:jc w:val="center"/>
        </w:trPr>
        <w:tc>
          <w:tcPr>
            <w:tcW w:w="4896" w:type="dxa"/>
            <w:tcMar>
              <w:top w:w="45" w:type="dxa"/>
              <w:left w:w="50" w:type="dxa"/>
              <w:bottom w:w="45" w:type="dxa"/>
              <w:right w:w="50" w:type="dxa"/>
            </w:tcMar>
            <w:vAlign w:val="center"/>
          </w:tcPr>
          <w:p w14:paraId="74940119" w14:textId="77777777" w:rsidR="0052401F" w:rsidRDefault="00000000">
            <w:pPr>
              <w:spacing w:after="0" w:line="240" w:lineRule="auto"/>
            </w:pPr>
            <w:r>
              <w:rPr>
                <w:sz w:val="21"/>
              </w:rPr>
              <w:t>The Wall Street Journal</w:t>
            </w:r>
          </w:p>
        </w:tc>
        <w:tc>
          <w:tcPr>
            <w:tcW w:w="4896" w:type="dxa"/>
            <w:tcMar>
              <w:top w:w="45" w:type="dxa"/>
              <w:left w:w="50" w:type="dxa"/>
              <w:bottom w:w="45" w:type="dxa"/>
              <w:right w:w="50" w:type="dxa"/>
            </w:tcMar>
            <w:vAlign w:val="center"/>
          </w:tcPr>
          <w:p w14:paraId="6CFAFFA9" w14:textId="77777777" w:rsidR="0052401F" w:rsidRDefault="00000000">
            <w:pPr>
              <w:spacing w:after="0" w:line="240" w:lineRule="auto"/>
            </w:pPr>
            <w:r>
              <w:rPr>
                <w:sz w:val="21"/>
              </w:rPr>
              <w:t>116,598</w:t>
            </w:r>
          </w:p>
        </w:tc>
      </w:tr>
      <w:tr w:rsidR="0052401F" w14:paraId="34EC004E" w14:textId="77777777">
        <w:trPr>
          <w:jc w:val="center"/>
        </w:trPr>
        <w:tc>
          <w:tcPr>
            <w:tcW w:w="4896" w:type="dxa"/>
            <w:tcMar>
              <w:top w:w="45" w:type="dxa"/>
              <w:left w:w="50" w:type="dxa"/>
              <w:bottom w:w="45" w:type="dxa"/>
              <w:right w:w="50" w:type="dxa"/>
            </w:tcMar>
            <w:vAlign w:val="center"/>
          </w:tcPr>
          <w:p w14:paraId="454784E7" w14:textId="77777777" w:rsidR="0052401F" w:rsidRDefault="00000000">
            <w:pPr>
              <w:spacing w:after="0" w:line="240" w:lineRule="auto"/>
            </w:pPr>
            <w:r>
              <w:rPr>
                <w:sz w:val="21"/>
              </w:rPr>
              <w:t>The New York Times</w:t>
            </w:r>
          </w:p>
        </w:tc>
        <w:tc>
          <w:tcPr>
            <w:tcW w:w="4896" w:type="dxa"/>
            <w:tcMar>
              <w:top w:w="45" w:type="dxa"/>
              <w:left w:w="50" w:type="dxa"/>
              <w:bottom w:w="45" w:type="dxa"/>
              <w:right w:w="50" w:type="dxa"/>
            </w:tcMar>
            <w:vAlign w:val="center"/>
          </w:tcPr>
          <w:p w14:paraId="63C26D67" w14:textId="77777777" w:rsidR="0052401F" w:rsidRDefault="00000000">
            <w:pPr>
              <w:spacing w:after="0" w:line="240" w:lineRule="auto"/>
            </w:pPr>
            <w:r>
              <w:rPr>
                <w:sz w:val="21"/>
              </w:rPr>
              <w:t>115,795</w:t>
            </w:r>
          </w:p>
        </w:tc>
      </w:tr>
      <w:tr w:rsidR="0052401F" w14:paraId="667BD832" w14:textId="77777777">
        <w:trPr>
          <w:jc w:val="center"/>
        </w:trPr>
        <w:tc>
          <w:tcPr>
            <w:tcW w:w="4896" w:type="dxa"/>
            <w:tcMar>
              <w:top w:w="45" w:type="dxa"/>
              <w:left w:w="50" w:type="dxa"/>
              <w:bottom w:w="45" w:type="dxa"/>
              <w:right w:w="50" w:type="dxa"/>
            </w:tcMar>
            <w:vAlign w:val="center"/>
          </w:tcPr>
          <w:p w14:paraId="5CD47BCA" w14:textId="77777777" w:rsidR="0052401F" w:rsidRDefault="00000000">
            <w:pPr>
              <w:spacing w:after="0" w:line="240" w:lineRule="auto"/>
            </w:pPr>
            <w:r>
              <w:rPr>
                <w:sz w:val="21"/>
              </w:rPr>
              <w:t>The Telegraph</w:t>
            </w:r>
          </w:p>
        </w:tc>
        <w:tc>
          <w:tcPr>
            <w:tcW w:w="4896" w:type="dxa"/>
            <w:tcMar>
              <w:top w:w="45" w:type="dxa"/>
              <w:left w:w="50" w:type="dxa"/>
              <w:bottom w:w="45" w:type="dxa"/>
              <w:right w:w="50" w:type="dxa"/>
            </w:tcMar>
            <w:vAlign w:val="center"/>
          </w:tcPr>
          <w:p w14:paraId="5E9DCAD9" w14:textId="77777777" w:rsidR="0052401F" w:rsidRDefault="00000000">
            <w:pPr>
              <w:spacing w:after="0" w:line="240" w:lineRule="auto"/>
            </w:pPr>
            <w:r>
              <w:rPr>
                <w:sz w:val="21"/>
              </w:rPr>
              <w:t>117,098</w:t>
            </w:r>
          </w:p>
        </w:tc>
      </w:tr>
    </w:tbl>
    <w:p w14:paraId="3821EF8C" w14:textId="77777777" w:rsidR="0052401F" w:rsidRDefault="00000000">
      <w:pPr>
        <w:spacing w:after="0" w:line="240" w:lineRule="auto"/>
      </w:pPr>
      <w:r>
        <w:t>Note. Each outlet contributed 100,000 words during manual corpus construction; token counts reflect Sketch Engine tokenization after processing.</w:t>
      </w:r>
    </w:p>
    <w:p w14:paraId="08EFB198" w14:textId="77777777" w:rsidR="0052401F" w:rsidRDefault="00000000">
      <w:pPr>
        <w:pStyle w:val="Heading2"/>
        <w:spacing w:before="280" w:line="240" w:lineRule="auto"/>
        <w:jc w:val="center"/>
      </w:pPr>
      <w:r>
        <w:rPr>
          <w:rFonts w:ascii="Times New Roman" w:eastAsia="Times New Roman" w:hAnsi="Times New Roman"/>
          <w:sz w:val="32"/>
        </w:rPr>
        <w:t>3.2 Corpus Balancing and Outlet-Based Word Control</w:t>
      </w:r>
    </w:p>
    <w:p w14:paraId="6E7CBEA0" w14:textId="77777777" w:rsidR="0052401F" w:rsidRDefault="00A7283F">
      <w:pPr>
        <w:spacing w:after="0" w:line="240" w:lineRule="auto"/>
        <w:ind w:firstLine="567"/>
        <w:jc w:val="both"/>
      </w:pPr>
      <w:r>
        <w:t>Corpus balancing was controlled at the word level. Each of the ten outlet subcorpora contributed 100,000 running words, preventing larger outlets from dominating the frequency results. After Sketch Engine processing, tokenization produced slightly different token totals across outlets. For this reason, the analysis reports both raw frequencies and normalized per-million-token frequencies. Raw frequencies show the absolute number of article occurrences, while normalized frequencies standardize those counts in relation to corpus size, allowing fairer comparison across outlets.</w:t>
      </w:r>
    </w:p>
    <w:p w14:paraId="42A9F8FC" w14:textId="77777777" w:rsidR="0052401F" w:rsidRDefault="00000000">
      <w:pPr>
        <w:pStyle w:val="Heading2"/>
        <w:spacing w:before="280" w:line="240" w:lineRule="auto"/>
        <w:jc w:val="center"/>
      </w:pPr>
      <w:r>
        <w:rPr>
          <w:rFonts w:ascii="Times New Roman" w:eastAsia="Times New Roman" w:hAnsi="Times New Roman"/>
          <w:sz w:val="32"/>
        </w:rPr>
        <w:t>3.3 Outlet Selection, Time Period, and Collection</w:t>
      </w:r>
    </w:p>
    <w:p w14:paraId="0DC1B4F1" w14:textId="77777777" w:rsidR="0052401F" w:rsidRDefault="00CF39BE">
      <w:pPr>
        <w:spacing w:after="0" w:line="240" w:lineRule="auto"/>
        <w:ind w:firstLine="567"/>
        <w:jc w:val="both"/>
      </w:pPr>
      <w:r>
        <w:t>The ten outlets were selected after preliminary checking with Sketch Engine and BootCaT Corpus Builder, followed by manual screening. These tools helped identify and confirm English-language news sources that regularly published economic news suitable for the study (</w:t>
      </w:r>
      <w:hyperlink w:anchor="Baroni_Bernardini_2004">
        <w:r>
          <w:t>Baroni &amp; Bernardini, 2004</w:t>
        </w:r>
      </w:hyperlink>
      <w:r>
        <w:t xml:space="preserve">; </w:t>
      </w:r>
      <w:hyperlink w:anchor="Kilgarriff_2014">
        <w:r>
          <w:t>Kilgarriff et al., 2014</w:t>
        </w:r>
      </w:hyperlink>
      <w:r>
        <w:t xml:space="preserve">). The selected outlets were Associated Press, BBC, Bloomberg, CNBC, CNN, The New York Times, Reuters, The </w:t>
      </w:r>
      <w:r>
        <w:lastRenderedPageBreak/>
        <w:t>Guardian, The Telegraph, and The Wall Street Journal. Articles were then collected manually between January 1 and March 31, 2026. Non-economic texts, duplicates, inaccessible items, and unsuitable materials were excluded during corpus preparation.</w:t>
      </w:r>
    </w:p>
    <w:p w14:paraId="5B472969" w14:textId="77777777" w:rsidR="0052401F" w:rsidRDefault="00000000">
      <w:pPr>
        <w:pStyle w:val="Heading2"/>
        <w:spacing w:before="280" w:line="240" w:lineRule="auto"/>
        <w:jc w:val="center"/>
      </w:pPr>
      <w:r>
        <w:rPr>
          <w:rFonts w:ascii="Times New Roman" w:eastAsia="Times New Roman" w:hAnsi="Times New Roman"/>
          <w:sz w:val="32"/>
        </w:rPr>
        <w:t>3.4 Frequency Analysis and Sampling Procedure</w:t>
      </w:r>
    </w:p>
    <w:p w14:paraId="540C9342" w14:textId="77777777" w:rsidR="0052401F" w:rsidRDefault="00000000">
      <w:pPr>
        <w:spacing w:after="0" w:line="240" w:lineRule="auto"/>
        <w:ind w:firstLine="567"/>
        <w:jc w:val="both"/>
      </w:pPr>
      <w:r>
        <w:t xml:space="preserve">Article frequencies were extracted for </w:t>
      </w:r>
      <w:r>
        <w:rPr>
          <w:i/>
        </w:rPr>
        <w:t>the</w:t>
      </w:r>
      <w:r>
        <w:t xml:space="preserve">, </w:t>
      </w:r>
      <w:r>
        <w:rPr>
          <w:i/>
        </w:rPr>
        <w:t>a</w:t>
      </w:r>
      <w:r>
        <w:t xml:space="preserve">, and </w:t>
      </w:r>
      <w:r>
        <w:rPr>
          <w:i/>
        </w:rPr>
        <w:t>an</w:t>
      </w:r>
      <w:r>
        <w:t xml:space="preserve">. The forms </w:t>
      </w:r>
      <w:r>
        <w:rPr>
          <w:i/>
        </w:rPr>
        <w:t>a</w:t>
      </w:r>
      <w:r>
        <w:t xml:space="preserve"> and </w:t>
      </w:r>
      <w:r>
        <w:rPr>
          <w:i/>
        </w:rPr>
        <w:t>an</w:t>
      </w:r>
      <w:r>
        <w:t xml:space="preserve"> were also combined as total </w:t>
      </w:r>
      <w:r>
        <w:rPr>
          <w:i/>
        </w:rPr>
        <w:t>a/an</w:t>
      </w:r>
      <w:r>
        <w:t>. Raw frequency refers to the actual number of occurrences found in the corpus or outlet subcorpus. Normalized frequency refers to the rate per million tokens, calculated as raw frequency divided by the relevant token total and multiplied by 1,000,000. This standardization allows outlets with slightly different Sketch Engine token totals to be compared fairly. For semantic coding, Sketch Engine concordance results were used to select 2,000 random noun phrases: 100 definite article samples and 100 indefinite article samples from each outlet.</w:t>
      </w:r>
    </w:p>
    <w:p w14:paraId="017A3D52" w14:textId="77777777" w:rsidR="0052401F" w:rsidRDefault="00000000">
      <w:pPr>
        <w:pStyle w:val="Heading2"/>
        <w:spacing w:before="280" w:line="240" w:lineRule="auto"/>
        <w:jc w:val="center"/>
      </w:pPr>
      <w:r>
        <w:rPr>
          <w:rFonts w:ascii="Times New Roman" w:eastAsia="Times New Roman" w:hAnsi="Times New Roman"/>
          <w:sz w:val="32"/>
        </w:rPr>
        <w:t>3.5 Semantic Coding, Reliability, and Statistics</w:t>
      </w:r>
    </w:p>
    <w:p w14:paraId="498F2D4F" w14:textId="77777777" w:rsidR="0052401F" w:rsidRDefault="00FA4DB6">
      <w:pPr>
        <w:spacing w:after="0" w:line="240" w:lineRule="auto"/>
        <w:ind w:firstLine="567"/>
        <w:jc w:val="both"/>
      </w:pPr>
      <w:r>
        <w:t>Each noun phrase was coded along three semantic dimensions: definiteness, specificity, and genericity. Generic reference means that the noun phrase refers to a class, kind, domain, or general concept, while non-generic reference refers to a particular entity, event, dataset, or context-bound situation. Specific reference refers to a particular identifiable entity, event, institution, indicator, or amount, while non-specific reference is hypothetical, predictive, evaluative, abstract, general, or not a concrete instance. Definite reference is identifiable, unique, previously mentioned, or contextually known, while non-definite reference is introduced or not uniquely identifiable in context.</w:t>
      </w:r>
    </w:p>
    <w:p w14:paraId="14CA0439" w14:textId="77777777" w:rsidR="0052401F" w:rsidRDefault="00000000">
      <w:pPr>
        <w:keepNext/>
        <w:spacing w:before="280" w:line="240" w:lineRule="auto"/>
      </w:pPr>
      <w:r>
        <w:rPr>
          <w:b/>
        </w:rPr>
        <w:t>Table 2:</w:t>
      </w:r>
      <w:r>
        <w:t xml:space="preserve"> Semantic Reference Coding Framework</w:t>
      </w:r>
    </w:p>
    <w:tbl>
      <w:tblPr>
        <w:tblStyle w:val="TableGrid"/>
        <w:tblW w:w="0" w:type="auto"/>
        <w:jc w:val="center"/>
        <w:tblLook w:val="04A0" w:firstRow="1" w:lastRow="0" w:firstColumn="1" w:lastColumn="0" w:noHBand="0" w:noVBand="1"/>
      </w:tblPr>
      <w:tblGrid>
        <w:gridCol w:w="1075"/>
        <w:gridCol w:w="1620"/>
        <w:gridCol w:w="2250"/>
        <w:gridCol w:w="4847"/>
      </w:tblGrid>
      <w:tr w:rsidR="0052401F" w:rsidRPr="00E67B27" w14:paraId="62F84ADC" w14:textId="77777777" w:rsidTr="00302CFC">
        <w:trPr>
          <w:tblHeader/>
          <w:jc w:val="center"/>
        </w:trPr>
        <w:tc>
          <w:tcPr>
            <w:tcW w:w="1075" w:type="dxa"/>
            <w:shd w:val="clear" w:color="auto" w:fill="D9EAF7"/>
            <w:tcMar>
              <w:top w:w="45" w:type="dxa"/>
              <w:left w:w="50" w:type="dxa"/>
              <w:bottom w:w="45" w:type="dxa"/>
              <w:right w:w="50" w:type="dxa"/>
            </w:tcMar>
            <w:vAlign w:val="center"/>
          </w:tcPr>
          <w:p w14:paraId="2510B974" w14:textId="77777777" w:rsidR="0052401F" w:rsidRPr="00E67B27" w:rsidRDefault="00000000" w:rsidP="009F0474">
            <w:pPr>
              <w:spacing w:before="240" w:after="0" w:line="240" w:lineRule="auto"/>
              <w:jc w:val="center"/>
              <w:rPr>
                <w:sz w:val="24"/>
                <w:szCs w:val="24"/>
              </w:rPr>
            </w:pPr>
            <w:r w:rsidRPr="00E67B27">
              <w:rPr>
                <w:b/>
                <w:sz w:val="24"/>
                <w:szCs w:val="24"/>
              </w:rPr>
              <w:t>Code</w:t>
            </w:r>
          </w:p>
        </w:tc>
        <w:tc>
          <w:tcPr>
            <w:tcW w:w="1620" w:type="dxa"/>
            <w:shd w:val="clear" w:color="auto" w:fill="D9EAF7"/>
            <w:tcMar>
              <w:top w:w="45" w:type="dxa"/>
              <w:left w:w="50" w:type="dxa"/>
              <w:bottom w:w="45" w:type="dxa"/>
              <w:right w:w="50" w:type="dxa"/>
            </w:tcMar>
            <w:vAlign w:val="center"/>
          </w:tcPr>
          <w:p w14:paraId="0DA75A34" w14:textId="77777777" w:rsidR="0052401F" w:rsidRPr="00E67B27" w:rsidRDefault="00000000" w:rsidP="009F0474">
            <w:pPr>
              <w:spacing w:before="240" w:after="0" w:line="240" w:lineRule="auto"/>
              <w:jc w:val="center"/>
              <w:rPr>
                <w:sz w:val="24"/>
                <w:szCs w:val="24"/>
              </w:rPr>
            </w:pPr>
            <w:r w:rsidRPr="00E67B27">
              <w:rPr>
                <w:b/>
                <w:sz w:val="24"/>
                <w:szCs w:val="24"/>
              </w:rPr>
              <w:t>Dimension</w:t>
            </w:r>
          </w:p>
        </w:tc>
        <w:tc>
          <w:tcPr>
            <w:tcW w:w="2250" w:type="dxa"/>
            <w:shd w:val="clear" w:color="auto" w:fill="D9EAF7"/>
            <w:tcMar>
              <w:top w:w="45" w:type="dxa"/>
              <w:left w:w="50" w:type="dxa"/>
              <w:bottom w:w="45" w:type="dxa"/>
              <w:right w:w="50" w:type="dxa"/>
            </w:tcMar>
            <w:vAlign w:val="center"/>
          </w:tcPr>
          <w:p w14:paraId="683C462B" w14:textId="77777777" w:rsidR="0052401F" w:rsidRPr="00E67B27" w:rsidRDefault="00000000" w:rsidP="009F0474">
            <w:pPr>
              <w:spacing w:before="240" w:after="0" w:line="240" w:lineRule="auto"/>
              <w:jc w:val="center"/>
              <w:rPr>
                <w:sz w:val="24"/>
                <w:szCs w:val="24"/>
              </w:rPr>
            </w:pPr>
            <w:r w:rsidRPr="00E67B27">
              <w:rPr>
                <w:b/>
                <w:sz w:val="24"/>
                <w:szCs w:val="24"/>
              </w:rPr>
              <w:t>Reference name</w:t>
            </w:r>
          </w:p>
        </w:tc>
        <w:tc>
          <w:tcPr>
            <w:tcW w:w="4847" w:type="dxa"/>
            <w:shd w:val="clear" w:color="auto" w:fill="D9EAF7"/>
            <w:tcMar>
              <w:top w:w="45" w:type="dxa"/>
              <w:left w:w="50" w:type="dxa"/>
              <w:bottom w:w="45" w:type="dxa"/>
              <w:right w:w="50" w:type="dxa"/>
            </w:tcMar>
            <w:vAlign w:val="center"/>
          </w:tcPr>
          <w:p w14:paraId="6B5CD22F" w14:textId="77777777" w:rsidR="0052401F" w:rsidRPr="00E67B27" w:rsidRDefault="00000000" w:rsidP="009F0474">
            <w:pPr>
              <w:spacing w:before="240" w:after="0" w:line="240" w:lineRule="auto"/>
              <w:jc w:val="center"/>
              <w:rPr>
                <w:sz w:val="24"/>
                <w:szCs w:val="24"/>
              </w:rPr>
            </w:pPr>
            <w:r w:rsidRPr="00E67B27">
              <w:rPr>
                <w:b/>
                <w:sz w:val="24"/>
                <w:szCs w:val="24"/>
              </w:rPr>
              <w:t>Definition</w:t>
            </w:r>
          </w:p>
        </w:tc>
      </w:tr>
      <w:tr w:rsidR="0052401F" w:rsidRPr="00E67B27" w14:paraId="099EB7BE" w14:textId="77777777" w:rsidTr="00302CFC">
        <w:trPr>
          <w:jc w:val="center"/>
        </w:trPr>
        <w:tc>
          <w:tcPr>
            <w:tcW w:w="1075" w:type="dxa"/>
            <w:tcMar>
              <w:top w:w="45" w:type="dxa"/>
              <w:left w:w="50" w:type="dxa"/>
              <w:bottom w:w="45" w:type="dxa"/>
              <w:right w:w="50" w:type="dxa"/>
            </w:tcMar>
            <w:vAlign w:val="center"/>
          </w:tcPr>
          <w:p w14:paraId="6A5CC870" w14:textId="77777777" w:rsidR="0052401F" w:rsidRPr="00E67B27" w:rsidRDefault="00000000" w:rsidP="009F0474">
            <w:pPr>
              <w:spacing w:before="240" w:after="0" w:line="240" w:lineRule="auto"/>
              <w:rPr>
                <w:sz w:val="24"/>
                <w:szCs w:val="24"/>
              </w:rPr>
            </w:pPr>
            <w:r w:rsidRPr="00E67B27">
              <w:rPr>
                <w:sz w:val="24"/>
                <w:szCs w:val="24"/>
              </w:rPr>
              <w:t>1</w:t>
            </w:r>
          </w:p>
        </w:tc>
        <w:tc>
          <w:tcPr>
            <w:tcW w:w="1620" w:type="dxa"/>
            <w:tcMar>
              <w:top w:w="45" w:type="dxa"/>
              <w:left w:w="50" w:type="dxa"/>
              <w:bottom w:w="45" w:type="dxa"/>
              <w:right w:w="50" w:type="dxa"/>
            </w:tcMar>
            <w:vAlign w:val="center"/>
          </w:tcPr>
          <w:p w14:paraId="04826DD2" w14:textId="77777777" w:rsidR="0052401F" w:rsidRPr="00E67B27" w:rsidRDefault="00000000" w:rsidP="009F0474">
            <w:pPr>
              <w:spacing w:before="240" w:after="0" w:line="240" w:lineRule="auto"/>
              <w:rPr>
                <w:sz w:val="24"/>
                <w:szCs w:val="24"/>
              </w:rPr>
            </w:pPr>
            <w:r w:rsidRPr="00E67B27">
              <w:rPr>
                <w:sz w:val="24"/>
                <w:szCs w:val="24"/>
              </w:rPr>
              <w:t>Genericity</w:t>
            </w:r>
          </w:p>
        </w:tc>
        <w:tc>
          <w:tcPr>
            <w:tcW w:w="2250" w:type="dxa"/>
            <w:tcMar>
              <w:top w:w="45" w:type="dxa"/>
              <w:left w:w="50" w:type="dxa"/>
              <w:bottom w:w="45" w:type="dxa"/>
              <w:right w:w="50" w:type="dxa"/>
            </w:tcMar>
            <w:vAlign w:val="center"/>
          </w:tcPr>
          <w:p w14:paraId="1ABBD1CE" w14:textId="77777777" w:rsidR="0052401F" w:rsidRPr="00E67B27" w:rsidRDefault="00000000" w:rsidP="009F0474">
            <w:pPr>
              <w:spacing w:before="240" w:after="0" w:line="240" w:lineRule="auto"/>
              <w:rPr>
                <w:sz w:val="24"/>
                <w:szCs w:val="24"/>
              </w:rPr>
            </w:pPr>
            <w:r w:rsidRPr="00E67B27">
              <w:rPr>
                <w:sz w:val="24"/>
                <w:szCs w:val="24"/>
              </w:rPr>
              <w:t>Generic reference</w:t>
            </w:r>
          </w:p>
        </w:tc>
        <w:tc>
          <w:tcPr>
            <w:tcW w:w="4847" w:type="dxa"/>
            <w:tcMar>
              <w:top w:w="45" w:type="dxa"/>
              <w:left w:w="50" w:type="dxa"/>
              <w:bottom w:w="45" w:type="dxa"/>
              <w:right w:w="50" w:type="dxa"/>
            </w:tcMar>
            <w:vAlign w:val="center"/>
          </w:tcPr>
          <w:p w14:paraId="326C8E60" w14:textId="77777777" w:rsidR="0052401F" w:rsidRPr="00E67B27" w:rsidRDefault="00000000" w:rsidP="009F0474">
            <w:pPr>
              <w:spacing w:before="240" w:after="0" w:line="240" w:lineRule="auto"/>
              <w:rPr>
                <w:sz w:val="24"/>
                <w:szCs w:val="24"/>
              </w:rPr>
            </w:pPr>
            <w:r w:rsidRPr="00E67B27">
              <w:rPr>
                <w:sz w:val="24"/>
                <w:szCs w:val="24"/>
              </w:rPr>
              <w:t>Class, kind, domain, or general concept</w:t>
            </w:r>
          </w:p>
        </w:tc>
      </w:tr>
      <w:tr w:rsidR="0052401F" w:rsidRPr="00E67B27" w14:paraId="47B7561B" w14:textId="77777777" w:rsidTr="00302CFC">
        <w:trPr>
          <w:jc w:val="center"/>
        </w:trPr>
        <w:tc>
          <w:tcPr>
            <w:tcW w:w="1075" w:type="dxa"/>
            <w:tcMar>
              <w:top w:w="45" w:type="dxa"/>
              <w:left w:w="50" w:type="dxa"/>
              <w:bottom w:w="45" w:type="dxa"/>
              <w:right w:w="50" w:type="dxa"/>
            </w:tcMar>
            <w:vAlign w:val="center"/>
          </w:tcPr>
          <w:p w14:paraId="28FBB6B6" w14:textId="77777777" w:rsidR="0052401F" w:rsidRPr="00E67B27" w:rsidRDefault="00000000" w:rsidP="009F0474">
            <w:pPr>
              <w:spacing w:before="240" w:after="0" w:line="240" w:lineRule="auto"/>
              <w:rPr>
                <w:sz w:val="24"/>
                <w:szCs w:val="24"/>
              </w:rPr>
            </w:pPr>
            <w:r w:rsidRPr="00E67B27">
              <w:rPr>
                <w:sz w:val="24"/>
                <w:szCs w:val="24"/>
              </w:rPr>
              <w:t>2</w:t>
            </w:r>
          </w:p>
        </w:tc>
        <w:tc>
          <w:tcPr>
            <w:tcW w:w="1620" w:type="dxa"/>
            <w:tcMar>
              <w:top w:w="45" w:type="dxa"/>
              <w:left w:w="50" w:type="dxa"/>
              <w:bottom w:w="45" w:type="dxa"/>
              <w:right w:w="50" w:type="dxa"/>
            </w:tcMar>
            <w:vAlign w:val="center"/>
          </w:tcPr>
          <w:p w14:paraId="5B9D30EB" w14:textId="77777777" w:rsidR="0052401F" w:rsidRPr="00E67B27" w:rsidRDefault="00000000" w:rsidP="009F0474">
            <w:pPr>
              <w:spacing w:before="240" w:after="0" w:line="240" w:lineRule="auto"/>
              <w:rPr>
                <w:sz w:val="24"/>
                <w:szCs w:val="24"/>
              </w:rPr>
            </w:pPr>
            <w:r w:rsidRPr="00E67B27">
              <w:rPr>
                <w:sz w:val="24"/>
                <w:szCs w:val="24"/>
              </w:rPr>
              <w:t>Genericity</w:t>
            </w:r>
          </w:p>
        </w:tc>
        <w:tc>
          <w:tcPr>
            <w:tcW w:w="2250" w:type="dxa"/>
            <w:tcMar>
              <w:top w:w="45" w:type="dxa"/>
              <w:left w:w="50" w:type="dxa"/>
              <w:bottom w:w="45" w:type="dxa"/>
              <w:right w:w="50" w:type="dxa"/>
            </w:tcMar>
            <w:vAlign w:val="center"/>
          </w:tcPr>
          <w:p w14:paraId="386A882E" w14:textId="77777777" w:rsidR="0052401F" w:rsidRPr="00E67B27" w:rsidRDefault="00000000" w:rsidP="009F0474">
            <w:pPr>
              <w:spacing w:before="240" w:after="0" w:line="240" w:lineRule="auto"/>
              <w:rPr>
                <w:sz w:val="24"/>
                <w:szCs w:val="24"/>
              </w:rPr>
            </w:pPr>
            <w:r w:rsidRPr="00E67B27">
              <w:rPr>
                <w:sz w:val="24"/>
                <w:szCs w:val="24"/>
              </w:rPr>
              <w:t>Non-generic reference</w:t>
            </w:r>
          </w:p>
        </w:tc>
        <w:tc>
          <w:tcPr>
            <w:tcW w:w="4847" w:type="dxa"/>
            <w:tcMar>
              <w:top w:w="45" w:type="dxa"/>
              <w:left w:w="50" w:type="dxa"/>
              <w:bottom w:w="45" w:type="dxa"/>
              <w:right w:w="50" w:type="dxa"/>
            </w:tcMar>
            <w:vAlign w:val="center"/>
          </w:tcPr>
          <w:p w14:paraId="69F71A42" w14:textId="77777777" w:rsidR="0052401F" w:rsidRPr="00E67B27" w:rsidRDefault="00000000" w:rsidP="009F0474">
            <w:pPr>
              <w:spacing w:before="240" w:after="0" w:line="240" w:lineRule="auto"/>
              <w:rPr>
                <w:sz w:val="24"/>
                <w:szCs w:val="24"/>
              </w:rPr>
            </w:pPr>
            <w:r w:rsidRPr="00E67B27">
              <w:rPr>
                <w:sz w:val="24"/>
                <w:szCs w:val="24"/>
              </w:rPr>
              <w:t>Particular situation, event, entity, dataset, or context-bound referent</w:t>
            </w:r>
          </w:p>
        </w:tc>
      </w:tr>
      <w:tr w:rsidR="0052401F" w:rsidRPr="00E67B27" w14:paraId="5E3E42AF" w14:textId="77777777" w:rsidTr="00302CFC">
        <w:trPr>
          <w:jc w:val="center"/>
        </w:trPr>
        <w:tc>
          <w:tcPr>
            <w:tcW w:w="1075" w:type="dxa"/>
            <w:tcMar>
              <w:top w:w="45" w:type="dxa"/>
              <w:left w:w="50" w:type="dxa"/>
              <w:bottom w:w="45" w:type="dxa"/>
              <w:right w:w="50" w:type="dxa"/>
            </w:tcMar>
            <w:vAlign w:val="center"/>
          </w:tcPr>
          <w:p w14:paraId="5F6F1483" w14:textId="77777777" w:rsidR="0052401F" w:rsidRPr="00E67B27" w:rsidRDefault="00000000" w:rsidP="009F0474">
            <w:pPr>
              <w:spacing w:before="240" w:after="0" w:line="240" w:lineRule="auto"/>
              <w:rPr>
                <w:sz w:val="24"/>
                <w:szCs w:val="24"/>
              </w:rPr>
            </w:pPr>
            <w:r w:rsidRPr="00E67B27">
              <w:rPr>
                <w:sz w:val="24"/>
                <w:szCs w:val="24"/>
              </w:rPr>
              <w:lastRenderedPageBreak/>
              <w:t>3</w:t>
            </w:r>
          </w:p>
        </w:tc>
        <w:tc>
          <w:tcPr>
            <w:tcW w:w="1620" w:type="dxa"/>
            <w:tcMar>
              <w:top w:w="45" w:type="dxa"/>
              <w:left w:w="50" w:type="dxa"/>
              <w:bottom w:w="45" w:type="dxa"/>
              <w:right w:w="50" w:type="dxa"/>
            </w:tcMar>
            <w:vAlign w:val="center"/>
          </w:tcPr>
          <w:p w14:paraId="4372C31A" w14:textId="77777777" w:rsidR="0052401F" w:rsidRPr="00E67B27" w:rsidRDefault="00000000" w:rsidP="009F0474">
            <w:pPr>
              <w:spacing w:before="240" w:after="0" w:line="240" w:lineRule="auto"/>
              <w:rPr>
                <w:sz w:val="24"/>
                <w:szCs w:val="24"/>
              </w:rPr>
            </w:pPr>
            <w:r w:rsidRPr="00E67B27">
              <w:rPr>
                <w:sz w:val="24"/>
                <w:szCs w:val="24"/>
              </w:rPr>
              <w:t>Specificity</w:t>
            </w:r>
          </w:p>
        </w:tc>
        <w:tc>
          <w:tcPr>
            <w:tcW w:w="2250" w:type="dxa"/>
            <w:tcMar>
              <w:top w:w="45" w:type="dxa"/>
              <w:left w:w="50" w:type="dxa"/>
              <w:bottom w:w="45" w:type="dxa"/>
              <w:right w:w="50" w:type="dxa"/>
            </w:tcMar>
            <w:vAlign w:val="center"/>
          </w:tcPr>
          <w:p w14:paraId="24B38A4C" w14:textId="77777777" w:rsidR="0052401F" w:rsidRPr="00E67B27" w:rsidRDefault="00000000" w:rsidP="009F0474">
            <w:pPr>
              <w:spacing w:before="240" w:after="0" w:line="240" w:lineRule="auto"/>
              <w:rPr>
                <w:sz w:val="24"/>
                <w:szCs w:val="24"/>
              </w:rPr>
            </w:pPr>
            <w:r w:rsidRPr="00E67B27">
              <w:rPr>
                <w:sz w:val="24"/>
                <w:szCs w:val="24"/>
              </w:rPr>
              <w:t>Specific reference</w:t>
            </w:r>
          </w:p>
        </w:tc>
        <w:tc>
          <w:tcPr>
            <w:tcW w:w="4847" w:type="dxa"/>
            <w:tcMar>
              <w:top w:w="45" w:type="dxa"/>
              <w:left w:w="50" w:type="dxa"/>
              <w:bottom w:w="45" w:type="dxa"/>
              <w:right w:w="50" w:type="dxa"/>
            </w:tcMar>
            <w:vAlign w:val="center"/>
          </w:tcPr>
          <w:p w14:paraId="16CD54E3" w14:textId="77777777" w:rsidR="0052401F" w:rsidRPr="00E67B27" w:rsidRDefault="00000000" w:rsidP="009F0474">
            <w:pPr>
              <w:spacing w:before="240" w:after="0" w:line="240" w:lineRule="auto"/>
              <w:rPr>
                <w:sz w:val="24"/>
                <w:szCs w:val="24"/>
              </w:rPr>
            </w:pPr>
            <w:r w:rsidRPr="00E67B27">
              <w:rPr>
                <w:sz w:val="24"/>
                <w:szCs w:val="24"/>
              </w:rPr>
              <w:t>Particular identifiable entity, event, institution, indicator, or amount</w:t>
            </w:r>
          </w:p>
        </w:tc>
      </w:tr>
      <w:tr w:rsidR="0052401F" w:rsidRPr="00E67B27" w14:paraId="33C5B471" w14:textId="77777777" w:rsidTr="00302CFC">
        <w:trPr>
          <w:jc w:val="center"/>
        </w:trPr>
        <w:tc>
          <w:tcPr>
            <w:tcW w:w="1075" w:type="dxa"/>
            <w:tcMar>
              <w:top w:w="45" w:type="dxa"/>
              <w:left w:w="50" w:type="dxa"/>
              <w:bottom w:w="45" w:type="dxa"/>
              <w:right w:w="50" w:type="dxa"/>
            </w:tcMar>
            <w:vAlign w:val="center"/>
          </w:tcPr>
          <w:p w14:paraId="15911296" w14:textId="77777777" w:rsidR="0052401F" w:rsidRPr="00E67B27" w:rsidRDefault="00000000" w:rsidP="009F0474">
            <w:pPr>
              <w:spacing w:before="240" w:after="0" w:line="240" w:lineRule="auto"/>
              <w:rPr>
                <w:sz w:val="24"/>
                <w:szCs w:val="24"/>
              </w:rPr>
            </w:pPr>
            <w:r w:rsidRPr="00E67B27">
              <w:rPr>
                <w:sz w:val="24"/>
                <w:szCs w:val="24"/>
              </w:rPr>
              <w:t>4</w:t>
            </w:r>
          </w:p>
        </w:tc>
        <w:tc>
          <w:tcPr>
            <w:tcW w:w="1620" w:type="dxa"/>
            <w:tcMar>
              <w:top w:w="45" w:type="dxa"/>
              <w:left w:w="50" w:type="dxa"/>
              <w:bottom w:w="45" w:type="dxa"/>
              <w:right w:w="50" w:type="dxa"/>
            </w:tcMar>
            <w:vAlign w:val="center"/>
          </w:tcPr>
          <w:p w14:paraId="7982C441" w14:textId="77777777" w:rsidR="0052401F" w:rsidRPr="00E67B27" w:rsidRDefault="00000000" w:rsidP="009F0474">
            <w:pPr>
              <w:spacing w:before="240" w:after="0" w:line="240" w:lineRule="auto"/>
              <w:rPr>
                <w:sz w:val="24"/>
                <w:szCs w:val="24"/>
              </w:rPr>
            </w:pPr>
            <w:r w:rsidRPr="00E67B27">
              <w:rPr>
                <w:sz w:val="24"/>
                <w:szCs w:val="24"/>
              </w:rPr>
              <w:t>Specificity</w:t>
            </w:r>
          </w:p>
        </w:tc>
        <w:tc>
          <w:tcPr>
            <w:tcW w:w="2250" w:type="dxa"/>
            <w:tcMar>
              <w:top w:w="45" w:type="dxa"/>
              <w:left w:w="50" w:type="dxa"/>
              <w:bottom w:w="45" w:type="dxa"/>
              <w:right w:w="50" w:type="dxa"/>
            </w:tcMar>
            <w:vAlign w:val="center"/>
          </w:tcPr>
          <w:p w14:paraId="28AFE18F" w14:textId="77777777" w:rsidR="0052401F" w:rsidRPr="00E67B27" w:rsidRDefault="00000000" w:rsidP="009F0474">
            <w:pPr>
              <w:spacing w:before="240" w:after="0" w:line="240" w:lineRule="auto"/>
              <w:rPr>
                <w:sz w:val="24"/>
                <w:szCs w:val="24"/>
              </w:rPr>
            </w:pPr>
            <w:r w:rsidRPr="00E67B27">
              <w:rPr>
                <w:sz w:val="24"/>
                <w:szCs w:val="24"/>
              </w:rPr>
              <w:t>Non-specific reference</w:t>
            </w:r>
          </w:p>
        </w:tc>
        <w:tc>
          <w:tcPr>
            <w:tcW w:w="4847" w:type="dxa"/>
            <w:tcMar>
              <w:top w:w="45" w:type="dxa"/>
              <w:left w:w="50" w:type="dxa"/>
              <w:bottom w:w="45" w:type="dxa"/>
              <w:right w:w="50" w:type="dxa"/>
            </w:tcMar>
            <w:vAlign w:val="center"/>
          </w:tcPr>
          <w:p w14:paraId="7E6CECCF" w14:textId="77777777" w:rsidR="0052401F" w:rsidRPr="00E67B27" w:rsidRDefault="00000000" w:rsidP="009F0474">
            <w:pPr>
              <w:spacing w:before="240" w:after="0" w:line="240" w:lineRule="auto"/>
              <w:rPr>
                <w:sz w:val="24"/>
                <w:szCs w:val="24"/>
              </w:rPr>
            </w:pPr>
            <w:r w:rsidRPr="00E67B27">
              <w:rPr>
                <w:sz w:val="24"/>
                <w:szCs w:val="24"/>
              </w:rPr>
              <w:t>Hypothetical, predictive, abstract, evaluative, general, or not a concrete instance</w:t>
            </w:r>
          </w:p>
        </w:tc>
      </w:tr>
      <w:tr w:rsidR="0052401F" w:rsidRPr="00E67B27" w14:paraId="40A01D49" w14:textId="77777777" w:rsidTr="00302CFC">
        <w:trPr>
          <w:jc w:val="center"/>
        </w:trPr>
        <w:tc>
          <w:tcPr>
            <w:tcW w:w="1075" w:type="dxa"/>
            <w:tcMar>
              <w:top w:w="45" w:type="dxa"/>
              <w:left w:w="50" w:type="dxa"/>
              <w:bottom w:w="45" w:type="dxa"/>
              <w:right w:w="50" w:type="dxa"/>
            </w:tcMar>
            <w:vAlign w:val="center"/>
          </w:tcPr>
          <w:p w14:paraId="42A8149D" w14:textId="77777777" w:rsidR="0052401F" w:rsidRPr="00E67B27" w:rsidRDefault="00000000" w:rsidP="009F0474">
            <w:pPr>
              <w:spacing w:before="240" w:after="0" w:line="240" w:lineRule="auto"/>
              <w:rPr>
                <w:sz w:val="24"/>
                <w:szCs w:val="24"/>
              </w:rPr>
            </w:pPr>
            <w:r w:rsidRPr="00E67B27">
              <w:rPr>
                <w:sz w:val="24"/>
                <w:szCs w:val="24"/>
              </w:rPr>
              <w:t>5</w:t>
            </w:r>
          </w:p>
        </w:tc>
        <w:tc>
          <w:tcPr>
            <w:tcW w:w="1620" w:type="dxa"/>
            <w:tcMar>
              <w:top w:w="45" w:type="dxa"/>
              <w:left w:w="50" w:type="dxa"/>
              <w:bottom w:w="45" w:type="dxa"/>
              <w:right w:w="50" w:type="dxa"/>
            </w:tcMar>
            <w:vAlign w:val="center"/>
          </w:tcPr>
          <w:p w14:paraId="452BA267" w14:textId="77777777" w:rsidR="0052401F" w:rsidRPr="00E67B27" w:rsidRDefault="00000000" w:rsidP="009F0474">
            <w:pPr>
              <w:spacing w:before="240" w:after="0" w:line="240" w:lineRule="auto"/>
              <w:rPr>
                <w:sz w:val="24"/>
                <w:szCs w:val="24"/>
              </w:rPr>
            </w:pPr>
            <w:r w:rsidRPr="00E67B27">
              <w:rPr>
                <w:sz w:val="24"/>
                <w:szCs w:val="24"/>
              </w:rPr>
              <w:t>Definiteness</w:t>
            </w:r>
          </w:p>
        </w:tc>
        <w:tc>
          <w:tcPr>
            <w:tcW w:w="2250" w:type="dxa"/>
            <w:tcMar>
              <w:top w:w="45" w:type="dxa"/>
              <w:left w:w="50" w:type="dxa"/>
              <w:bottom w:w="45" w:type="dxa"/>
              <w:right w:w="50" w:type="dxa"/>
            </w:tcMar>
            <w:vAlign w:val="center"/>
          </w:tcPr>
          <w:p w14:paraId="36021B51" w14:textId="77777777" w:rsidR="0052401F" w:rsidRPr="00E67B27" w:rsidRDefault="00000000" w:rsidP="009F0474">
            <w:pPr>
              <w:spacing w:before="240" w:after="0" w:line="240" w:lineRule="auto"/>
              <w:rPr>
                <w:sz w:val="24"/>
                <w:szCs w:val="24"/>
              </w:rPr>
            </w:pPr>
            <w:r w:rsidRPr="00E67B27">
              <w:rPr>
                <w:sz w:val="24"/>
                <w:szCs w:val="24"/>
              </w:rPr>
              <w:t>Definite reference</w:t>
            </w:r>
          </w:p>
        </w:tc>
        <w:tc>
          <w:tcPr>
            <w:tcW w:w="4847" w:type="dxa"/>
            <w:tcMar>
              <w:top w:w="45" w:type="dxa"/>
              <w:left w:w="50" w:type="dxa"/>
              <w:bottom w:w="45" w:type="dxa"/>
              <w:right w:w="50" w:type="dxa"/>
            </w:tcMar>
            <w:vAlign w:val="center"/>
          </w:tcPr>
          <w:p w14:paraId="09DEBA5C" w14:textId="77777777" w:rsidR="0052401F" w:rsidRPr="00E67B27" w:rsidRDefault="00000000" w:rsidP="009F0474">
            <w:pPr>
              <w:spacing w:before="240" w:after="0" w:line="240" w:lineRule="auto"/>
              <w:rPr>
                <w:sz w:val="24"/>
                <w:szCs w:val="24"/>
              </w:rPr>
            </w:pPr>
            <w:r w:rsidRPr="00E67B27">
              <w:rPr>
                <w:sz w:val="24"/>
                <w:szCs w:val="24"/>
              </w:rPr>
              <w:t>Identifiable, unique, previously mentioned, or contextually known</w:t>
            </w:r>
          </w:p>
        </w:tc>
      </w:tr>
      <w:tr w:rsidR="0052401F" w:rsidRPr="00E67B27" w14:paraId="0F80D5F9" w14:textId="77777777" w:rsidTr="00302CFC">
        <w:trPr>
          <w:jc w:val="center"/>
        </w:trPr>
        <w:tc>
          <w:tcPr>
            <w:tcW w:w="1075" w:type="dxa"/>
            <w:tcMar>
              <w:top w:w="45" w:type="dxa"/>
              <w:left w:w="50" w:type="dxa"/>
              <w:bottom w:w="45" w:type="dxa"/>
              <w:right w:w="50" w:type="dxa"/>
            </w:tcMar>
            <w:vAlign w:val="center"/>
          </w:tcPr>
          <w:p w14:paraId="59904665" w14:textId="77777777" w:rsidR="0052401F" w:rsidRPr="00E67B27" w:rsidRDefault="00000000" w:rsidP="009F0474">
            <w:pPr>
              <w:spacing w:before="240" w:after="0" w:line="240" w:lineRule="auto"/>
              <w:rPr>
                <w:sz w:val="24"/>
                <w:szCs w:val="24"/>
              </w:rPr>
            </w:pPr>
            <w:r w:rsidRPr="00E67B27">
              <w:rPr>
                <w:sz w:val="24"/>
                <w:szCs w:val="24"/>
              </w:rPr>
              <w:t>6</w:t>
            </w:r>
          </w:p>
        </w:tc>
        <w:tc>
          <w:tcPr>
            <w:tcW w:w="1620" w:type="dxa"/>
            <w:tcMar>
              <w:top w:w="45" w:type="dxa"/>
              <w:left w:w="50" w:type="dxa"/>
              <w:bottom w:w="45" w:type="dxa"/>
              <w:right w:w="50" w:type="dxa"/>
            </w:tcMar>
            <w:vAlign w:val="center"/>
          </w:tcPr>
          <w:p w14:paraId="0EE97878" w14:textId="77777777" w:rsidR="0052401F" w:rsidRPr="00E67B27" w:rsidRDefault="00000000" w:rsidP="009F0474">
            <w:pPr>
              <w:spacing w:before="240" w:after="0" w:line="240" w:lineRule="auto"/>
              <w:rPr>
                <w:sz w:val="24"/>
                <w:szCs w:val="24"/>
              </w:rPr>
            </w:pPr>
            <w:r w:rsidRPr="00E67B27">
              <w:rPr>
                <w:sz w:val="24"/>
                <w:szCs w:val="24"/>
              </w:rPr>
              <w:t>Definiteness</w:t>
            </w:r>
          </w:p>
        </w:tc>
        <w:tc>
          <w:tcPr>
            <w:tcW w:w="2250" w:type="dxa"/>
            <w:tcMar>
              <w:top w:w="45" w:type="dxa"/>
              <w:left w:w="50" w:type="dxa"/>
              <w:bottom w:w="45" w:type="dxa"/>
              <w:right w:w="50" w:type="dxa"/>
            </w:tcMar>
            <w:vAlign w:val="center"/>
          </w:tcPr>
          <w:p w14:paraId="2DBF5D06" w14:textId="77777777" w:rsidR="0052401F" w:rsidRPr="00E67B27" w:rsidRDefault="00000000" w:rsidP="009F0474">
            <w:pPr>
              <w:spacing w:before="240" w:after="0" w:line="240" w:lineRule="auto"/>
              <w:rPr>
                <w:sz w:val="24"/>
                <w:szCs w:val="24"/>
              </w:rPr>
            </w:pPr>
            <w:r w:rsidRPr="00E67B27">
              <w:rPr>
                <w:sz w:val="24"/>
                <w:szCs w:val="24"/>
              </w:rPr>
              <w:t>Non-definite reference</w:t>
            </w:r>
          </w:p>
        </w:tc>
        <w:tc>
          <w:tcPr>
            <w:tcW w:w="4847" w:type="dxa"/>
            <w:tcMar>
              <w:top w:w="45" w:type="dxa"/>
              <w:left w:w="50" w:type="dxa"/>
              <w:bottom w:w="45" w:type="dxa"/>
              <w:right w:w="50" w:type="dxa"/>
            </w:tcMar>
            <w:vAlign w:val="center"/>
          </w:tcPr>
          <w:p w14:paraId="21608952" w14:textId="77777777" w:rsidR="0052401F" w:rsidRPr="00E67B27" w:rsidRDefault="00000000" w:rsidP="009F0474">
            <w:pPr>
              <w:spacing w:before="240" w:after="0" w:line="240" w:lineRule="auto"/>
              <w:rPr>
                <w:sz w:val="24"/>
                <w:szCs w:val="24"/>
              </w:rPr>
            </w:pPr>
            <w:r w:rsidRPr="00E67B27">
              <w:rPr>
                <w:sz w:val="24"/>
                <w:szCs w:val="24"/>
              </w:rPr>
              <w:t>Introduced, open, nonspecific, or not uniquely identifiable in context</w:t>
            </w:r>
          </w:p>
        </w:tc>
      </w:tr>
    </w:tbl>
    <w:p w14:paraId="5C9D7A5C" w14:textId="77777777" w:rsidR="0052401F" w:rsidRDefault="00000000">
      <w:pPr>
        <w:spacing w:after="0" w:line="240" w:lineRule="auto"/>
        <w:ind w:firstLine="567"/>
        <w:jc w:val="both"/>
      </w:pPr>
      <w:r>
        <w:t>Inter-coder reliability was checked on 200 samples using the same semantic framework. The final reliability dataset contained no missing or invalid coding cells. After semantic coding, the coded data were organized, checked, and tabulated in Microsoft Excel. Cross-tabulations, chi-square tests, Cramer’s V, pairwise similarity, and inter-coder reliability statistics were then calculated using IBM SPSS Statistics, Version 27 (</w:t>
      </w:r>
      <w:hyperlink w:anchor="IBM_2020">
        <w:r w:rsidR="0052401F">
          <w:t>IBM Corp., 2020</w:t>
        </w:r>
      </w:hyperlink>
      <w:r>
        <w:t>). Excel was used for data cleaning, coding-sheet arrangement, and summary tables, while SPSS was used for statistical testing and reliability analysis.</w:t>
      </w:r>
    </w:p>
    <w:p w14:paraId="206C1183" w14:textId="77777777" w:rsidR="0052401F" w:rsidRDefault="00000000">
      <w:pPr>
        <w:pStyle w:val="Heading1"/>
        <w:spacing w:before="280" w:line="240" w:lineRule="auto"/>
        <w:jc w:val="center"/>
      </w:pPr>
      <w:r>
        <w:rPr>
          <w:rFonts w:ascii="Times New Roman" w:eastAsia="Times New Roman" w:hAnsi="Times New Roman"/>
          <w:sz w:val="32"/>
        </w:rPr>
        <w:t>4. Results</w:t>
      </w:r>
    </w:p>
    <w:p w14:paraId="6CE88C41" w14:textId="77777777" w:rsidR="0052401F" w:rsidRDefault="00000000">
      <w:pPr>
        <w:pStyle w:val="Heading2"/>
        <w:spacing w:before="280" w:line="240" w:lineRule="auto"/>
        <w:jc w:val="center"/>
      </w:pPr>
      <w:r>
        <w:rPr>
          <w:rFonts w:ascii="Times New Roman" w:eastAsia="Times New Roman" w:hAnsi="Times New Roman"/>
          <w:sz w:val="32"/>
        </w:rPr>
        <w:t>4.1 Overall Article Frequencies</w:t>
      </w:r>
    </w:p>
    <w:p w14:paraId="30598643" w14:textId="77777777" w:rsidR="0052401F" w:rsidRDefault="00000000">
      <w:pPr>
        <w:spacing w:after="0" w:line="240" w:lineRule="auto"/>
        <w:ind w:firstLine="567"/>
        <w:jc w:val="both"/>
      </w:pPr>
      <w:r>
        <w:t xml:space="preserve">The overall frequency results show that the definite article is dominant in English economic news. In EENC-2026, </w:t>
      </w:r>
      <w:r>
        <w:rPr>
          <w:i/>
        </w:rPr>
        <w:t>the</w:t>
      </w:r>
      <w:r>
        <w:t xml:space="preserve"> occurs 61,311 times, while </w:t>
      </w:r>
      <w:r>
        <w:rPr>
          <w:i/>
        </w:rPr>
        <w:t>a</w:t>
      </w:r>
      <w:r>
        <w:t xml:space="preserve"> occurs 21,914 times and </w:t>
      </w:r>
      <w:r>
        <w:rPr>
          <w:i/>
        </w:rPr>
        <w:t>an</w:t>
      </w:r>
      <w:r>
        <w:t xml:space="preserve"> occurs 3,454 times. There are 25,368 instances of the indefinite articles </w:t>
      </w:r>
      <w:r>
        <w:rPr>
          <w:i/>
        </w:rPr>
        <w:t>a/an</w:t>
      </w:r>
      <w:r>
        <w:t xml:space="preserve">. Out of the 86,679 overt article tokens examined, </w:t>
      </w:r>
      <w:r>
        <w:rPr>
          <w:i/>
        </w:rPr>
        <w:t>the</w:t>
      </w:r>
      <w:r>
        <w:t xml:space="preserve"> accounts for 70.73%, whereas </w:t>
      </w:r>
      <w:r>
        <w:rPr>
          <w:i/>
        </w:rPr>
        <w:t>a/an</w:t>
      </w:r>
      <w:r>
        <w:t xml:space="preserve"> accounts for 29.27%. This dominance is consistent with the institutional and event-based nature of economic reporting, where readers are often expected to recognize markets, known institutions, economic indicators, and previously established events from shared context.</w:t>
      </w:r>
    </w:p>
    <w:p w14:paraId="75807A80" w14:textId="77777777" w:rsidR="0052401F" w:rsidRDefault="00000000">
      <w:pPr>
        <w:keepNext/>
        <w:spacing w:before="280" w:line="240" w:lineRule="auto"/>
      </w:pPr>
      <w:r>
        <w:rPr>
          <w:b/>
        </w:rPr>
        <w:lastRenderedPageBreak/>
        <w:t>Table 3:</w:t>
      </w:r>
      <w:r>
        <w:t xml:space="preserve"> Overall Article Frequencies in EENC-2026</w:t>
      </w:r>
    </w:p>
    <w:tbl>
      <w:tblPr>
        <w:tblStyle w:val="TableGrid"/>
        <w:tblW w:w="0" w:type="auto"/>
        <w:jc w:val="center"/>
        <w:tblLook w:val="04A0" w:firstRow="1" w:lastRow="0" w:firstColumn="1" w:lastColumn="0" w:noHBand="0" w:noVBand="1"/>
      </w:tblPr>
      <w:tblGrid>
        <w:gridCol w:w="2448"/>
        <w:gridCol w:w="2448"/>
        <w:gridCol w:w="2448"/>
        <w:gridCol w:w="2448"/>
      </w:tblGrid>
      <w:tr w:rsidR="0052401F" w14:paraId="425F1B90" w14:textId="77777777">
        <w:trPr>
          <w:tblHeader/>
          <w:jc w:val="center"/>
        </w:trPr>
        <w:tc>
          <w:tcPr>
            <w:tcW w:w="2448" w:type="dxa"/>
            <w:shd w:val="clear" w:color="auto" w:fill="D9EAF7"/>
            <w:tcMar>
              <w:top w:w="45" w:type="dxa"/>
              <w:left w:w="50" w:type="dxa"/>
              <w:bottom w:w="45" w:type="dxa"/>
              <w:right w:w="50" w:type="dxa"/>
            </w:tcMar>
            <w:vAlign w:val="center"/>
          </w:tcPr>
          <w:p w14:paraId="5CE86940" w14:textId="77777777" w:rsidR="0052401F" w:rsidRDefault="00000000" w:rsidP="00513558">
            <w:pPr>
              <w:spacing w:after="0" w:line="240" w:lineRule="auto"/>
              <w:jc w:val="center"/>
            </w:pPr>
            <w:r>
              <w:rPr>
                <w:b/>
                <w:sz w:val="21"/>
              </w:rPr>
              <w:t>Article form/category</w:t>
            </w:r>
          </w:p>
        </w:tc>
        <w:tc>
          <w:tcPr>
            <w:tcW w:w="2448" w:type="dxa"/>
            <w:shd w:val="clear" w:color="auto" w:fill="D9EAF7"/>
            <w:tcMar>
              <w:top w:w="45" w:type="dxa"/>
              <w:left w:w="50" w:type="dxa"/>
              <w:bottom w:w="45" w:type="dxa"/>
              <w:right w:w="50" w:type="dxa"/>
            </w:tcMar>
            <w:vAlign w:val="center"/>
          </w:tcPr>
          <w:p w14:paraId="5B1A93B1" w14:textId="77777777" w:rsidR="0052401F" w:rsidRDefault="00000000" w:rsidP="00513558">
            <w:pPr>
              <w:spacing w:after="0" w:line="240" w:lineRule="auto"/>
              <w:jc w:val="center"/>
            </w:pPr>
            <w:r>
              <w:rPr>
                <w:b/>
                <w:sz w:val="21"/>
              </w:rPr>
              <w:t>Raw frequency</w:t>
            </w:r>
          </w:p>
        </w:tc>
        <w:tc>
          <w:tcPr>
            <w:tcW w:w="2448" w:type="dxa"/>
            <w:shd w:val="clear" w:color="auto" w:fill="D9EAF7"/>
            <w:tcMar>
              <w:top w:w="45" w:type="dxa"/>
              <w:left w:w="50" w:type="dxa"/>
              <w:bottom w:w="45" w:type="dxa"/>
              <w:right w:w="50" w:type="dxa"/>
            </w:tcMar>
            <w:vAlign w:val="center"/>
          </w:tcPr>
          <w:p w14:paraId="25A0C62B" w14:textId="77777777" w:rsidR="0052401F" w:rsidRDefault="00000000" w:rsidP="00513558">
            <w:pPr>
              <w:spacing w:after="0" w:line="240" w:lineRule="auto"/>
              <w:jc w:val="center"/>
            </w:pPr>
            <w:r>
              <w:rPr>
                <w:b/>
                <w:sz w:val="21"/>
              </w:rPr>
              <w:t>Per million tokens</w:t>
            </w:r>
          </w:p>
        </w:tc>
        <w:tc>
          <w:tcPr>
            <w:tcW w:w="2448" w:type="dxa"/>
            <w:shd w:val="clear" w:color="auto" w:fill="D9EAF7"/>
            <w:tcMar>
              <w:top w:w="45" w:type="dxa"/>
              <w:left w:w="50" w:type="dxa"/>
              <w:bottom w:w="45" w:type="dxa"/>
              <w:right w:w="50" w:type="dxa"/>
            </w:tcMar>
            <w:vAlign w:val="center"/>
          </w:tcPr>
          <w:p w14:paraId="23DF236F" w14:textId="77777777" w:rsidR="0052401F" w:rsidRDefault="00000000" w:rsidP="00513558">
            <w:pPr>
              <w:spacing w:after="0" w:line="240" w:lineRule="auto"/>
              <w:jc w:val="center"/>
            </w:pPr>
            <w:r>
              <w:rPr>
                <w:b/>
                <w:sz w:val="21"/>
              </w:rPr>
              <w:t>Share of analyzed overt articles</w:t>
            </w:r>
          </w:p>
        </w:tc>
      </w:tr>
      <w:tr w:rsidR="0052401F" w14:paraId="13C8D75D" w14:textId="77777777">
        <w:trPr>
          <w:jc w:val="center"/>
        </w:trPr>
        <w:tc>
          <w:tcPr>
            <w:tcW w:w="2448" w:type="dxa"/>
            <w:tcMar>
              <w:top w:w="45" w:type="dxa"/>
              <w:left w:w="50" w:type="dxa"/>
              <w:bottom w:w="45" w:type="dxa"/>
              <w:right w:w="50" w:type="dxa"/>
            </w:tcMar>
            <w:vAlign w:val="center"/>
          </w:tcPr>
          <w:p w14:paraId="55B12CAB" w14:textId="77777777" w:rsidR="0052401F" w:rsidRPr="00513558" w:rsidRDefault="00000000" w:rsidP="00513558">
            <w:pPr>
              <w:spacing w:after="0" w:line="240" w:lineRule="auto"/>
              <w:jc w:val="center"/>
              <w:rPr>
                <w:szCs w:val="24"/>
              </w:rPr>
            </w:pPr>
            <w:r w:rsidRPr="00513558">
              <w:rPr>
                <w:i/>
                <w:sz w:val="21"/>
                <w:szCs w:val="24"/>
              </w:rPr>
              <w:t>the</w:t>
            </w:r>
          </w:p>
        </w:tc>
        <w:tc>
          <w:tcPr>
            <w:tcW w:w="2448" w:type="dxa"/>
            <w:tcMar>
              <w:top w:w="45" w:type="dxa"/>
              <w:left w:w="50" w:type="dxa"/>
              <w:bottom w:w="45" w:type="dxa"/>
              <w:right w:w="50" w:type="dxa"/>
            </w:tcMar>
            <w:vAlign w:val="center"/>
          </w:tcPr>
          <w:p w14:paraId="090B6F4C" w14:textId="77777777" w:rsidR="0052401F" w:rsidRPr="00513558" w:rsidRDefault="00000000" w:rsidP="00513558">
            <w:pPr>
              <w:spacing w:after="0" w:line="240" w:lineRule="auto"/>
              <w:jc w:val="center"/>
              <w:rPr>
                <w:szCs w:val="24"/>
              </w:rPr>
            </w:pPr>
            <w:r w:rsidRPr="00513558">
              <w:rPr>
                <w:sz w:val="21"/>
                <w:szCs w:val="24"/>
              </w:rPr>
              <w:t>61,311</w:t>
            </w:r>
          </w:p>
        </w:tc>
        <w:tc>
          <w:tcPr>
            <w:tcW w:w="2448" w:type="dxa"/>
            <w:tcMar>
              <w:top w:w="45" w:type="dxa"/>
              <w:left w:w="50" w:type="dxa"/>
              <w:bottom w:w="45" w:type="dxa"/>
              <w:right w:w="50" w:type="dxa"/>
            </w:tcMar>
            <w:vAlign w:val="center"/>
          </w:tcPr>
          <w:p w14:paraId="16B95B8D" w14:textId="77777777" w:rsidR="0052401F" w:rsidRPr="00513558" w:rsidRDefault="00000000" w:rsidP="00513558">
            <w:pPr>
              <w:spacing w:after="0" w:line="240" w:lineRule="auto"/>
              <w:jc w:val="center"/>
              <w:rPr>
                <w:szCs w:val="24"/>
              </w:rPr>
            </w:pPr>
            <w:r w:rsidRPr="00513558">
              <w:rPr>
                <w:sz w:val="21"/>
                <w:szCs w:val="24"/>
              </w:rPr>
              <w:t>52,184.33</w:t>
            </w:r>
          </w:p>
        </w:tc>
        <w:tc>
          <w:tcPr>
            <w:tcW w:w="2448" w:type="dxa"/>
            <w:tcMar>
              <w:top w:w="45" w:type="dxa"/>
              <w:left w:w="50" w:type="dxa"/>
              <w:bottom w:w="45" w:type="dxa"/>
              <w:right w:w="50" w:type="dxa"/>
            </w:tcMar>
            <w:vAlign w:val="center"/>
          </w:tcPr>
          <w:p w14:paraId="5FF9F8C0" w14:textId="77777777" w:rsidR="0052401F" w:rsidRPr="00513558" w:rsidRDefault="00000000" w:rsidP="00513558">
            <w:pPr>
              <w:spacing w:after="0" w:line="240" w:lineRule="auto"/>
              <w:jc w:val="center"/>
              <w:rPr>
                <w:szCs w:val="24"/>
              </w:rPr>
            </w:pPr>
            <w:r w:rsidRPr="00513558">
              <w:rPr>
                <w:sz w:val="21"/>
                <w:szCs w:val="24"/>
              </w:rPr>
              <w:t>70.73%</w:t>
            </w:r>
          </w:p>
        </w:tc>
      </w:tr>
      <w:tr w:rsidR="0052401F" w14:paraId="1E01A022" w14:textId="77777777">
        <w:trPr>
          <w:jc w:val="center"/>
        </w:trPr>
        <w:tc>
          <w:tcPr>
            <w:tcW w:w="2448" w:type="dxa"/>
            <w:tcMar>
              <w:top w:w="45" w:type="dxa"/>
              <w:left w:w="50" w:type="dxa"/>
              <w:bottom w:w="45" w:type="dxa"/>
              <w:right w:w="50" w:type="dxa"/>
            </w:tcMar>
            <w:vAlign w:val="center"/>
          </w:tcPr>
          <w:p w14:paraId="1AFAB6B2" w14:textId="77777777" w:rsidR="0052401F" w:rsidRPr="00513558" w:rsidRDefault="00000000" w:rsidP="00513558">
            <w:pPr>
              <w:spacing w:after="0" w:line="240" w:lineRule="auto"/>
              <w:jc w:val="center"/>
              <w:rPr>
                <w:szCs w:val="24"/>
              </w:rPr>
            </w:pPr>
            <w:r w:rsidRPr="00513558">
              <w:rPr>
                <w:i/>
                <w:sz w:val="21"/>
                <w:szCs w:val="24"/>
              </w:rPr>
              <w:t>a</w:t>
            </w:r>
          </w:p>
        </w:tc>
        <w:tc>
          <w:tcPr>
            <w:tcW w:w="2448" w:type="dxa"/>
            <w:tcMar>
              <w:top w:w="45" w:type="dxa"/>
              <w:left w:w="50" w:type="dxa"/>
              <w:bottom w:w="45" w:type="dxa"/>
              <w:right w:w="50" w:type="dxa"/>
            </w:tcMar>
            <w:vAlign w:val="center"/>
          </w:tcPr>
          <w:p w14:paraId="1F3F8F13" w14:textId="77777777" w:rsidR="0052401F" w:rsidRPr="00513558" w:rsidRDefault="00000000" w:rsidP="00513558">
            <w:pPr>
              <w:spacing w:after="0" w:line="240" w:lineRule="auto"/>
              <w:jc w:val="center"/>
              <w:rPr>
                <w:szCs w:val="24"/>
              </w:rPr>
            </w:pPr>
            <w:r w:rsidRPr="00513558">
              <w:rPr>
                <w:sz w:val="21"/>
                <w:szCs w:val="24"/>
              </w:rPr>
              <w:t>21,914</w:t>
            </w:r>
          </w:p>
        </w:tc>
        <w:tc>
          <w:tcPr>
            <w:tcW w:w="2448" w:type="dxa"/>
            <w:tcMar>
              <w:top w:w="45" w:type="dxa"/>
              <w:left w:w="50" w:type="dxa"/>
              <w:bottom w:w="45" w:type="dxa"/>
              <w:right w:w="50" w:type="dxa"/>
            </w:tcMar>
            <w:vAlign w:val="center"/>
          </w:tcPr>
          <w:p w14:paraId="64609F85" w14:textId="77777777" w:rsidR="0052401F" w:rsidRPr="00513558" w:rsidRDefault="00000000" w:rsidP="00513558">
            <w:pPr>
              <w:spacing w:after="0" w:line="240" w:lineRule="auto"/>
              <w:jc w:val="center"/>
              <w:rPr>
                <w:szCs w:val="24"/>
              </w:rPr>
            </w:pPr>
            <w:r w:rsidRPr="00513558">
              <w:rPr>
                <w:sz w:val="21"/>
                <w:szCs w:val="24"/>
              </w:rPr>
              <w:t>18,651.91</w:t>
            </w:r>
          </w:p>
        </w:tc>
        <w:tc>
          <w:tcPr>
            <w:tcW w:w="2448" w:type="dxa"/>
            <w:tcMar>
              <w:top w:w="45" w:type="dxa"/>
              <w:left w:w="50" w:type="dxa"/>
              <w:bottom w:w="45" w:type="dxa"/>
              <w:right w:w="50" w:type="dxa"/>
            </w:tcMar>
            <w:vAlign w:val="center"/>
          </w:tcPr>
          <w:p w14:paraId="69D4A66D" w14:textId="77777777" w:rsidR="0052401F" w:rsidRPr="00513558" w:rsidRDefault="00000000" w:rsidP="00513558">
            <w:pPr>
              <w:spacing w:after="0" w:line="240" w:lineRule="auto"/>
              <w:jc w:val="center"/>
              <w:rPr>
                <w:szCs w:val="24"/>
              </w:rPr>
            </w:pPr>
            <w:r w:rsidRPr="00513558">
              <w:rPr>
                <w:sz w:val="21"/>
                <w:szCs w:val="24"/>
              </w:rPr>
              <w:t>25.28%</w:t>
            </w:r>
          </w:p>
        </w:tc>
      </w:tr>
      <w:tr w:rsidR="0052401F" w14:paraId="5FEE575F" w14:textId="77777777">
        <w:trPr>
          <w:jc w:val="center"/>
        </w:trPr>
        <w:tc>
          <w:tcPr>
            <w:tcW w:w="2448" w:type="dxa"/>
            <w:tcMar>
              <w:top w:w="45" w:type="dxa"/>
              <w:left w:w="50" w:type="dxa"/>
              <w:bottom w:w="45" w:type="dxa"/>
              <w:right w:w="50" w:type="dxa"/>
            </w:tcMar>
            <w:vAlign w:val="center"/>
          </w:tcPr>
          <w:p w14:paraId="3F68E77B" w14:textId="77777777" w:rsidR="0052401F" w:rsidRPr="00513558" w:rsidRDefault="00000000" w:rsidP="00513558">
            <w:pPr>
              <w:spacing w:after="0" w:line="240" w:lineRule="auto"/>
              <w:jc w:val="center"/>
              <w:rPr>
                <w:szCs w:val="24"/>
              </w:rPr>
            </w:pPr>
            <w:r w:rsidRPr="00513558">
              <w:rPr>
                <w:i/>
                <w:sz w:val="21"/>
                <w:szCs w:val="24"/>
              </w:rPr>
              <w:t>an</w:t>
            </w:r>
          </w:p>
        </w:tc>
        <w:tc>
          <w:tcPr>
            <w:tcW w:w="2448" w:type="dxa"/>
            <w:tcMar>
              <w:top w:w="45" w:type="dxa"/>
              <w:left w:w="50" w:type="dxa"/>
              <w:bottom w:w="45" w:type="dxa"/>
              <w:right w:w="50" w:type="dxa"/>
            </w:tcMar>
            <w:vAlign w:val="center"/>
          </w:tcPr>
          <w:p w14:paraId="36853D30" w14:textId="77777777" w:rsidR="0052401F" w:rsidRPr="00513558" w:rsidRDefault="00000000" w:rsidP="00513558">
            <w:pPr>
              <w:spacing w:after="0" w:line="240" w:lineRule="auto"/>
              <w:jc w:val="center"/>
              <w:rPr>
                <w:szCs w:val="24"/>
              </w:rPr>
            </w:pPr>
            <w:r w:rsidRPr="00513558">
              <w:rPr>
                <w:sz w:val="21"/>
                <w:szCs w:val="24"/>
              </w:rPr>
              <w:t>3,454</w:t>
            </w:r>
          </w:p>
        </w:tc>
        <w:tc>
          <w:tcPr>
            <w:tcW w:w="2448" w:type="dxa"/>
            <w:tcMar>
              <w:top w:w="45" w:type="dxa"/>
              <w:left w:w="50" w:type="dxa"/>
              <w:bottom w:w="45" w:type="dxa"/>
              <w:right w:w="50" w:type="dxa"/>
            </w:tcMar>
            <w:vAlign w:val="center"/>
          </w:tcPr>
          <w:p w14:paraId="30893CAB" w14:textId="77777777" w:rsidR="0052401F" w:rsidRPr="00513558" w:rsidRDefault="00000000" w:rsidP="00513558">
            <w:pPr>
              <w:spacing w:after="0" w:line="240" w:lineRule="auto"/>
              <w:jc w:val="center"/>
              <w:rPr>
                <w:szCs w:val="24"/>
              </w:rPr>
            </w:pPr>
            <w:r w:rsidRPr="00513558">
              <w:rPr>
                <w:sz w:val="21"/>
                <w:szCs w:val="24"/>
              </w:rPr>
              <w:t>2,939.84</w:t>
            </w:r>
          </w:p>
        </w:tc>
        <w:tc>
          <w:tcPr>
            <w:tcW w:w="2448" w:type="dxa"/>
            <w:tcMar>
              <w:top w:w="45" w:type="dxa"/>
              <w:left w:w="50" w:type="dxa"/>
              <w:bottom w:w="45" w:type="dxa"/>
              <w:right w:w="50" w:type="dxa"/>
            </w:tcMar>
            <w:vAlign w:val="center"/>
          </w:tcPr>
          <w:p w14:paraId="1BE94AFC" w14:textId="77777777" w:rsidR="0052401F" w:rsidRPr="00513558" w:rsidRDefault="00000000" w:rsidP="00513558">
            <w:pPr>
              <w:spacing w:after="0" w:line="240" w:lineRule="auto"/>
              <w:jc w:val="center"/>
              <w:rPr>
                <w:szCs w:val="24"/>
              </w:rPr>
            </w:pPr>
            <w:r w:rsidRPr="00513558">
              <w:rPr>
                <w:sz w:val="21"/>
                <w:szCs w:val="24"/>
              </w:rPr>
              <w:t>3.98%</w:t>
            </w:r>
          </w:p>
        </w:tc>
      </w:tr>
      <w:tr w:rsidR="0052401F" w14:paraId="05AF079F" w14:textId="77777777">
        <w:trPr>
          <w:jc w:val="center"/>
        </w:trPr>
        <w:tc>
          <w:tcPr>
            <w:tcW w:w="2448" w:type="dxa"/>
            <w:tcMar>
              <w:top w:w="45" w:type="dxa"/>
              <w:left w:w="50" w:type="dxa"/>
              <w:bottom w:w="45" w:type="dxa"/>
              <w:right w:w="50" w:type="dxa"/>
            </w:tcMar>
            <w:vAlign w:val="center"/>
          </w:tcPr>
          <w:p w14:paraId="559ACFB2" w14:textId="77777777" w:rsidR="0052401F" w:rsidRPr="00513558" w:rsidRDefault="00000000" w:rsidP="00513558">
            <w:pPr>
              <w:spacing w:after="0" w:line="240" w:lineRule="auto"/>
              <w:jc w:val="center"/>
              <w:rPr>
                <w:szCs w:val="24"/>
              </w:rPr>
            </w:pPr>
            <w:r w:rsidRPr="00513558">
              <w:rPr>
                <w:sz w:val="21"/>
                <w:szCs w:val="24"/>
              </w:rPr>
              <w:t>a/</w:t>
            </w:r>
            <w:proofErr w:type="gramStart"/>
            <w:r w:rsidRPr="00513558">
              <w:rPr>
                <w:i/>
                <w:sz w:val="21"/>
                <w:szCs w:val="24"/>
              </w:rPr>
              <w:t>an</w:t>
            </w:r>
            <w:proofErr w:type="gramEnd"/>
            <w:r w:rsidRPr="00513558">
              <w:rPr>
                <w:sz w:val="21"/>
                <w:szCs w:val="24"/>
              </w:rPr>
              <w:t xml:space="preserve"> total</w:t>
            </w:r>
          </w:p>
        </w:tc>
        <w:tc>
          <w:tcPr>
            <w:tcW w:w="2448" w:type="dxa"/>
            <w:tcMar>
              <w:top w:w="45" w:type="dxa"/>
              <w:left w:w="50" w:type="dxa"/>
              <w:bottom w:w="45" w:type="dxa"/>
              <w:right w:w="50" w:type="dxa"/>
            </w:tcMar>
            <w:vAlign w:val="center"/>
          </w:tcPr>
          <w:p w14:paraId="2F1EC6FE" w14:textId="77777777" w:rsidR="0052401F" w:rsidRPr="00513558" w:rsidRDefault="00000000" w:rsidP="00513558">
            <w:pPr>
              <w:spacing w:after="0" w:line="240" w:lineRule="auto"/>
              <w:jc w:val="center"/>
              <w:rPr>
                <w:szCs w:val="24"/>
              </w:rPr>
            </w:pPr>
            <w:r w:rsidRPr="00513558">
              <w:rPr>
                <w:sz w:val="21"/>
                <w:szCs w:val="24"/>
              </w:rPr>
              <w:t>25,368</w:t>
            </w:r>
          </w:p>
        </w:tc>
        <w:tc>
          <w:tcPr>
            <w:tcW w:w="2448" w:type="dxa"/>
            <w:tcMar>
              <w:top w:w="45" w:type="dxa"/>
              <w:left w:w="50" w:type="dxa"/>
              <w:bottom w:w="45" w:type="dxa"/>
              <w:right w:w="50" w:type="dxa"/>
            </w:tcMar>
            <w:vAlign w:val="center"/>
          </w:tcPr>
          <w:p w14:paraId="4AC4C442" w14:textId="77777777" w:rsidR="0052401F" w:rsidRPr="00513558" w:rsidRDefault="00000000" w:rsidP="00513558">
            <w:pPr>
              <w:spacing w:after="0" w:line="240" w:lineRule="auto"/>
              <w:jc w:val="center"/>
              <w:rPr>
                <w:szCs w:val="24"/>
              </w:rPr>
            </w:pPr>
            <w:r w:rsidRPr="00513558">
              <w:rPr>
                <w:sz w:val="21"/>
                <w:szCs w:val="24"/>
              </w:rPr>
              <w:t>21,591.75</w:t>
            </w:r>
          </w:p>
        </w:tc>
        <w:tc>
          <w:tcPr>
            <w:tcW w:w="2448" w:type="dxa"/>
            <w:tcMar>
              <w:top w:w="45" w:type="dxa"/>
              <w:left w:w="50" w:type="dxa"/>
              <w:bottom w:w="45" w:type="dxa"/>
              <w:right w:w="50" w:type="dxa"/>
            </w:tcMar>
            <w:vAlign w:val="center"/>
          </w:tcPr>
          <w:p w14:paraId="79A9E47A" w14:textId="77777777" w:rsidR="0052401F" w:rsidRPr="00513558" w:rsidRDefault="00000000" w:rsidP="00513558">
            <w:pPr>
              <w:spacing w:after="0" w:line="240" w:lineRule="auto"/>
              <w:jc w:val="center"/>
              <w:rPr>
                <w:szCs w:val="24"/>
              </w:rPr>
            </w:pPr>
            <w:r w:rsidRPr="00513558">
              <w:rPr>
                <w:sz w:val="21"/>
                <w:szCs w:val="24"/>
              </w:rPr>
              <w:t>29.27%</w:t>
            </w:r>
          </w:p>
        </w:tc>
      </w:tr>
    </w:tbl>
    <w:p w14:paraId="26C4166F" w14:textId="77777777" w:rsidR="0052401F" w:rsidRDefault="00000000">
      <w:pPr>
        <w:keepNext/>
        <w:spacing w:before="280" w:line="240" w:lineRule="auto"/>
      </w:pPr>
      <w:r>
        <w:rPr>
          <w:b/>
        </w:rPr>
        <w:t>Figure 1:</w:t>
      </w:r>
      <w:r>
        <w:t xml:space="preserve"> Overall Frequencies of the Definite Article and Indefinite Article Forms in EENC-2026</w:t>
      </w:r>
    </w:p>
    <w:p w14:paraId="4B9D7897" w14:textId="77777777" w:rsidR="0052401F" w:rsidRDefault="00302CFC">
      <w:pPr>
        <w:keepNext/>
        <w:spacing w:after="0" w:line="240" w:lineRule="auto"/>
        <w:jc w:val="center"/>
      </w:pPr>
      <w:r>
        <w:rPr>
          <w:noProof/>
        </w:rPr>
        <w:drawing>
          <wp:inline distT="0" distB="0" distL="0" distR="0" wp14:anchorId="12167CF8" wp14:editId="08018F8A">
            <wp:extent cx="6400800" cy="2742565"/>
            <wp:effectExtent l="0" t="0" r="0" b="635"/>
            <wp:docPr id="68310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2742565"/>
                    </a:xfrm>
                    <a:prstGeom prst="rect">
                      <a:avLst/>
                    </a:prstGeom>
                    <a:noFill/>
                    <a:ln>
                      <a:noFill/>
                    </a:ln>
                  </pic:spPr>
                </pic:pic>
              </a:graphicData>
            </a:graphic>
          </wp:inline>
        </w:drawing>
      </w:r>
    </w:p>
    <w:p w14:paraId="732811A5" w14:textId="77777777" w:rsidR="0052401F" w:rsidRDefault="00000000">
      <w:pPr>
        <w:spacing w:after="0" w:line="240" w:lineRule="auto"/>
      </w:pPr>
      <w:r>
        <w:rPr>
          <w:i/>
        </w:rPr>
        <w:t xml:space="preserve">Note. </w:t>
      </w:r>
      <w:r>
        <w:t xml:space="preserve">The figure shows raw frequencies, meaning the actual number of article hits before adjustment for corpus size. It presents the absolute occurrence of </w:t>
      </w:r>
      <w:r>
        <w:rPr>
          <w:i/>
        </w:rPr>
        <w:t>the</w:t>
      </w:r>
      <w:r>
        <w:t xml:space="preserve">, </w:t>
      </w:r>
      <w:r>
        <w:rPr>
          <w:i/>
        </w:rPr>
        <w:t>a</w:t>
      </w:r>
      <w:r>
        <w:t xml:space="preserve">, </w:t>
      </w:r>
      <w:r>
        <w:rPr>
          <w:i/>
        </w:rPr>
        <w:t>an</w:t>
      </w:r>
      <w:r>
        <w:t xml:space="preserve">, and the combined </w:t>
      </w:r>
      <w:r>
        <w:rPr>
          <w:i/>
        </w:rPr>
        <w:t>a/an</w:t>
      </w:r>
      <w:r>
        <w:t xml:space="preserve"> category in EENC-2026. The much higher bar for </w:t>
      </w:r>
      <w:r>
        <w:rPr>
          <w:i/>
        </w:rPr>
        <w:t>the</w:t>
      </w:r>
      <w:r>
        <w:t xml:space="preserve"> shows the overall dominance of definite article marking in the corpus.</w:t>
      </w:r>
    </w:p>
    <w:p w14:paraId="6339CA25" w14:textId="77777777" w:rsidR="0052401F" w:rsidRDefault="00000000">
      <w:pPr>
        <w:pStyle w:val="Heading2"/>
        <w:spacing w:before="280" w:line="240" w:lineRule="auto"/>
        <w:jc w:val="center"/>
      </w:pPr>
      <w:r>
        <w:rPr>
          <w:rFonts w:ascii="Times New Roman" w:eastAsia="Times New Roman" w:hAnsi="Times New Roman"/>
          <w:sz w:val="32"/>
        </w:rPr>
        <w:lastRenderedPageBreak/>
        <w:t>4.2 Outlet-Based Frequency Patterns</w:t>
      </w:r>
    </w:p>
    <w:p w14:paraId="3B0CDA2A" w14:textId="77777777" w:rsidR="0052401F" w:rsidRDefault="00000000">
      <w:pPr>
        <w:spacing w:after="0" w:line="240" w:lineRule="auto"/>
        <w:ind w:firstLine="567"/>
        <w:jc w:val="both"/>
      </w:pPr>
      <w:r>
        <w:t xml:space="preserve">Outlet comparison shows that the definite article is more frequent than the total indefinite category in every outlet. Raw frequencies describe the absolute number of article hits in each outlet, while normalized frequencies describe the rate per million tokens. The Guardian records the highest raw frequency of </w:t>
      </w:r>
      <w:r>
        <w:rPr>
          <w:i/>
        </w:rPr>
        <w:t>the</w:t>
      </w:r>
      <w:r>
        <w:t xml:space="preserve">, followed by The Telegraph, BBC, and Bloomberg. The New York Times records the highest total </w:t>
      </w:r>
      <w:r>
        <w:rPr>
          <w:i/>
        </w:rPr>
        <w:t>a/an</w:t>
      </w:r>
      <w:r>
        <w:t xml:space="preserve"> frequency. The normalized results confirm that the dominance of </w:t>
      </w:r>
      <w:r>
        <w:rPr>
          <w:i/>
        </w:rPr>
        <w:t>the</w:t>
      </w:r>
      <w:r>
        <w:t xml:space="preserve"> is not simply a result of small differences in outlet token totals.</w:t>
      </w:r>
    </w:p>
    <w:p w14:paraId="771A463C" w14:textId="77777777" w:rsidR="0052401F" w:rsidRDefault="00000000">
      <w:pPr>
        <w:keepNext/>
        <w:spacing w:before="280" w:line="240" w:lineRule="auto"/>
      </w:pPr>
      <w:r>
        <w:rPr>
          <w:b/>
        </w:rPr>
        <w:t>Table 4:</w:t>
      </w:r>
      <w:r>
        <w:t xml:space="preserve"> Article Frequencies Across Outlets</w:t>
      </w:r>
    </w:p>
    <w:tbl>
      <w:tblPr>
        <w:tblStyle w:val="TableGrid"/>
        <w:tblW w:w="0" w:type="auto"/>
        <w:jc w:val="center"/>
        <w:tblLook w:val="04A0" w:firstRow="1" w:lastRow="0" w:firstColumn="1" w:lastColumn="0" w:noHBand="0" w:noVBand="1"/>
      </w:tblPr>
      <w:tblGrid>
        <w:gridCol w:w="1180"/>
        <w:gridCol w:w="1088"/>
        <w:gridCol w:w="1088"/>
        <w:gridCol w:w="1088"/>
        <w:gridCol w:w="1088"/>
        <w:gridCol w:w="1088"/>
        <w:gridCol w:w="1088"/>
        <w:gridCol w:w="1088"/>
        <w:gridCol w:w="1088"/>
      </w:tblGrid>
      <w:tr w:rsidR="0052401F" w:rsidRPr="00E67B27" w14:paraId="71316AA7" w14:textId="77777777">
        <w:trPr>
          <w:tblHeader/>
          <w:jc w:val="center"/>
        </w:trPr>
        <w:tc>
          <w:tcPr>
            <w:tcW w:w="1088" w:type="dxa"/>
            <w:shd w:val="clear" w:color="auto" w:fill="D9EAF7"/>
            <w:tcMar>
              <w:top w:w="45" w:type="dxa"/>
              <w:left w:w="50" w:type="dxa"/>
              <w:bottom w:w="45" w:type="dxa"/>
              <w:right w:w="50" w:type="dxa"/>
            </w:tcMar>
            <w:vAlign w:val="center"/>
          </w:tcPr>
          <w:p w14:paraId="460568DA" w14:textId="77777777" w:rsidR="0052401F" w:rsidRPr="00E67B27" w:rsidRDefault="00000000">
            <w:pPr>
              <w:spacing w:after="0" w:line="240" w:lineRule="auto"/>
              <w:jc w:val="center"/>
              <w:rPr>
                <w:sz w:val="24"/>
                <w:szCs w:val="24"/>
              </w:rPr>
            </w:pPr>
            <w:r w:rsidRPr="00E67B27">
              <w:rPr>
                <w:b/>
                <w:sz w:val="24"/>
                <w:szCs w:val="24"/>
              </w:rPr>
              <w:t>Outlet</w:t>
            </w:r>
          </w:p>
        </w:tc>
        <w:tc>
          <w:tcPr>
            <w:tcW w:w="1088" w:type="dxa"/>
            <w:shd w:val="clear" w:color="auto" w:fill="D9EAF7"/>
            <w:tcMar>
              <w:top w:w="45" w:type="dxa"/>
              <w:left w:w="50" w:type="dxa"/>
              <w:bottom w:w="45" w:type="dxa"/>
              <w:right w:w="50" w:type="dxa"/>
            </w:tcMar>
            <w:vAlign w:val="center"/>
          </w:tcPr>
          <w:p w14:paraId="5894532D" w14:textId="77777777" w:rsidR="0052401F" w:rsidRPr="00E67B27" w:rsidRDefault="00000000">
            <w:pPr>
              <w:spacing w:after="0" w:line="240" w:lineRule="auto"/>
              <w:jc w:val="center"/>
              <w:rPr>
                <w:sz w:val="24"/>
                <w:szCs w:val="24"/>
              </w:rPr>
            </w:pPr>
            <w:r w:rsidRPr="00E67B27">
              <w:rPr>
                <w:b/>
                <w:sz w:val="24"/>
                <w:szCs w:val="24"/>
              </w:rPr>
              <w:t>Tokens</w:t>
            </w:r>
          </w:p>
        </w:tc>
        <w:tc>
          <w:tcPr>
            <w:tcW w:w="1088" w:type="dxa"/>
            <w:shd w:val="clear" w:color="auto" w:fill="D9EAF7"/>
            <w:tcMar>
              <w:top w:w="45" w:type="dxa"/>
              <w:left w:w="50" w:type="dxa"/>
              <w:bottom w:w="45" w:type="dxa"/>
              <w:right w:w="50" w:type="dxa"/>
            </w:tcMar>
            <w:vAlign w:val="center"/>
          </w:tcPr>
          <w:p w14:paraId="4D47D956" w14:textId="77777777" w:rsidR="0052401F" w:rsidRPr="00E67B27" w:rsidRDefault="00000000">
            <w:pPr>
              <w:spacing w:after="0" w:line="240" w:lineRule="auto"/>
              <w:jc w:val="center"/>
              <w:rPr>
                <w:sz w:val="24"/>
                <w:szCs w:val="24"/>
              </w:rPr>
            </w:pPr>
            <w:r w:rsidRPr="00E67B27">
              <w:rPr>
                <w:b/>
                <w:i/>
                <w:sz w:val="24"/>
                <w:szCs w:val="24"/>
              </w:rPr>
              <w:t>the</w:t>
            </w:r>
          </w:p>
        </w:tc>
        <w:tc>
          <w:tcPr>
            <w:tcW w:w="1088" w:type="dxa"/>
            <w:shd w:val="clear" w:color="auto" w:fill="D9EAF7"/>
            <w:tcMar>
              <w:top w:w="45" w:type="dxa"/>
              <w:left w:w="50" w:type="dxa"/>
              <w:bottom w:w="45" w:type="dxa"/>
              <w:right w:w="50" w:type="dxa"/>
            </w:tcMar>
            <w:vAlign w:val="center"/>
          </w:tcPr>
          <w:p w14:paraId="586998F9" w14:textId="77777777" w:rsidR="0052401F" w:rsidRPr="00E67B27" w:rsidRDefault="00000000">
            <w:pPr>
              <w:spacing w:after="0" w:line="240" w:lineRule="auto"/>
              <w:jc w:val="center"/>
              <w:rPr>
                <w:sz w:val="24"/>
                <w:szCs w:val="24"/>
              </w:rPr>
            </w:pPr>
            <w:r w:rsidRPr="00E67B27">
              <w:rPr>
                <w:b/>
                <w:i/>
                <w:sz w:val="24"/>
                <w:szCs w:val="24"/>
              </w:rPr>
              <w:t>a</w:t>
            </w:r>
          </w:p>
        </w:tc>
        <w:tc>
          <w:tcPr>
            <w:tcW w:w="1088" w:type="dxa"/>
            <w:shd w:val="clear" w:color="auto" w:fill="D9EAF7"/>
            <w:tcMar>
              <w:top w:w="45" w:type="dxa"/>
              <w:left w:w="50" w:type="dxa"/>
              <w:bottom w:w="45" w:type="dxa"/>
              <w:right w:w="50" w:type="dxa"/>
            </w:tcMar>
            <w:vAlign w:val="center"/>
          </w:tcPr>
          <w:p w14:paraId="661E7567" w14:textId="77777777" w:rsidR="0052401F" w:rsidRPr="00E67B27" w:rsidRDefault="00000000">
            <w:pPr>
              <w:spacing w:after="0" w:line="240" w:lineRule="auto"/>
              <w:jc w:val="center"/>
              <w:rPr>
                <w:sz w:val="24"/>
                <w:szCs w:val="24"/>
              </w:rPr>
            </w:pPr>
            <w:r w:rsidRPr="00E67B27">
              <w:rPr>
                <w:b/>
                <w:i/>
                <w:sz w:val="24"/>
                <w:szCs w:val="24"/>
              </w:rPr>
              <w:t>an</w:t>
            </w:r>
          </w:p>
        </w:tc>
        <w:tc>
          <w:tcPr>
            <w:tcW w:w="1088" w:type="dxa"/>
            <w:shd w:val="clear" w:color="auto" w:fill="D9EAF7"/>
            <w:tcMar>
              <w:top w:w="45" w:type="dxa"/>
              <w:left w:w="50" w:type="dxa"/>
              <w:bottom w:w="45" w:type="dxa"/>
              <w:right w:w="50" w:type="dxa"/>
            </w:tcMar>
            <w:vAlign w:val="center"/>
          </w:tcPr>
          <w:p w14:paraId="398ACE4E" w14:textId="77777777" w:rsidR="0052401F" w:rsidRPr="00E67B27" w:rsidRDefault="00000000">
            <w:pPr>
              <w:spacing w:after="0" w:line="240" w:lineRule="auto"/>
              <w:jc w:val="center"/>
              <w:rPr>
                <w:sz w:val="24"/>
                <w:szCs w:val="24"/>
              </w:rPr>
            </w:pPr>
            <w:r w:rsidRPr="00E67B27">
              <w:rPr>
                <w:b/>
                <w:i/>
                <w:sz w:val="24"/>
                <w:szCs w:val="24"/>
              </w:rPr>
              <w:t>a/an</w:t>
            </w:r>
          </w:p>
        </w:tc>
        <w:tc>
          <w:tcPr>
            <w:tcW w:w="1088" w:type="dxa"/>
            <w:shd w:val="clear" w:color="auto" w:fill="D9EAF7"/>
            <w:tcMar>
              <w:top w:w="45" w:type="dxa"/>
              <w:left w:w="50" w:type="dxa"/>
              <w:bottom w:w="45" w:type="dxa"/>
              <w:right w:w="50" w:type="dxa"/>
            </w:tcMar>
            <w:vAlign w:val="center"/>
          </w:tcPr>
          <w:p w14:paraId="1D1950AB" w14:textId="77777777" w:rsidR="0052401F" w:rsidRPr="00E67B27" w:rsidRDefault="00000000">
            <w:pPr>
              <w:spacing w:after="0" w:line="240" w:lineRule="auto"/>
              <w:jc w:val="center"/>
              <w:rPr>
                <w:sz w:val="24"/>
                <w:szCs w:val="24"/>
              </w:rPr>
            </w:pPr>
            <w:r w:rsidRPr="00E67B27">
              <w:rPr>
                <w:b/>
                <w:sz w:val="24"/>
                <w:szCs w:val="24"/>
              </w:rPr>
              <w:t>the per million</w:t>
            </w:r>
          </w:p>
        </w:tc>
        <w:tc>
          <w:tcPr>
            <w:tcW w:w="1088" w:type="dxa"/>
            <w:shd w:val="clear" w:color="auto" w:fill="D9EAF7"/>
            <w:tcMar>
              <w:top w:w="45" w:type="dxa"/>
              <w:left w:w="50" w:type="dxa"/>
              <w:bottom w:w="45" w:type="dxa"/>
              <w:right w:w="50" w:type="dxa"/>
            </w:tcMar>
            <w:vAlign w:val="center"/>
          </w:tcPr>
          <w:p w14:paraId="6F386ACA" w14:textId="77777777" w:rsidR="0052401F" w:rsidRPr="00E67B27" w:rsidRDefault="00000000">
            <w:pPr>
              <w:spacing w:after="0" w:line="240" w:lineRule="auto"/>
              <w:jc w:val="center"/>
              <w:rPr>
                <w:sz w:val="24"/>
                <w:szCs w:val="24"/>
              </w:rPr>
            </w:pPr>
            <w:r w:rsidRPr="00E67B27">
              <w:rPr>
                <w:b/>
                <w:sz w:val="24"/>
                <w:szCs w:val="24"/>
              </w:rPr>
              <w:t>a/</w:t>
            </w:r>
            <w:proofErr w:type="gramStart"/>
            <w:r w:rsidRPr="00E67B27">
              <w:rPr>
                <w:b/>
                <w:i/>
                <w:sz w:val="24"/>
                <w:szCs w:val="24"/>
              </w:rPr>
              <w:t>an</w:t>
            </w:r>
            <w:proofErr w:type="gramEnd"/>
            <w:r w:rsidRPr="00E67B27">
              <w:rPr>
                <w:b/>
                <w:sz w:val="24"/>
                <w:szCs w:val="24"/>
              </w:rPr>
              <w:t xml:space="preserve"> per million</w:t>
            </w:r>
          </w:p>
        </w:tc>
        <w:tc>
          <w:tcPr>
            <w:tcW w:w="1088" w:type="dxa"/>
            <w:shd w:val="clear" w:color="auto" w:fill="D9EAF7"/>
            <w:tcMar>
              <w:top w:w="45" w:type="dxa"/>
              <w:left w:w="50" w:type="dxa"/>
              <w:bottom w:w="45" w:type="dxa"/>
              <w:right w:w="50" w:type="dxa"/>
            </w:tcMar>
            <w:vAlign w:val="center"/>
          </w:tcPr>
          <w:p w14:paraId="6265A9D6" w14:textId="77777777" w:rsidR="0052401F" w:rsidRPr="00E67B27" w:rsidRDefault="00000000">
            <w:pPr>
              <w:spacing w:after="0" w:line="240" w:lineRule="auto"/>
              <w:jc w:val="center"/>
              <w:rPr>
                <w:sz w:val="24"/>
                <w:szCs w:val="24"/>
              </w:rPr>
            </w:pPr>
            <w:r w:rsidRPr="00E67B27">
              <w:rPr>
                <w:b/>
                <w:sz w:val="24"/>
                <w:szCs w:val="24"/>
              </w:rPr>
              <w:t>the share</w:t>
            </w:r>
          </w:p>
        </w:tc>
      </w:tr>
      <w:tr w:rsidR="0052401F" w:rsidRPr="00E67B27" w14:paraId="37BFD397" w14:textId="77777777">
        <w:trPr>
          <w:jc w:val="center"/>
        </w:trPr>
        <w:tc>
          <w:tcPr>
            <w:tcW w:w="1088" w:type="dxa"/>
            <w:tcMar>
              <w:top w:w="45" w:type="dxa"/>
              <w:left w:w="50" w:type="dxa"/>
              <w:bottom w:w="45" w:type="dxa"/>
              <w:right w:w="50" w:type="dxa"/>
            </w:tcMar>
            <w:vAlign w:val="center"/>
          </w:tcPr>
          <w:p w14:paraId="0FD588CC" w14:textId="77777777" w:rsidR="0052401F" w:rsidRPr="00E67B27" w:rsidRDefault="00000000">
            <w:pPr>
              <w:spacing w:after="0" w:line="240" w:lineRule="auto"/>
              <w:rPr>
                <w:sz w:val="24"/>
                <w:szCs w:val="24"/>
              </w:rPr>
            </w:pPr>
            <w:r w:rsidRPr="00E67B27">
              <w:rPr>
                <w:sz w:val="24"/>
                <w:szCs w:val="24"/>
              </w:rPr>
              <w:t>AP</w:t>
            </w:r>
          </w:p>
        </w:tc>
        <w:tc>
          <w:tcPr>
            <w:tcW w:w="1088" w:type="dxa"/>
            <w:tcMar>
              <w:top w:w="45" w:type="dxa"/>
              <w:left w:w="50" w:type="dxa"/>
              <w:bottom w:w="45" w:type="dxa"/>
              <w:right w:w="50" w:type="dxa"/>
            </w:tcMar>
            <w:vAlign w:val="center"/>
          </w:tcPr>
          <w:p w14:paraId="0DEDC4F7" w14:textId="77777777" w:rsidR="0052401F" w:rsidRPr="00E67B27" w:rsidRDefault="00000000">
            <w:pPr>
              <w:spacing w:after="0" w:line="240" w:lineRule="auto"/>
              <w:rPr>
                <w:sz w:val="24"/>
                <w:szCs w:val="24"/>
              </w:rPr>
            </w:pPr>
            <w:r w:rsidRPr="00E67B27">
              <w:rPr>
                <w:sz w:val="24"/>
                <w:szCs w:val="24"/>
              </w:rPr>
              <w:t>117,779</w:t>
            </w:r>
          </w:p>
        </w:tc>
        <w:tc>
          <w:tcPr>
            <w:tcW w:w="1088" w:type="dxa"/>
            <w:tcMar>
              <w:top w:w="45" w:type="dxa"/>
              <w:left w:w="50" w:type="dxa"/>
              <w:bottom w:w="45" w:type="dxa"/>
              <w:right w:w="50" w:type="dxa"/>
            </w:tcMar>
            <w:vAlign w:val="center"/>
          </w:tcPr>
          <w:p w14:paraId="75A9FCD0" w14:textId="77777777" w:rsidR="0052401F" w:rsidRPr="00E67B27" w:rsidRDefault="00000000">
            <w:pPr>
              <w:spacing w:after="0" w:line="240" w:lineRule="auto"/>
              <w:rPr>
                <w:sz w:val="24"/>
                <w:szCs w:val="24"/>
              </w:rPr>
            </w:pPr>
            <w:r w:rsidRPr="00E67B27">
              <w:rPr>
                <w:sz w:val="24"/>
                <w:szCs w:val="24"/>
              </w:rPr>
              <w:t>5,926</w:t>
            </w:r>
          </w:p>
        </w:tc>
        <w:tc>
          <w:tcPr>
            <w:tcW w:w="1088" w:type="dxa"/>
            <w:tcMar>
              <w:top w:w="45" w:type="dxa"/>
              <w:left w:w="50" w:type="dxa"/>
              <w:bottom w:w="45" w:type="dxa"/>
              <w:right w:w="50" w:type="dxa"/>
            </w:tcMar>
            <w:vAlign w:val="center"/>
          </w:tcPr>
          <w:p w14:paraId="1554A389" w14:textId="77777777" w:rsidR="0052401F" w:rsidRPr="00E67B27" w:rsidRDefault="00000000">
            <w:pPr>
              <w:spacing w:after="0" w:line="240" w:lineRule="auto"/>
              <w:rPr>
                <w:sz w:val="24"/>
                <w:szCs w:val="24"/>
              </w:rPr>
            </w:pPr>
            <w:r w:rsidRPr="00E67B27">
              <w:rPr>
                <w:sz w:val="24"/>
                <w:szCs w:val="24"/>
              </w:rPr>
              <w:t>2,129</w:t>
            </w:r>
          </w:p>
        </w:tc>
        <w:tc>
          <w:tcPr>
            <w:tcW w:w="1088" w:type="dxa"/>
            <w:tcMar>
              <w:top w:w="45" w:type="dxa"/>
              <w:left w:w="50" w:type="dxa"/>
              <w:bottom w:w="45" w:type="dxa"/>
              <w:right w:w="50" w:type="dxa"/>
            </w:tcMar>
            <w:vAlign w:val="center"/>
          </w:tcPr>
          <w:p w14:paraId="6B128EDE" w14:textId="77777777" w:rsidR="0052401F" w:rsidRPr="00E67B27" w:rsidRDefault="00000000">
            <w:pPr>
              <w:spacing w:after="0" w:line="240" w:lineRule="auto"/>
              <w:rPr>
                <w:sz w:val="24"/>
                <w:szCs w:val="24"/>
              </w:rPr>
            </w:pPr>
            <w:r w:rsidRPr="00E67B27">
              <w:rPr>
                <w:sz w:val="24"/>
                <w:szCs w:val="24"/>
              </w:rPr>
              <w:t>310</w:t>
            </w:r>
          </w:p>
        </w:tc>
        <w:tc>
          <w:tcPr>
            <w:tcW w:w="1088" w:type="dxa"/>
            <w:tcMar>
              <w:top w:w="45" w:type="dxa"/>
              <w:left w:w="50" w:type="dxa"/>
              <w:bottom w:w="45" w:type="dxa"/>
              <w:right w:w="50" w:type="dxa"/>
            </w:tcMar>
            <w:vAlign w:val="center"/>
          </w:tcPr>
          <w:p w14:paraId="41FFBB28" w14:textId="77777777" w:rsidR="0052401F" w:rsidRPr="00E67B27" w:rsidRDefault="00000000">
            <w:pPr>
              <w:spacing w:after="0" w:line="240" w:lineRule="auto"/>
              <w:rPr>
                <w:sz w:val="24"/>
                <w:szCs w:val="24"/>
              </w:rPr>
            </w:pPr>
            <w:r w:rsidRPr="00E67B27">
              <w:rPr>
                <w:sz w:val="24"/>
                <w:szCs w:val="24"/>
              </w:rPr>
              <w:t>2,439</w:t>
            </w:r>
          </w:p>
        </w:tc>
        <w:tc>
          <w:tcPr>
            <w:tcW w:w="1088" w:type="dxa"/>
            <w:tcMar>
              <w:top w:w="45" w:type="dxa"/>
              <w:left w:w="50" w:type="dxa"/>
              <w:bottom w:w="45" w:type="dxa"/>
              <w:right w:w="50" w:type="dxa"/>
            </w:tcMar>
            <w:vAlign w:val="center"/>
          </w:tcPr>
          <w:p w14:paraId="0ABBC593" w14:textId="77777777" w:rsidR="0052401F" w:rsidRPr="00E67B27" w:rsidRDefault="00000000">
            <w:pPr>
              <w:spacing w:after="0" w:line="240" w:lineRule="auto"/>
              <w:rPr>
                <w:sz w:val="24"/>
                <w:szCs w:val="24"/>
              </w:rPr>
            </w:pPr>
            <w:r w:rsidRPr="00E67B27">
              <w:rPr>
                <w:sz w:val="24"/>
                <w:szCs w:val="24"/>
              </w:rPr>
              <w:t>50,314.57</w:t>
            </w:r>
          </w:p>
        </w:tc>
        <w:tc>
          <w:tcPr>
            <w:tcW w:w="1088" w:type="dxa"/>
            <w:tcMar>
              <w:top w:w="45" w:type="dxa"/>
              <w:left w:w="50" w:type="dxa"/>
              <w:bottom w:w="45" w:type="dxa"/>
              <w:right w:w="50" w:type="dxa"/>
            </w:tcMar>
            <w:vAlign w:val="center"/>
          </w:tcPr>
          <w:p w14:paraId="60975C49" w14:textId="77777777" w:rsidR="0052401F" w:rsidRPr="00E67B27" w:rsidRDefault="00000000">
            <w:pPr>
              <w:spacing w:after="0" w:line="240" w:lineRule="auto"/>
              <w:rPr>
                <w:sz w:val="24"/>
                <w:szCs w:val="24"/>
              </w:rPr>
            </w:pPr>
            <w:r w:rsidRPr="00E67B27">
              <w:rPr>
                <w:sz w:val="24"/>
                <w:szCs w:val="24"/>
              </w:rPr>
              <w:t>20,708.28</w:t>
            </w:r>
          </w:p>
        </w:tc>
        <w:tc>
          <w:tcPr>
            <w:tcW w:w="1088" w:type="dxa"/>
            <w:tcMar>
              <w:top w:w="45" w:type="dxa"/>
              <w:left w:w="50" w:type="dxa"/>
              <w:bottom w:w="45" w:type="dxa"/>
              <w:right w:w="50" w:type="dxa"/>
            </w:tcMar>
            <w:vAlign w:val="center"/>
          </w:tcPr>
          <w:p w14:paraId="29BC4C17" w14:textId="77777777" w:rsidR="0052401F" w:rsidRPr="00E67B27" w:rsidRDefault="00000000">
            <w:pPr>
              <w:spacing w:after="0" w:line="240" w:lineRule="auto"/>
              <w:rPr>
                <w:sz w:val="24"/>
                <w:szCs w:val="24"/>
              </w:rPr>
            </w:pPr>
            <w:r w:rsidRPr="00E67B27">
              <w:rPr>
                <w:sz w:val="24"/>
                <w:szCs w:val="24"/>
              </w:rPr>
              <w:t>70.84%</w:t>
            </w:r>
          </w:p>
        </w:tc>
      </w:tr>
      <w:tr w:rsidR="0052401F" w:rsidRPr="00E67B27" w14:paraId="634860A7" w14:textId="77777777">
        <w:trPr>
          <w:jc w:val="center"/>
        </w:trPr>
        <w:tc>
          <w:tcPr>
            <w:tcW w:w="1088" w:type="dxa"/>
            <w:tcMar>
              <w:top w:w="45" w:type="dxa"/>
              <w:left w:w="50" w:type="dxa"/>
              <w:bottom w:w="45" w:type="dxa"/>
              <w:right w:w="50" w:type="dxa"/>
            </w:tcMar>
            <w:vAlign w:val="center"/>
          </w:tcPr>
          <w:p w14:paraId="55251B66" w14:textId="77777777" w:rsidR="0052401F" w:rsidRPr="00E67B27" w:rsidRDefault="00000000">
            <w:pPr>
              <w:spacing w:after="0" w:line="240" w:lineRule="auto"/>
              <w:rPr>
                <w:sz w:val="24"/>
                <w:szCs w:val="24"/>
              </w:rPr>
            </w:pPr>
            <w:r w:rsidRPr="00E67B27">
              <w:rPr>
                <w:sz w:val="24"/>
                <w:szCs w:val="24"/>
              </w:rPr>
              <w:t>BBC</w:t>
            </w:r>
          </w:p>
        </w:tc>
        <w:tc>
          <w:tcPr>
            <w:tcW w:w="1088" w:type="dxa"/>
            <w:tcMar>
              <w:top w:w="45" w:type="dxa"/>
              <w:left w:w="50" w:type="dxa"/>
              <w:bottom w:w="45" w:type="dxa"/>
              <w:right w:w="50" w:type="dxa"/>
            </w:tcMar>
            <w:vAlign w:val="center"/>
          </w:tcPr>
          <w:p w14:paraId="0B990634" w14:textId="77777777" w:rsidR="0052401F" w:rsidRPr="00E67B27" w:rsidRDefault="00000000">
            <w:pPr>
              <w:spacing w:after="0" w:line="240" w:lineRule="auto"/>
              <w:rPr>
                <w:sz w:val="24"/>
                <w:szCs w:val="24"/>
              </w:rPr>
            </w:pPr>
            <w:r w:rsidRPr="00E67B27">
              <w:rPr>
                <w:sz w:val="24"/>
                <w:szCs w:val="24"/>
              </w:rPr>
              <w:t>117,478</w:t>
            </w:r>
          </w:p>
        </w:tc>
        <w:tc>
          <w:tcPr>
            <w:tcW w:w="1088" w:type="dxa"/>
            <w:tcMar>
              <w:top w:w="45" w:type="dxa"/>
              <w:left w:w="50" w:type="dxa"/>
              <w:bottom w:w="45" w:type="dxa"/>
              <w:right w:w="50" w:type="dxa"/>
            </w:tcMar>
            <w:vAlign w:val="center"/>
          </w:tcPr>
          <w:p w14:paraId="088FACD2" w14:textId="77777777" w:rsidR="0052401F" w:rsidRPr="00E67B27" w:rsidRDefault="00000000">
            <w:pPr>
              <w:spacing w:after="0" w:line="240" w:lineRule="auto"/>
              <w:rPr>
                <w:sz w:val="24"/>
                <w:szCs w:val="24"/>
              </w:rPr>
            </w:pPr>
            <w:r w:rsidRPr="00E67B27">
              <w:rPr>
                <w:sz w:val="24"/>
                <w:szCs w:val="24"/>
              </w:rPr>
              <w:t>6,408</w:t>
            </w:r>
          </w:p>
        </w:tc>
        <w:tc>
          <w:tcPr>
            <w:tcW w:w="1088" w:type="dxa"/>
            <w:tcMar>
              <w:top w:w="45" w:type="dxa"/>
              <w:left w:w="50" w:type="dxa"/>
              <w:bottom w:w="45" w:type="dxa"/>
              <w:right w:w="50" w:type="dxa"/>
            </w:tcMar>
            <w:vAlign w:val="center"/>
          </w:tcPr>
          <w:p w14:paraId="0AE5A30C" w14:textId="77777777" w:rsidR="0052401F" w:rsidRPr="00E67B27" w:rsidRDefault="00000000">
            <w:pPr>
              <w:spacing w:after="0" w:line="240" w:lineRule="auto"/>
              <w:rPr>
                <w:sz w:val="24"/>
                <w:szCs w:val="24"/>
              </w:rPr>
            </w:pPr>
            <w:r w:rsidRPr="00E67B27">
              <w:rPr>
                <w:sz w:val="24"/>
                <w:szCs w:val="24"/>
              </w:rPr>
              <w:t>1,880</w:t>
            </w:r>
          </w:p>
        </w:tc>
        <w:tc>
          <w:tcPr>
            <w:tcW w:w="1088" w:type="dxa"/>
            <w:tcMar>
              <w:top w:w="45" w:type="dxa"/>
              <w:left w:w="50" w:type="dxa"/>
              <w:bottom w:w="45" w:type="dxa"/>
              <w:right w:w="50" w:type="dxa"/>
            </w:tcMar>
            <w:vAlign w:val="center"/>
          </w:tcPr>
          <w:p w14:paraId="26ACC406" w14:textId="77777777" w:rsidR="0052401F" w:rsidRPr="00E67B27" w:rsidRDefault="00000000">
            <w:pPr>
              <w:spacing w:after="0" w:line="240" w:lineRule="auto"/>
              <w:rPr>
                <w:sz w:val="24"/>
                <w:szCs w:val="24"/>
              </w:rPr>
            </w:pPr>
            <w:r w:rsidRPr="00E67B27">
              <w:rPr>
                <w:sz w:val="24"/>
                <w:szCs w:val="24"/>
              </w:rPr>
              <w:t>336</w:t>
            </w:r>
          </w:p>
        </w:tc>
        <w:tc>
          <w:tcPr>
            <w:tcW w:w="1088" w:type="dxa"/>
            <w:tcMar>
              <w:top w:w="45" w:type="dxa"/>
              <w:left w:w="50" w:type="dxa"/>
              <w:bottom w:w="45" w:type="dxa"/>
              <w:right w:w="50" w:type="dxa"/>
            </w:tcMar>
            <w:vAlign w:val="center"/>
          </w:tcPr>
          <w:p w14:paraId="4CE8EAA7" w14:textId="77777777" w:rsidR="0052401F" w:rsidRPr="00E67B27" w:rsidRDefault="00000000">
            <w:pPr>
              <w:spacing w:after="0" w:line="240" w:lineRule="auto"/>
              <w:rPr>
                <w:sz w:val="24"/>
                <w:szCs w:val="24"/>
              </w:rPr>
            </w:pPr>
            <w:r w:rsidRPr="00E67B27">
              <w:rPr>
                <w:sz w:val="24"/>
                <w:szCs w:val="24"/>
              </w:rPr>
              <w:t>2,216</w:t>
            </w:r>
          </w:p>
        </w:tc>
        <w:tc>
          <w:tcPr>
            <w:tcW w:w="1088" w:type="dxa"/>
            <w:tcMar>
              <w:top w:w="45" w:type="dxa"/>
              <w:left w:w="50" w:type="dxa"/>
              <w:bottom w:w="45" w:type="dxa"/>
              <w:right w:w="50" w:type="dxa"/>
            </w:tcMar>
            <w:vAlign w:val="center"/>
          </w:tcPr>
          <w:p w14:paraId="1E7EE5A8" w14:textId="77777777" w:rsidR="0052401F" w:rsidRPr="00E67B27" w:rsidRDefault="00000000">
            <w:pPr>
              <w:spacing w:after="0" w:line="240" w:lineRule="auto"/>
              <w:rPr>
                <w:sz w:val="24"/>
                <w:szCs w:val="24"/>
              </w:rPr>
            </w:pPr>
            <w:r w:rsidRPr="00E67B27">
              <w:rPr>
                <w:sz w:val="24"/>
                <w:szCs w:val="24"/>
              </w:rPr>
              <w:t>54,546.38</w:t>
            </w:r>
          </w:p>
        </w:tc>
        <w:tc>
          <w:tcPr>
            <w:tcW w:w="1088" w:type="dxa"/>
            <w:tcMar>
              <w:top w:w="45" w:type="dxa"/>
              <w:left w:w="50" w:type="dxa"/>
              <w:bottom w:w="45" w:type="dxa"/>
              <w:right w:w="50" w:type="dxa"/>
            </w:tcMar>
            <w:vAlign w:val="center"/>
          </w:tcPr>
          <w:p w14:paraId="053D2178" w14:textId="77777777" w:rsidR="0052401F" w:rsidRPr="00E67B27" w:rsidRDefault="00000000">
            <w:pPr>
              <w:spacing w:after="0" w:line="240" w:lineRule="auto"/>
              <w:rPr>
                <w:sz w:val="24"/>
                <w:szCs w:val="24"/>
              </w:rPr>
            </w:pPr>
            <w:r w:rsidRPr="00E67B27">
              <w:rPr>
                <w:sz w:val="24"/>
                <w:szCs w:val="24"/>
              </w:rPr>
              <w:t>18,863.11</w:t>
            </w:r>
          </w:p>
        </w:tc>
        <w:tc>
          <w:tcPr>
            <w:tcW w:w="1088" w:type="dxa"/>
            <w:tcMar>
              <w:top w:w="45" w:type="dxa"/>
              <w:left w:w="50" w:type="dxa"/>
              <w:bottom w:w="45" w:type="dxa"/>
              <w:right w:w="50" w:type="dxa"/>
            </w:tcMar>
            <w:vAlign w:val="center"/>
          </w:tcPr>
          <w:p w14:paraId="1539BE5B" w14:textId="77777777" w:rsidR="0052401F" w:rsidRPr="00E67B27" w:rsidRDefault="00000000">
            <w:pPr>
              <w:spacing w:after="0" w:line="240" w:lineRule="auto"/>
              <w:rPr>
                <w:sz w:val="24"/>
                <w:szCs w:val="24"/>
              </w:rPr>
            </w:pPr>
            <w:r w:rsidRPr="00E67B27">
              <w:rPr>
                <w:sz w:val="24"/>
                <w:szCs w:val="24"/>
              </w:rPr>
              <w:t>74.30%</w:t>
            </w:r>
          </w:p>
        </w:tc>
      </w:tr>
      <w:tr w:rsidR="0052401F" w:rsidRPr="00E67B27" w14:paraId="11876972" w14:textId="77777777">
        <w:trPr>
          <w:jc w:val="center"/>
        </w:trPr>
        <w:tc>
          <w:tcPr>
            <w:tcW w:w="1088" w:type="dxa"/>
            <w:tcMar>
              <w:top w:w="45" w:type="dxa"/>
              <w:left w:w="50" w:type="dxa"/>
              <w:bottom w:w="45" w:type="dxa"/>
              <w:right w:w="50" w:type="dxa"/>
            </w:tcMar>
            <w:vAlign w:val="center"/>
          </w:tcPr>
          <w:p w14:paraId="6AB0DE53" w14:textId="77777777" w:rsidR="0052401F" w:rsidRPr="00E67B27" w:rsidRDefault="00000000">
            <w:pPr>
              <w:spacing w:after="0" w:line="240" w:lineRule="auto"/>
              <w:rPr>
                <w:sz w:val="24"/>
                <w:szCs w:val="24"/>
              </w:rPr>
            </w:pPr>
            <w:r w:rsidRPr="00E67B27">
              <w:rPr>
                <w:sz w:val="24"/>
                <w:szCs w:val="24"/>
              </w:rPr>
              <w:t>CNN</w:t>
            </w:r>
          </w:p>
        </w:tc>
        <w:tc>
          <w:tcPr>
            <w:tcW w:w="1088" w:type="dxa"/>
            <w:tcMar>
              <w:top w:w="45" w:type="dxa"/>
              <w:left w:w="50" w:type="dxa"/>
              <w:bottom w:w="45" w:type="dxa"/>
              <w:right w:w="50" w:type="dxa"/>
            </w:tcMar>
            <w:vAlign w:val="center"/>
          </w:tcPr>
          <w:p w14:paraId="1E4E196E" w14:textId="77777777" w:rsidR="0052401F" w:rsidRPr="00E67B27" w:rsidRDefault="00000000">
            <w:pPr>
              <w:spacing w:after="0" w:line="240" w:lineRule="auto"/>
              <w:rPr>
                <w:sz w:val="24"/>
                <w:szCs w:val="24"/>
              </w:rPr>
            </w:pPr>
            <w:r w:rsidRPr="00E67B27">
              <w:rPr>
                <w:sz w:val="24"/>
                <w:szCs w:val="24"/>
              </w:rPr>
              <w:t>118,407</w:t>
            </w:r>
          </w:p>
        </w:tc>
        <w:tc>
          <w:tcPr>
            <w:tcW w:w="1088" w:type="dxa"/>
            <w:tcMar>
              <w:top w:w="45" w:type="dxa"/>
              <w:left w:w="50" w:type="dxa"/>
              <w:bottom w:w="45" w:type="dxa"/>
              <w:right w:w="50" w:type="dxa"/>
            </w:tcMar>
            <w:vAlign w:val="center"/>
          </w:tcPr>
          <w:p w14:paraId="35324D6E" w14:textId="77777777" w:rsidR="0052401F" w:rsidRPr="00E67B27" w:rsidRDefault="00000000">
            <w:pPr>
              <w:spacing w:after="0" w:line="240" w:lineRule="auto"/>
              <w:rPr>
                <w:sz w:val="24"/>
                <w:szCs w:val="24"/>
              </w:rPr>
            </w:pPr>
            <w:r w:rsidRPr="00E67B27">
              <w:rPr>
                <w:sz w:val="24"/>
                <w:szCs w:val="24"/>
              </w:rPr>
              <w:t>5,716</w:t>
            </w:r>
          </w:p>
        </w:tc>
        <w:tc>
          <w:tcPr>
            <w:tcW w:w="1088" w:type="dxa"/>
            <w:tcMar>
              <w:top w:w="45" w:type="dxa"/>
              <w:left w:w="50" w:type="dxa"/>
              <w:bottom w:w="45" w:type="dxa"/>
              <w:right w:w="50" w:type="dxa"/>
            </w:tcMar>
            <w:vAlign w:val="center"/>
          </w:tcPr>
          <w:p w14:paraId="65D13ED7" w14:textId="77777777" w:rsidR="0052401F" w:rsidRPr="00E67B27" w:rsidRDefault="00000000">
            <w:pPr>
              <w:spacing w:after="0" w:line="240" w:lineRule="auto"/>
              <w:rPr>
                <w:sz w:val="24"/>
                <w:szCs w:val="24"/>
              </w:rPr>
            </w:pPr>
            <w:r w:rsidRPr="00E67B27">
              <w:rPr>
                <w:sz w:val="24"/>
                <w:szCs w:val="24"/>
              </w:rPr>
              <w:t>2,351</w:t>
            </w:r>
          </w:p>
        </w:tc>
        <w:tc>
          <w:tcPr>
            <w:tcW w:w="1088" w:type="dxa"/>
            <w:tcMar>
              <w:top w:w="45" w:type="dxa"/>
              <w:left w:w="50" w:type="dxa"/>
              <w:bottom w:w="45" w:type="dxa"/>
              <w:right w:w="50" w:type="dxa"/>
            </w:tcMar>
            <w:vAlign w:val="center"/>
          </w:tcPr>
          <w:p w14:paraId="27649BB1" w14:textId="77777777" w:rsidR="0052401F" w:rsidRPr="00E67B27" w:rsidRDefault="00000000">
            <w:pPr>
              <w:spacing w:after="0" w:line="240" w:lineRule="auto"/>
              <w:rPr>
                <w:sz w:val="24"/>
                <w:szCs w:val="24"/>
              </w:rPr>
            </w:pPr>
            <w:r w:rsidRPr="00E67B27">
              <w:rPr>
                <w:sz w:val="24"/>
                <w:szCs w:val="24"/>
              </w:rPr>
              <w:t>356</w:t>
            </w:r>
          </w:p>
        </w:tc>
        <w:tc>
          <w:tcPr>
            <w:tcW w:w="1088" w:type="dxa"/>
            <w:tcMar>
              <w:top w:w="45" w:type="dxa"/>
              <w:left w:w="50" w:type="dxa"/>
              <w:bottom w:w="45" w:type="dxa"/>
              <w:right w:w="50" w:type="dxa"/>
            </w:tcMar>
            <w:vAlign w:val="center"/>
          </w:tcPr>
          <w:p w14:paraId="59B5AA1E" w14:textId="77777777" w:rsidR="0052401F" w:rsidRPr="00E67B27" w:rsidRDefault="00000000">
            <w:pPr>
              <w:spacing w:after="0" w:line="240" w:lineRule="auto"/>
              <w:rPr>
                <w:sz w:val="24"/>
                <w:szCs w:val="24"/>
              </w:rPr>
            </w:pPr>
            <w:r w:rsidRPr="00E67B27">
              <w:rPr>
                <w:sz w:val="24"/>
                <w:szCs w:val="24"/>
              </w:rPr>
              <w:t>2,707</w:t>
            </w:r>
          </w:p>
        </w:tc>
        <w:tc>
          <w:tcPr>
            <w:tcW w:w="1088" w:type="dxa"/>
            <w:tcMar>
              <w:top w:w="45" w:type="dxa"/>
              <w:left w:w="50" w:type="dxa"/>
              <w:bottom w:w="45" w:type="dxa"/>
              <w:right w:w="50" w:type="dxa"/>
            </w:tcMar>
            <w:vAlign w:val="center"/>
          </w:tcPr>
          <w:p w14:paraId="294C326B" w14:textId="77777777" w:rsidR="0052401F" w:rsidRPr="00E67B27" w:rsidRDefault="00000000">
            <w:pPr>
              <w:spacing w:after="0" w:line="240" w:lineRule="auto"/>
              <w:rPr>
                <w:sz w:val="24"/>
                <w:szCs w:val="24"/>
              </w:rPr>
            </w:pPr>
            <w:r w:rsidRPr="00E67B27">
              <w:rPr>
                <w:sz w:val="24"/>
                <w:szCs w:val="24"/>
              </w:rPr>
              <w:t>48,274.17</w:t>
            </w:r>
          </w:p>
        </w:tc>
        <w:tc>
          <w:tcPr>
            <w:tcW w:w="1088" w:type="dxa"/>
            <w:tcMar>
              <w:top w:w="45" w:type="dxa"/>
              <w:left w:w="50" w:type="dxa"/>
              <w:bottom w:w="45" w:type="dxa"/>
              <w:right w:w="50" w:type="dxa"/>
            </w:tcMar>
            <w:vAlign w:val="center"/>
          </w:tcPr>
          <w:p w14:paraId="6B36ED76" w14:textId="77777777" w:rsidR="0052401F" w:rsidRPr="00E67B27" w:rsidRDefault="00000000">
            <w:pPr>
              <w:spacing w:after="0" w:line="240" w:lineRule="auto"/>
              <w:rPr>
                <w:sz w:val="24"/>
                <w:szCs w:val="24"/>
              </w:rPr>
            </w:pPr>
            <w:r w:rsidRPr="00E67B27">
              <w:rPr>
                <w:sz w:val="24"/>
                <w:szCs w:val="24"/>
              </w:rPr>
              <w:t>22,861.82</w:t>
            </w:r>
          </w:p>
        </w:tc>
        <w:tc>
          <w:tcPr>
            <w:tcW w:w="1088" w:type="dxa"/>
            <w:tcMar>
              <w:top w:w="45" w:type="dxa"/>
              <w:left w:w="50" w:type="dxa"/>
              <w:bottom w:w="45" w:type="dxa"/>
              <w:right w:w="50" w:type="dxa"/>
            </w:tcMar>
            <w:vAlign w:val="center"/>
          </w:tcPr>
          <w:p w14:paraId="3540C9B8" w14:textId="77777777" w:rsidR="0052401F" w:rsidRPr="00E67B27" w:rsidRDefault="00000000">
            <w:pPr>
              <w:spacing w:after="0" w:line="240" w:lineRule="auto"/>
              <w:rPr>
                <w:sz w:val="24"/>
                <w:szCs w:val="24"/>
              </w:rPr>
            </w:pPr>
            <w:r w:rsidRPr="00E67B27">
              <w:rPr>
                <w:sz w:val="24"/>
                <w:szCs w:val="24"/>
              </w:rPr>
              <w:t>67.86%</w:t>
            </w:r>
          </w:p>
        </w:tc>
      </w:tr>
      <w:tr w:rsidR="0052401F" w:rsidRPr="00E67B27" w14:paraId="0BC7F70C" w14:textId="77777777">
        <w:trPr>
          <w:jc w:val="center"/>
        </w:trPr>
        <w:tc>
          <w:tcPr>
            <w:tcW w:w="1088" w:type="dxa"/>
            <w:tcMar>
              <w:top w:w="45" w:type="dxa"/>
              <w:left w:w="50" w:type="dxa"/>
              <w:bottom w:w="45" w:type="dxa"/>
              <w:right w:w="50" w:type="dxa"/>
            </w:tcMar>
            <w:vAlign w:val="center"/>
          </w:tcPr>
          <w:p w14:paraId="12E4E67A" w14:textId="77777777" w:rsidR="0052401F" w:rsidRPr="00E67B27" w:rsidRDefault="00000000">
            <w:pPr>
              <w:spacing w:after="0" w:line="240" w:lineRule="auto"/>
              <w:rPr>
                <w:sz w:val="24"/>
                <w:szCs w:val="24"/>
              </w:rPr>
            </w:pPr>
            <w:r w:rsidRPr="00E67B27">
              <w:rPr>
                <w:sz w:val="24"/>
                <w:szCs w:val="24"/>
              </w:rPr>
              <w:t>Reuters</w:t>
            </w:r>
          </w:p>
        </w:tc>
        <w:tc>
          <w:tcPr>
            <w:tcW w:w="1088" w:type="dxa"/>
            <w:tcMar>
              <w:top w:w="45" w:type="dxa"/>
              <w:left w:w="50" w:type="dxa"/>
              <w:bottom w:w="45" w:type="dxa"/>
              <w:right w:w="50" w:type="dxa"/>
            </w:tcMar>
            <w:vAlign w:val="center"/>
          </w:tcPr>
          <w:p w14:paraId="726A824D" w14:textId="77777777" w:rsidR="0052401F" w:rsidRPr="00E67B27" w:rsidRDefault="00000000">
            <w:pPr>
              <w:spacing w:after="0" w:line="240" w:lineRule="auto"/>
              <w:rPr>
                <w:sz w:val="24"/>
                <w:szCs w:val="24"/>
              </w:rPr>
            </w:pPr>
            <w:r w:rsidRPr="00E67B27">
              <w:rPr>
                <w:sz w:val="24"/>
                <w:szCs w:val="24"/>
              </w:rPr>
              <w:t>118,858</w:t>
            </w:r>
          </w:p>
        </w:tc>
        <w:tc>
          <w:tcPr>
            <w:tcW w:w="1088" w:type="dxa"/>
            <w:tcMar>
              <w:top w:w="45" w:type="dxa"/>
              <w:left w:w="50" w:type="dxa"/>
              <w:bottom w:w="45" w:type="dxa"/>
              <w:right w:w="50" w:type="dxa"/>
            </w:tcMar>
            <w:vAlign w:val="center"/>
          </w:tcPr>
          <w:p w14:paraId="7B15B5B6" w14:textId="77777777" w:rsidR="0052401F" w:rsidRPr="00E67B27" w:rsidRDefault="00000000">
            <w:pPr>
              <w:spacing w:after="0" w:line="240" w:lineRule="auto"/>
              <w:rPr>
                <w:sz w:val="24"/>
                <w:szCs w:val="24"/>
              </w:rPr>
            </w:pPr>
            <w:r w:rsidRPr="00E67B27">
              <w:rPr>
                <w:sz w:val="24"/>
                <w:szCs w:val="24"/>
              </w:rPr>
              <w:t>5,624</w:t>
            </w:r>
          </w:p>
        </w:tc>
        <w:tc>
          <w:tcPr>
            <w:tcW w:w="1088" w:type="dxa"/>
            <w:tcMar>
              <w:top w:w="45" w:type="dxa"/>
              <w:left w:w="50" w:type="dxa"/>
              <w:bottom w:w="45" w:type="dxa"/>
              <w:right w:w="50" w:type="dxa"/>
            </w:tcMar>
            <w:vAlign w:val="center"/>
          </w:tcPr>
          <w:p w14:paraId="0AE8FD22" w14:textId="77777777" w:rsidR="0052401F" w:rsidRPr="00E67B27" w:rsidRDefault="00000000">
            <w:pPr>
              <w:spacing w:after="0" w:line="240" w:lineRule="auto"/>
              <w:rPr>
                <w:sz w:val="24"/>
                <w:szCs w:val="24"/>
              </w:rPr>
            </w:pPr>
            <w:r w:rsidRPr="00E67B27">
              <w:rPr>
                <w:sz w:val="24"/>
                <w:szCs w:val="24"/>
              </w:rPr>
              <w:t>2,135</w:t>
            </w:r>
          </w:p>
        </w:tc>
        <w:tc>
          <w:tcPr>
            <w:tcW w:w="1088" w:type="dxa"/>
            <w:tcMar>
              <w:top w:w="45" w:type="dxa"/>
              <w:left w:w="50" w:type="dxa"/>
              <w:bottom w:w="45" w:type="dxa"/>
              <w:right w:w="50" w:type="dxa"/>
            </w:tcMar>
            <w:vAlign w:val="center"/>
          </w:tcPr>
          <w:p w14:paraId="2743B820" w14:textId="77777777" w:rsidR="0052401F" w:rsidRPr="00E67B27" w:rsidRDefault="00000000">
            <w:pPr>
              <w:spacing w:after="0" w:line="240" w:lineRule="auto"/>
              <w:rPr>
                <w:sz w:val="24"/>
                <w:szCs w:val="24"/>
              </w:rPr>
            </w:pPr>
            <w:r w:rsidRPr="00E67B27">
              <w:rPr>
                <w:sz w:val="24"/>
                <w:szCs w:val="24"/>
              </w:rPr>
              <w:t>312</w:t>
            </w:r>
          </w:p>
        </w:tc>
        <w:tc>
          <w:tcPr>
            <w:tcW w:w="1088" w:type="dxa"/>
            <w:tcMar>
              <w:top w:w="45" w:type="dxa"/>
              <w:left w:w="50" w:type="dxa"/>
              <w:bottom w:w="45" w:type="dxa"/>
              <w:right w:w="50" w:type="dxa"/>
            </w:tcMar>
            <w:vAlign w:val="center"/>
          </w:tcPr>
          <w:p w14:paraId="6BFB74FF" w14:textId="77777777" w:rsidR="0052401F" w:rsidRPr="00E67B27" w:rsidRDefault="00000000">
            <w:pPr>
              <w:spacing w:after="0" w:line="240" w:lineRule="auto"/>
              <w:rPr>
                <w:sz w:val="24"/>
                <w:szCs w:val="24"/>
              </w:rPr>
            </w:pPr>
            <w:r w:rsidRPr="00E67B27">
              <w:rPr>
                <w:sz w:val="24"/>
                <w:szCs w:val="24"/>
              </w:rPr>
              <w:t>2,447</w:t>
            </w:r>
          </w:p>
        </w:tc>
        <w:tc>
          <w:tcPr>
            <w:tcW w:w="1088" w:type="dxa"/>
            <w:tcMar>
              <w:top w:w="45" w:type="dxa"/>
              <w:left w:w="50" w:type="dxa"/>
              <w:bottom w:w="45" w:type="dxa"/>
              <w:right w:w="50" w:type="dxa"/>
            </w:tcMar>
            <w:vAlign w:val="center"/>
          </w:tcPr>
          <w:p w14:paraId="28C43E85" w14:textId="77777777" w:rsidR="0052401F" w:rsidRPr="00E67B27" w:rsidRDefault="00000000">
            <w:pPr>
              <w:spacing w:after="0" w:line="240" w:lineRule="auto"/>
              <w:rPr>
                <w:sz w:val="24"/>
                <w:szCs w:val="24"/>
              </w:rPr>
            </w:pPr>
            <w:r w:rsidRPr="00E67B27">
              <w:rPr>
                <w:sz w:val="24"/>
                <w:szCs w:val="24"/>
              </w:rPr>
              <w:t>47,316.97</w:t>
            </w:r>
          </w:p>
        </w:tc>
        <w:tc>
          <w:tcPr>
            <w:tcW w:w="1088" w:type="dxa"/>
            <w:tcMar>
              <w:top w:w="45" w:type="dxa"/>
              <w:left w:w="50" w:type="dxa"/>
              <w:bottom w:w="45" w:type="dxa"/>
              <w:right w:w="50" w:type="dxa"/>
            </w:tcMar>
            <w:vAlign w:val="center"/>
          </w:tcPr>
          <w:p w14:paraId="0B9F2CBE" w14:textId="77777777" w:rsidR="0052401F" w:rsidRPr="00E67B27" w:rsidRDefault="00000000">
            <w:pPr>
              <w:spacing w:after="0" w:line="240" w:lineRule="auto"/>
              <w:rPr>
                <w:sz w:val="24"/>
                <w:szCs w:val="24"/>
              </w:rPr>
            </w:pPr>
            <w:r w:rsidRPr="00E67B27">
              <w:rPr>
                <w:sz w:val="24"/>
                <w:szCs w:val="24"/>
              </w:rPr>
              <w:t>20,587.59</w:t>
            </w:r>
          </w:p>
        </w:tc>
        <w:tc>
          <w:tcPr>
            <w:tcW w:w="1088" w:type="dxa"/>
            <w:tcMar>
              <w:top w:w="45" w:type="dxa"/>
              <w:left w:w="50" w:type="dxa"/>
              <w:bottom w:w="45" w:type="dxa"/>
              <w:right w:w="50" w:type="dxa"/>
            </w:tcMar>
            <w:vAlign w:val="center"/>
          </w:tcPr>
          <w:p w14:paraId="74841FE1" w14:textId="77777777" w:rsidR="0052401F" w:rsidRPr="00E67B27" w:rsidRDefault="00000000">
            <w:pPr>
              <w:spacing w:after="0" w:line="240" w:lineRule="auto"/>
              <w:rPr>
                <w:sz w:val="24"/>
                <w:szCs w:val="24"/>
              </w:rPr>
            </w:pPr>
            <w:r w:rsidRPr="00E67B27">
              <w:rPr>
                <w:sz w:val="24"/>
                <w:szCs w:val="24"/>
              </w:rPr>
              <w:t>69.68%</w:t>
            </w:r>
          </w:p>
        </w:tc>
      </w:tr>
      <w:tr w:rsidR="0052401F" w:rsidRPr="00E67B27" w14:paraId="7A197F0D" w14:textId="77777777">
        <w:trPr>
          <w:jc w:val="center"/>
        </w:trPr>
        <w:tc>
          <w:tcPr>
            <w:tcW w:w="1088" w:type="dxa"/>
            <w:tcMar>
              <w:top w:w="45" w:type="dxa"/>
              <w:left w:w="50" w:type="dxa"/>
              <w:bottom w:w="45" w:type="dxa"/>
              <w:right w:w="50" w:type="dxa"/>
            </w:tcMar>
            <w:vAlign w:val="center"/>
          </w:tcPr>
          <w:p w14:paraId="115D4807" w14:textId="77777777" w:rsidR="0052401F" w:rsidRPr="00E67B27" w:rsidRDefault="00000000">
            <w:pPr>
              <w:spacing w:after="0" w:line="240" w:lineRule="auto"/>
              <w:rPr>
                <w:sz w:val="24"/>
                <w:szCs w:val="24"/>
              </w:rPr>
            </w:pPr>
            <w:r w:rsidRPr="00E67B27">
              <w:rPr>
                <w:sz w:val="24"/>
                <w:szCs w:val="24"/>
              </w:rPr>
              <w:t>The Guardian</w:t>
            </w:r>
          </w:p>
        </w:tc>
        <w:tc>
          <w:tcPr>
            <w:tcW w:w="1088" w:type="dxa"/>
            <w:tcMar>
              <w:top w:w="45" w:type="dxa"/>
              <w:left w:w="50" w:type="dxa"/>
              <w:bottom w:w="45" w:type="dxa"/>
              <w:right w:w="50" w:type="dxa"/>
            </w:tcMar>
            <w:vAlign w:val="center"/>
          </w:tcPr>
          <w:p w14:paraId="42A0DEA7" w14:textId="77777777" w:rsidR="0052401F" w:rsidRPr="00E67B27" w:rsidRDefault="00000000">
            <w:pPr>
              <w:spacing w:after="0" w:line="240" w:lineRule="auto"/>
              <w:rPr>
                <w:sz w:val="24"/>
                <w:szCs w:val="24"/>
              </w:rPr>
            </w:pPr>
            <w:r w:rsidRPr="00E67B27">
              <w:rPr>
                <w:sz w:val="24"/>
                <w:szCs w:val="24"/>
              </w:rPr>
              <w:t>117,662</w:t>
            </w:r>
          </w:p>
        </w:tc>
        <w:tc>
          <w:tcPr>
            <w:tcW w:w="1088" w:type="dxa"/>
            <w:tcMar>
              <w:top w:w="45" w:type="dxa"/>
              <w:left w:w="50" w:type="dxa"/>
              <w:bottom w:w="45" w:type="dxa"/>
              <w:right w:w="50" w:type="dxa"/>
            </w:tcMar>
            <w:vAlign w:val="center"/>
          </w:tcPr>
          <w:p w14:paraId="308A89A8" w14:textId="77777777" w:rsidR="0052401F" w:rsidRPr="00E67B27" w:rsidRDefault="00000000">
            <w:pPr>
              <w:spacing w:after="0" w:line="240" w:lineRule="auto"/>
              <w:rPr>
                <w:sz w:val="24"/>
                <w:szCs w:val="24"/>
              </w:rPr>
            </w:pPr>
            <w:r w:rsidRPr="00E67B27">
              <w:rPr>
                <w:sz w:val="24"/>
                <w:szCs w:val="24"/>
              </w:rPr>
              <w:t>6,680</w:t>
            </w:r>
          </w:p>
        </w:tc>
        <w:tc>
          <w:tcPr>
            <w:tcW w:w="1088" w:type="dxa"/>
            <w:tcMar>
              <w:top w:w="45" w:type="dxa"/>
              <w:left w:w="50" w:type="dxa"/>
              <w:bottom w:w="45" w:type="dxa"/>
              <w:right w:w="50" w:type="dxa"/>
            </w:tcMar>
            <w:vAlign w:val="center"/>
          </w:tcPr>
          <w:p w14:paraId="4DCFB577" w14:textId="77777777" w:rsidR="0052401F" w:rsidRPr="00E67B27" w:rsidRDefault="00000000">
            <w:pPr>
              <w:spacing w:after="0" w:line="240" w:lineRule="auto"/>
              <w:rPr>
                <w:sz w:val="24"/>
                <w:szCs w:val="24"/>
              </w:rPr>
            </w:pPr>
            <w:r w:rsidRPr="00E67B27">
              <w:rPr>
                <w:sz w:val="24"/>
                <w:szCs w:val="24"/>
              </w:rPr>
              <w:t>2,272</w:t>
            </w:r>
          </w:p>
        </w:tc>
        <w:tc>
          <w:tcPr>
            <w:tcW w:w="1088" w:type="dxa"/>
            <w:tcMar>
              <w:top w:w="45" w:type="dxa"/>
              <w:left w:w="50" w:type="dxa"/>
              <w:bottom w:w="45" w:type="dxa"/>
              <w:right w:w="50" w:type="dxa"/>
            </w:tcMar>
            <w:vAlign w:val="center"/>
          </w:tcPr>
          <w:p w14:paraId="3471825A" w14:textId="77777777" w:rsidR="0052401F" w:rsidRPr="00E67B27" w:rsidRDefault="00000000">
            <w:pPr>
              <w:spacing w:after="0" w:line="240" w:lineRule="auto"/>
              <w:rPr>
                <w:sz w:val="24"/>
                <w:szCs w:val="24"/>
              </w:rPr>
            </w:pPr>
            <w:r w:rsidRPr="00E67B27">
              <w:rPr>
                <w:sz w:val="24"/>
                <w:szCs w:val="24"/>
              </w:rPr>
              <w:t>346</w:t>
            </w:r>
          </w:p>
        </w:tc>
        <w:tc>
          <w:tcPr>
            <w:tcW w:w="1088" w:type="dxa"/>
            <w:tcMar>
              <w:top w:w="45" w:type="dxa"/>
              <w:left w:w="50" w:type="dxa"/>
              <w:bottom w:w="45" w:type="dxa"/>
              <w:right w:w="50" w:type="dxa"/>
            </w:tcMar>
            <w:vAlign w:val="center"/>
          </w:tcPr>
          <w:p w14:paraId="01A294A9" w14:textId="77777777" w:rsidR="0052401F" w:rsidRPr="00E67B27" w:rsidRDefault="00000000">
            <w:pPr>
              <w:spacing w:after="0" w:line="240" w:lineRule="auto"/>
              <w:rPr>
                <w:sz w:val="24"/>
                <w:szCs w:val="24"/>
              </w:rPr>
            </w:pPr>
            <w:r w:rsidRPr="00E67B27">
              <w:rPr>
                <w:sz w:val="24"/>
                <w:szCs w:val="24"/>
              </w:rPr>
              <w:t>2,618</w:t>
            </w:r>
          </w:p>
        </w:tc>
        <w:tc>
          <w:tcPr>
            <w:tcW w:w="1088" w:type="dxa"/>
            <w:tcMar>
              <w:top w:w="45" w:type="dxa"/>
              <w:left w:w="50" w:type="dxa"/>
              <w:bottom w:w="45" w:type="dxa"/>
              <w:right w:w="50" w:type="dxa"/>
            </w:tcMar>
            <w:vAlign w:val="center"/>
          </w:tcPr>
          <w:p w14:paraId="552DC254" w14:textId="77777777" w:rsidR="0052401F" w:rsidRPr="00E67B27" w:rsidRDefault="00000000">
            <w:pPr>
              <w:spacing w:after="0" w:line="240" w:lineRule="auto"/>
              <w:rPr>
                <w:sz w:val="24"/>
                <w:szCs w:val="24"/>
              </w:rPr>
            </w:pPr>
            <w:r w:rsidRPr="00E67B27">
              <w:rPr>
                <w:sz w:val="24"/>
                <w:szCs w:val="24"/>
              </w:rPr>
              <w:t>56,772.79</w:t>
            </w:r>
          </w:p>
        </w:tc>
        <w:tc>
          <w:tcPr>
            <w:tcW w:w="1088" w:type="dxa"/>
            <w:tcMar>
              <w:top w:w="45" w:type="dxa"/>
              <w:left w:w="50" w:type="dxa"/>
              <w:bottom w:w="45" w:type="dxa"/>
              <w:right w:w="50" w:type="dxa"/>
            </w:tcMar>
            <w:vAlign w:val="center"/>
          </w:tcPr>
          <w:p w14:paraId="5784ED6D" w14:textId="77777777" w:rsidR="0052401F" w:rsidRPr="00E67B27" w:rsidRDefault="00000000">
            <w:pPr>
              <w:spacing w:after="0" w:line="240" w:lineRule="auto"/>
              <w:rPr>
                <w:sz w:val="24"/>
                <w:szCs w:val="24"/>
              </w:rPr>
            </w:pPr>
            <w:r w:rsidRPr="00E67B27">
              <w:rPr>
                <w:sz w:val="24"/>
                <w:szCs w:val="24"/>
              </w:rPr>
              <w:t>22,250.17</w:t>
            </w:r>
          </w:p>
        </w:tc>
        <w:tc>
          <w:tcPr>
            <w:tcW w:w="1088" w:type="dxa"/>
            <w:tcMar>
              <w:top w:w="45" w:type="dxa"/>
              <w:left w:w="50" w:type="dxa"/>
              <w:bottom w:w="45" w:type="dxa"/>
              <w:right w:w="50" w:type="dxa"/>
            </w:tcMar>
            <w:vAlign w:val="center"/>
          </w:tcPr>
          <w:p w14:paraId="21955CE5" w14:textId="77777777" w:rsidR="0052401F" w:rsidRPr="00E67B27" w:rsidRDefault="00000000">
            <w:pPr>
              <w:spacing w:after="0" w:line="240" w:lineRule="auto"/>
              <w:rPr>
                <w:sz w:val="24"/>
                <w:szCs w:val="24"/>
              </w:rPr>
            </w:pPr>
            <w:r w:rsidRPr="00E67B27">
              <w:rPr>
                <w:sz w:val="24"/>
                <w:szCs w:val="24"/>
              </w:rPr>
              <w:t>71.84%</w:t>
            </w:r>
          </w:p>
        </w:tc>
      </w:tr>
      <w:tr w:rsidR="0052401F" w:rsidRPr="00E67B27" w14:paraId="07760B8D" w14:textId="77777777">
        <w:trPr>
          <w:jc w:val="center"/>
        </w:trPr>
        <w:tc>
          <w:tcPr>
            <w:tcW w:w="1088" w:type="dxa"/>
            <w:tcMar>
              <w:top w:w="45" w:type="dxa"/>
              <w:left w:w="50" w:type="dxa"/>
              <w:bottom w:w="45" w:type="dxa"/>
              <w:right w:w="50" w:type="dxa"/>
            </w:tcMar>
            <w:vAlign w:val="center"/>
          </w:tcPr>
          <w:p w14:paraId="3F2C08F6" w14:textId="77777777" w:rsidR="0052401F" w:rsidRPr="00E67B27" w:rsidRDefault="00000000">
            <w:pPr>
              <w:spacing w:after="0" w:line="240" w:lineRule="auto"/>
              <w:rPr>
                <w:sz w:val="24"/>
                <w:szCs w:val="24"/>
              </w:rPr>
            </w:pPr>
            <w:r w:rsidRPr="00E67B27">
              <w:rPr>
                <w:sz w:val="24"/>
                <w:szCs w:val="24"/>
              </w:rPr>
              <w:t>Bloomberg</w:t>
            </w:r>
          </w:p>
        </w:tc>
        <w:tc>
          <w:tcPr>
            <w:tcW w:w="1088" w:type="dxa"/>
            <w:tcMar>
              <w:top w:w="45" w:type="dxa"/>
              <w:left w:w="50" w:type="dxa"/>
              <w:bottom w:w="45" w:type="dxa"/>
              <w:right w:w="50" w:type="dxa"/>
            </w:tcMar>
            <w:vAlign w:val="center"/>
          </w:tcPr>
          <w:p w14:paraId="1760AD4C" w14:textId="77777777" w:rsidR="0052401F" w:rsidRPr="00E67B27" w:rsidRDefault="00000000">
            <w:pPr>
              <w:spacing w:after="0" w:line="240" w:lineRule="auto"/>
              <w:rPr>
                <w:sz w:val="24"/>
                <w:szCs w:val="24"/>
              </w:rPr>
            </w:pPr>
            <w:r w:rsidRPr="00E67B27">
              <w:rPr>
                <w:sz w:val="24"/>
                <w:szCs w:val="24"/>
              </w:rPr>
              <w:t>116,116</w:t>
            </w:r>
          </w:p>
        </w:tc>
        <w:tc>
          <w:tcPr>
            <w:tcW w:w="1088" w:type="dxa"/>
            <w:tcMar>
              <w:top w:w="45" w:type="dxa"/>
              <w:left w:w="50" w:type="dxa"/>
              <w:bottom w:w="45" w:type="dxa"/>
              <w:right w:w="50" w:type="dxa"/>
            </w:tcMar>
            <w:vAlign w:val="center"/>
          </w:tcPr>
          <w:p w14:paraId="72E4ED9C" w14:textId="77777777" w:rsidR="0052401F" w:rsidRPr="00E67B27" w:rsidRDefault="00000000">
            <w:pPr>
              <w:spacing w:after="0" w:line="240" w:lineRule="auto"/>
              <w:rPr>
                <w:sz w:val="24"/>
                <w:szCs w:val="24"/>
              </w:rPr>
            </w:pPr>
            <w:r w:rsidRPr="00E67B27">
              <w:rPr>
                <w:sz w:val="24"/>
                <w:szCs w:val="24"/>
              </w:rPr>
              <w:t>6,366</w:t>
            </w:r>
          </w:p>
        </w:tc>
        <w:tc>
          <w:tcPr>
            <w:tcW w:w="1088" w:type="dxa"/>
            <w:tcMar>
              <w:top w:w="45" w:type="dxa"/>
              <w:left w:w="50" w:type="dxa"/>
              <w:bottom w:w="45" w:type="dxa"/>
              <w:right w:w="50" w:type="dxa"/>
            </w:tcMar>
            <w:vAlign w:val="center"/>
          </w:tcPr>
          <w:p w14:paraId="537C71EE" w14:textId="77777777" w:rsidR="0052401F" w:rsidRPr="00E67B27" w:rsidRDefault="00000000">
            <w:pPr>
              <w:spacing w:after="0" w:line="240" w:lineRule="auto"/>
              <w:rPr>
                <w:sz w:val="24"/>
                <w:szCs w:val="24"/>
              </w:rPr>
            </w:pPr>
            <w:r w:rsidRPr="00E67B27">
              <w:rPr>
                <w:sz w:val="24"/>
                <w:szCs w:val="24"/>
              </w:rPr>
              <w:t>2,262</w:t>
            </w:r>
          </w:p>
        </w:tc>
        <w:tc>
          <w:tcPr>
            <w:tcW w:w="1088" w:type="dxa"/>
            <w:tcMar>
              <w:top w:w="45" w:type="dxa"/>
              <w:left w:w="50" w:type="dxa"/>
              <w:bottom w:w="45" w:type="dxa"/>
              <w:right w:w="50" w:type="dxa"/>
            </w:tcMar>
            <w:vAlign w:val="center"/>
          </w:tcPr>
          <w:p w14:paraId="682BA5D4" w14:textId="77777777" w:rsidR="0052401F" w:rsidRPr="00E67B27" w:rsidRDefault="00000000">
            <w:pPr>
              <w:spacing w:after="0" w:line="240" w:lineRule="auto"/>
              <w:rPr>
                <w:sz w:val="24"/>
                <w:szCs w:val="24"/>
              </w:rPr>
            </w:pPr>
            <w:r w:rsidRPr="00E67B27">
              <w:rPr>
                <w:sz w:val="24"/>
                <w:szCs w:val="24"/>
              </w:rPr>
              <w:t>348</w:t>
            </w:r>
          </w:p>
        </w:tc>
        <w:tc>
          <w:tcPr>
            <w:tcW w:w="1088" w:type="dxa"/>
            <w:tcMar>
              <w:top w:w="45" w:type="dxa"/>
              <w:left w:w="50" w:type="dxa"/>
              <w:bottom w:w="45" w:type="dxa"/>
              <w:right w:w="50" w:type="dxa"/>
            </w:tcMar>
            <w:vAlign w:val="center"/>
          </w:tcPr>
          <w:p w14:paraId="6D85A535" w14:textId="77777777" w:rsidR="0052401F" w:rsidRPr="00E67B27" w:rsidRDefault="00000000">
            <w:pPr>
              <w:spacing w:after="0" w:line="240" w:lineRule="auto"/>
              <w:rPr>
                <w:sz w:val="24"/>
                <w:szCs w:val="24"/>
              </w:rPr>
            </w:pPr>
            <w:r w:rsidRPr="00E67B27">
              <w:rPr>
                <w:sz w:val="24"/>
                <w:szCs w:val="24"/>
              </w:rPr>
              <w:t>2,610</w:t>
            </w:r>
          </w:p>
        </w:tc>
        <w:tc>
          <w:tcPr>
            <w:tcW w:w="1088" w:type="dxa"/>
            <w:tcMar>
              <w:top w:w="45" w:type="dxa"/>
              <w:left w:w="50" w:type="dxa"/>
              <w:bottom w:w="45" w:type="dxa"/>
              <w:right w:w="50" w:type="dxa"/>
            </w:tcMar>
            <w:vAlign w:val="center"/>
          </w:tcPr>
          <w:p w14:paraId="3B1FD160" w14:textId="77777777" w:rsidR="0052401F" w:rsidRPr="00E67B27" w:rsidRDefault="00000000">
            <w:pPr>
              <w:spacing w:after="0" w:line="240" w:lineRule="auto"/>
              <w:rPr>
                <w:sz w:val="24"/>
                <w:szCs w:val="24"/>
              </w:rPr>
            </w:pPr>
            <w:r w:rsidRPr="00E67B27">
              <w:rPr>
                <w:sz w:val="24"/>
                <w:szCs w:val="24"/>
              </w:rPr>
              <w:t>54,824.49</w:t>
            </w:r>
          </w:p>
        </w:tc>
        <w:tc>
          <w:tcPr>
            <w:tcW w:w="1088" w:type="dxa"/>
            <w:tcMar>
              <w:top w:w="45" w:type="dxa"/>
              <w:left w:w="50" w:type="dxa"/>
              <w:bottom w:w="45" w:type="dxa"/>
              <w:right w:w="50" w:type="dxa"/>
            </w:tcMar>
            <w:vAlign w:val="center"/>
          </w:tcPr>
          <w:p w14:paraId="4EB011BD" w14:textId="77777777" w:rsidR="0052401F" w:rsidRPr="00E67B27" w:rsidRDefault="00000000">
            <w:pPr>
              <w:spacing w:after="0" w:line="240" w:lineRule="auto"/>
              <w:rPr>
                <w:sz w:val="24"/>
                <w:szCs w:val="24"/>
              </w:rPr>
            </w:pPr>
            <w:r w:rsidRPr="00E67B27">
              <w:rPr>
                <w:sz w:val="24"/>
                <w:szCs w:val="24"/>
              </w:rPr>
              <w:t>22,477.52</w:t>
            </w:r>
          </w:p>
        </w:tc>
        <w:tc>
          <w:tcPr>
            <w:tcW w:w="1088" w:type="dxa"/>
            <w:tcMar>
              <w:top w:w="45" w:type="dxa"/>
              <w:left w:w="50" w:type="dxa"/>
              <w:bottom w:w="45" w:type="dxa"/>
              <w:right w:w="50" w:type="dxa"/>
            </w:tcMar>
            <w:vAlign w:val="center"/>
          </w:tcPr>
          <w:p w14:paraId="53A54C89" w14:textId="77777777" w:rsidR="0052401F" w:rsidRPr="00E67B27" w:rsidRDefault="00000000">
            <w:pPr>
              <w:spacing w:after="0" w:line="240" w:lineRule="auto"/>
              <w:rPr>
                <w:sz w:val="24"/>
                <w:szCs w:val="24"/>
              </w:rPr>
            </w:pPr>
            <w:r w:rsidRPr="00E67B27">
              <w:rPr>
                <w:sz w:val="24"/>
                <w:szCs w:val="24"/>
              </w:rPr>
              <w:t>70.92%</w:t>
            </w:r>
          </w:p>
        </w:tc>
      </w:tr>
      <w:tr w:rsidR="0052401F" w:rsidRPr="00E67B27" w14:paraId="3E230B79" w14:textId="77777777">
        <w:trPr>
          <w:jc w:val="center"/>
        </w:trPr>
        <w:tc>
          <w:tcPr>
            <w:tcW w:w="1088" w:type="dxa"/>
            <w:tcMar>
              <w:top w:w="45" w:type="dxa"/>
              <w:left w:w="50" w:type="dxa"/>
              <w:bottom w:w="45" w:type="dxa"/>
              <w:right w:w="50" w:type="dxa"/>
            </w:tcMar>
            <w:vAlign w:val="center"/>
          </w:tcPr>
          <w:p w14:paraId="56A5C34A" w14:textId="77777777" w:rsidR="0052401F" w:rsidRPr="00E67B27" w:rsidRDefault="00000000">
            <w:pPr>
              <w:spacing w:after="0" w:line="240" w:lineRule="auto"/>
              <w:rPr>
                <w:sz w:val="24"/>
                <w:szCs w:val="24"/>
              </w:rPr>
            </w:pPr>
            <w:r w:rsidRPr="00E67B27">
              <w:rPr>
                <w:sz w:val="24"/>
                <w:szCs w:val="24"/>
              </w:rPr>
              <w:t>CNBC</w:t>
            </w:r>
          </w:p>
        </w:tc>
        <w:tc>
          <w:tcPr>
            <w:tcW w:w="1088" w:type="dxa"/>
            <w:tcMar>
              <w:top w:w="45" w:type="dxa"/>
              <w:left w:w="50" w:type="dxa"/>
              <w:bottom w:w="45" w:type="dxa"/>
              <w:right w:w="50" w:type="dxa"/>
            </w:tcMar>
            <w:vAlign w:val="center"/>
          </w:tcPr>
          <w:p w14:paraId="3041C806" w14:textId="77777777" w:rsidR="0052401F" w:rsidRPr="00E67B27" w:rsidRDefault="00000000">
            <w:pPr>
              <w:spacing w:after="0" w:line="240" w:lineRule="auto"/>
              <w:rPr>
                <w:sz w:val="24"/>
                <w:szCs w:val="24"/>
              </w:rPr>
            </w:pPr>
            <w:r w:rsidRPr="00E67B27">
              <w:rPr>
                <w:sz w:val="24"/>
                <w:szCs w:val="24"/>
              </w:rPr>
              <w:t>119,102</w:t>
            </w:r>
          </w:p>
        </w:tc>
        <w:tc>
          <w:tcPr>
            <w:tcW w:w="1088" w:type="dxa"/>
            <w:tcMar>
              <w:top w:w="45" w:type="dxa"/>
              <w:left w:w="50" w:type="dxa"/>
              <w:bottom w:w="45" w:type="dxa"/>
              <w:right w:w="50" w:type="dxa"/>
            </w:tcMar>
            <w:vAlign w:val="center"/>
          </w:tcPr>
          <w:p w14:paraId="66A3555C" w14:textId="77777777" w:rsidR="0052401F" w:rsidRPr="00E67B27" w:rsidRDefault="00000000">
            <w:pPr>
              <w:spacing w:after="0" w:line="240" w:lineRule="auto"/>
              <w:rPr>
                <w:sz w:val="24"/>
                <w:szCs w:val="24"/>
              </w:rPr>
            </w:pPr>
            <w:r w:rsidRPr="00E67B27">
              <w:rPr>
                <w:sz w:val="24"/>
                <w:szCs w:val="24"/>
              </w:rPr>
              <w:t>6,100</w:t>
            </w:r>
          </w:p>
        </w:tc>
        <w:tc>
          <w:tcPr>
            <w:tcW w:w="1088" w:type="dxa"/>
            <w:tcMar>
              <w:top w:w="45" w:type="dxa"/>
              <w:left w:w="50" w:type="dxa"/>
              <w:bottom w:w="45" w:type="dxa"/>
              <w:right w:w="50" w:type="dxa"/>
            </w:tcMar>
            <w:vAlign w:val="center"/>
          </w:tcPr>
          <w:p w14:paraId="230E99B1" w14:textId="77777777" w:rsidR="0052401F" w:rsidRPr="00E67B27" w:rsidRDefault="00000000">
            <w:pPr>
              <w:spacing w:after="0" w:line="240" w:lineRule="auto"/>
              <w:rPr>
                <w:sz w:val="24"/>
                <w:szCs w:val="24"/>
              </w:rPr>
            </w:pPr>
            <w:r w:rsidRPr="00E67B27">
              <w:rPr>
                <w:sz w:val="24"/>
                <w:szCs w:val="24"/>
              </w:rPr>
              <w:t>2,117</w:t>
            </w:r>
          </w:p>
        </w:tc>
        <w:tc>
          <w:tcPr>
            <w:tcW w:w="1088" w:type="dxa"/>
            <w:tcMar>
              <w:top w:w="45" w:type="dxa"/>
              <w:left w:w="50" w:type="dxa"/>
              <w:bottom w:w="45" w:type="dxa"/>
              <w:right w:w="50" w:type="dxa"/>
            </w:tcMar>
            <w:vAlign w:val="center"/>
          </w:tcPr>
          <w:p w14:paraId="022AEB07" w14:textId="77777777" w:rsidR="0052401F" w:rsidRPr="00E67B27" w:rsidRDefault="00000000">
            <w:pPr>
              <w:spacing w:after="0" w:line="240" w:lineRule="auto"/>
              <w:rPr>
                <w:sz w:val="24"/>
                <w:szCs w:val="24"/>
              </w:rPr>
            </w:pPr>
            <w:r w:rsidRPr="00E67B27">
              <w:rPr>
                <w:sz w:val="24"/>
                <w:szCs w:val="24"/>
              </w:rPr>
              <w:t>325</w:t>
            </w:r>
          </w:p>
        </w:tc>
        <w:tc>
          <w:tcPr>
            <w:tcW w:w="1088" w:type="dxa"/>
            <w:tcMar>
              <w:top w:w="45" w:type="dxa"/>
              <w:left w:w="50" w:type="dxa"/>
              <w:bottom w:w="45" w:type="dxa"/>
              <w:right w:w="50" w:type="dxa"/>
            </w:tcMar>
            <w:vAlign w:val="center"/>
          </w:tcPr>
          <w:p w14:paraId="43872936" w14:textId="77777777" w:rsidR="0052401F" w:rsidRPr="00E67B27" w:rsidRDefault="00000000">
            <w:pPr>
              <w:spacing w:after="0" w:line="240" w:lineRule="auto"/>
              <w:rPr>
                <w:sz w:val="24"/>
                <w:szCs w:val="24"/>
              </w:rPr>
            </w:pPr>
            <w:r w:rsidRPr="00E67B27">
              <w:rPr>
                <w:sz w:val="24"/>
                <w:szCs w:val="24"/>
              </w:rPr>
              <w:t>2,442</w:t>
            </w:r>
          </w:p>
        </w:tc>
        <w:tc>
          <w:tcPr>
            <w:tcW w:w="1088" w:type="dxa"/>
            <w:tcMar>
              <w:top w:w="45" w:type="dxa"/>
              <w:left w:w="50" w:type="dxa"/>
              <w:bottom w:w="45" w:type="dxa"/>
              <w:right w:w="50" w:type="dxa"/>
            </w:tcMar>
            <w:vAlign w:val="center"/>
          </w:tcPr>
          <w:p w14:paraId="3344C2E7" w14:textId="77777777" w:rsidR="0052401F" w:rsidRPr="00E67B27" w:rsidRDefault="00000000">
            <w:pPr>
              <w:spacing w:after="0" w:line="240" w:lineRule="auto"/>
              <w:rPr>
                <w:sz w:val="24"/>
                <w:szCs w:val="24"/>
              </w:rPr>
            </w:pPr>
            <w:r w:rsidRPr="00E67B27">
              <w:rPr>
                <w:sz w:val="24"/>
                <w:szCs w:val="24"/>
              </w:rPr>
              <w:t>51,216.60</w:t>
            </w:r>
          </w:p>
        </w:tc>
        <w:tc>
          <w:tcPr>
            <w:tcW w:w="1088" w:type="dxa"/>
            <w:tcMar>
              <w:top w:w="45" w:type="dxa"/>
              <w:left w:w="50" w:type="dxa"/>
              <w:bottom w:w="45" w:type="dxa"/>
              <w:right w:w="50" w:type="dxa"/>
            </w:tcMar>
            <w:vAlign w:val="center"/>
          </w:tcPr>
          <w:p w14:paraId="6FF5F0EE" w14:textId="77777777" w:rsidR="0052401F" w:rsidRPr="00E67B27" w:rsidRDefault="00000000">
            <w:pPr>
              <w:spacing w:after="0" w:line="240" w:lineRule="auto"/>
              <w:rPr>
                <w:sz w:val="24"/>
                <w:szCs w:val="24"/>
              </w:rPr>
            </w:pPr>
            <w:r w:rsidRPr="00E67B27">
              <w:rPr>
                <w:sz w:val="24"/>
                <w:szCs w:val="24"/>
              </w:rPr>
              <w:t>20,503.43</w:t>
            </w:r>
          </w:p>
        </w:tc>
        <w:tc>
          <w:tcPr>
            <w:tcW w:w="1088" w:type="dxa"/>
            <w:tcMar>
              <w:top w:w="45" w:type="dxa"/>
              <w:left w:w="50" w:type="dxa"/>
              <w:bottom w:w="45" w:type="dxa"/>
              <w:right w:w="50" w:type="dxa"/>
            </w:tcMar>
            <w:vAlign w:val="center"/>
          </w:tcPr>
          <w:p w14:paraId="4928D292" w14:textId="77777777" w:rsidR="0052401F" w:rsidRPr="00E67B27" w:rsidRDefault="00000000">
            <w:pPr>
              <w:spacing w:after="0" w:line="240" w:lineRule="auto"/>
              <w:rPr>
                <w:sz w:val="24"/>
                <w:szCs w:val="24"/>
              </w:rPr>
            </w:pPr>
            <w:r w:rsidRPr="00E67B27">
              <w:rPr>
                <w:sz w:val="24"/>
                <w:szCs w:val="24"/>
              </w:rPr>
              <w:t>71.41%</w:t>
            </w:r>
          </w:p>
        </w:tc>
      </w:tr>
      <w:tr w:rsidR="0052401F" w:rsidRPr="00E67B27" w14:paraId="502CC6DD" w14:textId="77777777">
        <w:trPr>
          <w:jc w:val="center"/>
        </w:trPr>
        <w:tc>
          <w:tcPr>
            <w:tcW w:w="1088" w:type="dxa"/>
            <w:tcMar>
              <w:top w:w="45" w:type="dxa"/>
              <w:left w:w="50" w:type="dxa"/>
              <w:bottom w:w="45" w:type="dxa"/>
              <w:right w:w="50" w:type="dxa"/>
            </w:tcMar>
            <w:vAlign w:val="center"/>
          </w:tcPr>
          <w:p w14:paraId="617BF207" w14:textId="77777777" w:rsidR="0052401F" w:rsidRPr="00E67B27" w:rsidRDefault="00000000">
            <w:pPr>
              <w:spacing w:after="0" w:line="240" w:lineRule="auto"/>
              <w:rPr>
                <w:sz w:val="24"/>
                <w:szCs w:val="24"/>
              </w:rPr>
            </w:pPr>
            <w:r w:rsidRPr="00E67B27">
              <w:rPr>
                <w:sz w:val="24"/>
                <w:szCs w:val="24"/>
              </w:rPr>
              <w:t>The Wall Street Journal</w:t>
            </w:r>
          </w:p>
        </w:tc>
        <w:tc>
          <w:tcPr>
            <w:tcW w:w="1088" w:type="dxa"/>
            <w:tcMar>
              <w:top w:w="45" w:type="dxa"/>
              <w:left w:w="50" w:type="dxa"/>
              <w:bottom w:w="45" w:type="dxa"/>
              <w:right w:w="50" w:type="dxa"/>
            </w:tcMar>
            <w:vAlign w:val="center"/>
          </w:tcPr>
          <w:p w14:paraId="6B00E4E9" w14:textId="77777777" w:rsidR="0052401F" w:rsidRPr="00E67B27" w:rsidRDefault="00000000">
            <w:pPr>
              <w:spacing w:after="0" w:line="240" w:lineRule="auto"/>
              <w:rPr>
                <w:sz w:val="24"/>
                <w:szCs w:val="24"/>
              </w:rPr>
            </w:pPr>
            <w:r w:rsidRPr="00E67B27">
              <w:rPr>
                <w:sz w:val="24"/>
                <w:szCs w:val="24"/>
              </w:rPr>
              <w:t>116,598</w:t>
            </w:r>
          </w:p>
        </w:tc>
        <w:tc>
          <w:tcPr>
            <w:tcW w:w="1088" w:type="dxa"/>
            <w:tcMar>
              <w:top w:w="45" w:type="dxa"/>
              <w:left w:w="50" w:type="dxa"/>
              <w:bottom w:w="45" w:type="dxa"/>
              <w:right w:w="50" w:type="dxa"/>
            </w:tcMar>
            <w:vAlign w:val="center"/>
          </w:tcPr>
          <w:p w14:paraId="1C5AADD7" w14:textId="77777777" w:rsidR="0052401F" w:rsidRPr="00E67B27" w:rsidRDefault="00000000">
            <w:pPr>
              <w:spacing w:after="0" w:line="240" w:lineRule="auto"/>
              <w:rPr>
                <w:sz w:val="24"/>
                <w:szCs w:val="24"/>
              </w:rPr>
            </w:pPr>
            <w:r w:rsidRPr="00E67B27">
              <w:rPr>
                <w:sz w:val="24"/>
                <w:szCs w:val="24"/>
              </w:rPr>
              <w:t>5,991</w:t>
            </w:r>
          </w:p>
        </w:tc>
        <w:tc>
          <w:tcPr>
            <w:tcW w:w="1088" w:type="dxa"/>
            <w:tcMar>
              <w:top w:w="45" w:type="dxa"/>
              <w:left w:w="50" w:type="dxa"/>
              <w:bottom w:w="45" w:type="dxa"/>
              <w:right w:w="50" w:type="dxa"/>
            </w:tcMar>
            <w:vAlign w:val="center"/>
          </w:tcPr>
          <w:p w14:paraId="5DCBD9DC" w14:textId="77777777" w:rsidR="0052401F" w:rsidRPr="00E67B27" w:rsidRDefault="00000000">
            <w:pPr>
              <w:spacing w:after="0" w:line="240" w:lineRule="auto"/>
              <w:rPr>
                <w:sz w:val="24"/>
                <w:szCs w:val="24"/>
              </w:rPr>
            </w:pPr>
            <w:r w:rsidRPr="00E67B27">
              <w:rPr>
                <w:sz w:val="24"/>
                <w:szCs w:val="24"/>
              </w:rPr>
              <w:t>2,290</w:t>
            </w:r>
          </w:p>
        </w:tc>
        <w:tc>
          <w:tcPr>
            <w:tcW w:w="1088" w:type="dxa"/>
            <w:tcMar>
              <w:top w:w="45" w:type="dxa"/>
              <w:left w:w="50" w:type="dxa"/>
              <w:bottom w:w="45" w:type="dxa"/>
              <w:right w:w="50" w:type="dxa"/>
            </w:tcMar>
            <w:vAlign w:val="center"/>
          </w:tcPr>
          <w:p w14:paraId="7071B512" w14:textId="77777777" w:rsidR="0052401F" w:rsidRPr="00E67B27" w:rsidRDefault="00000000">
            <w:pPr>
              <w:spacing w:after="0" w:line="240" w:lineRule="auto"/>
              <w:rPr>
                <w:sz w:val="24"/>
                <w:szCs w:val="24"/>
              </w:rPr>
            </w:pPr>
            <w:r w:rsidRPr="00E67B27">
              <w:rPr>
                <w:sz w:val="24"/>
                <w:szCs w:val="24"/>
              </w:rPr>
              <w:t>391</w:t>
            </w:r>
          </w:p>
        </w:tc>
        <w:tc>
          <w:tcPr>
            <w:tcW w:w="1088" w:type="dxa"/>
            <w:tcMar>
              <w:top w:w="45" w:type="dxa"/>
              <w:left w:w="50" w:type="dxa"/>
              <w:bottom w:w="45" w:type="dxa"/>
              <w:right w:w="50" w:type="dxa"/>
            </w:tcMar>
            <w:vAlign w:val="center"/>
          </w:tcPr>
          <w:p w14:paraId="553C5FCF" w14:textId="77777777" w:rsidR="0052401F" w:rsidRPr="00E67B27" w:rsidRDefault="00000000">
            <w:pPr>
              <w:spacing w:after="0" w:line="240" w:lineRule="auto"/>
              <w:rPr>
                <w:sz w:val="24"/>
                <w:szCs w:val="24"/>
              </w:rPr>
            </w:pPr>
            <w:r w:rsidRPr="00E67B27">
              <w:rPr>
                <w:sz w:val="24"/>
                <w:szCs w:val="24"/>
              </w:rPr>
              <w:t>2,681</w:t>
            </w:r>
          </w:p>
        </w:tc>
        <w:tc>
          <w:tcPr>
            <w:tcW w:w="1088" w:type="dxa"/>
            <w:tcMar>
              <w:top w:w="45" w:type="dxa"/>
              <w:left w:w="50" w:type="dxa"/>
              <w:bottom w:w="45" w:type="dxa"/>
              <w:right w:w="50" w:type="dxa"/>
            </w:tcMar>
            <w:vAlign w:val="center"/>
          </w:tcPr>
          <w:p w14:paraId="0834742D" w14:textId="77777777" w:rsidR="0052401F" w:rsidRPr="00E67B27" w:rsidRDefault="00000000">
            <w:pPr>
              <w:spacing w:after="0" w:line="240" w:lineRule="auto"/>
              <w:rPr>
                <w:sz w:val="24"/>
                <w:szCs w:val="24"/>
              </w:rPr>
            </w:pPr>
            <w:r w:rsidRPr="00E67B27">
              <w:rPr>
                <w:sz w:val="24"/>
                <w:szCs w:val="24"/>
              </w:rPr>
              <w:t>51,381.67</w:t>
            </w:r>
          </w:p>
        </w:tc>
        <w:tc>
          <w:tcPr>
            <w:tcW w:w="1088" w:type="dxa"/>
            <w:tcMar>
              <w:top w:w="45" w:type="dxa"/>
              <w:left w:w="50" w:type="dxa"/>
              <w:bottom w:w="45" w:type="dxa"/>
              <w:right w:w="50" w:type="dxa"/>
            </w:tcMar>
            <w:vAlign w:val="center"/>
          </w:tcPr>
          <w:p w14:paraId="5F598C02" w14:textId="77777777" w:rsidR="0052401F" w:rsidRPr="00E67B27" w:rsidRDefault="00000000">
            <w:pPr>
              <w:spacing w:after="0" w:line="240" w:lineRule="auto"/>
              <w:rPr>
                <w:sz w:val="24"/>
                <w:szCs w:val="24"/>
              </w:rPr>
            </w:pPr>
            <w:r w:rsidRPr="00E67B27">
              <w:rPr>
                <w:sz w:val="24"/>
                <w:szCs w:val="24"/>
              </w:rPr>
              <w:t>22,993.53</w:t>
            </w:r>
          </w:p>
        </w:tc>
        <w:tc>
          <w:tcPr>
            <w:tcW w:w="1088" w:type="dxa"/>
            <w:tcMar>
              <w:top w:w="45" w:type="dxa"/>
              <w:left w:w="50" w:type="dxa"/>
              <w:bottom w:w="45" w:type="dxa"/>
              <w:right w:w="50" w:type="dxa"/>
            </w:tcMar>
            <w:vAlign w:val="center"/>
          </w:tcPr>
          <w:p w14:paraId="095D0245" w14:textId="77777777" w:rsidR="0052401F" w:rsidRPr="00E67B27" w:rsidRDefault="00000000">
            <w:pPr>
              <w:spacing w:after="0" w:line="240" w:lineRule="auto"/>
              <w:rPr>
                <w:sz w:val="24"/>
                <w:szCs w:val="24"/>
              </w:rPr>
            </w:pPr>
            <w:r w:rsidRPr="00E67B27">
              <w:rPr>
                <w:sz w:val="24"/>
                <w:szCs w:val="24"/>
              </w:rPr>
              <w:t>69.08%</w:t>
            </w:r>
          </w:p>
        </w:tc>
      </w:tr>
      <w:tr w:rsidR="0052401F" w:rsidRPr="00E67B27" w14:paraId="0C4FA00B" w14:textId="77777777">
        <w:trPr>
          <w:jc w:val="center"/>
        </w:trPr>
        <w:tc>
          <w:tcPr>
            <w:tcW w:w="1088" w:type="dxa"/>
            <w:tcMar>
              <w:top w:w="45" w:type="dxa"/>
              <w:left w:w="50" w:type="dxa"/>
              <w:bottom w:w="45" w:type="dxa"/>
              <w:right w:w="50" w:type="dxa"/>
            </w:tcMar>
            <w:vAlign w:val="center"/>
          </w:tcPr>
          <w:p w14:paraId="60D5F628" w14:textId="77777777" w:rsidR="0052401F" w:rsidRPr="00E67B27" w:rsidRDefault="00000000">
            <w:pPr>
              <w:spacing w:after="0" w:line="240" w:lineRule="auto"/>
              <w:rPr>
                <w:sz w:val="24"/>
                <w:szCs w:val="24"/>
              </w:rPr>
            </w:pPr>
            <w:r w:rsidRPr="00E67B27">
              <w:rPr>
                <w:sz w:val="24"/>
                <w:szCs w:val="24"/>
              </w:rPr>
              <w:t>The New York Times</w:t>
            </w:r>
          </w:p>
        </w:tc>
        <w:tc>
          <w:tcPr>
            <w:tcW w:w="1088" w:type="dxa"/>
            <w:tcMar>
              <w:top w:w="45" w:type="dxa"/>
              <w:left w:w="50" w:type="dxa"/>
              <w:bottom w:w="45" w:type="dxa"/>
              <w:right w:w="50" w:type="dxa"/>
            </w:tcMar>
            <w:vAlign w:val="center"/>
          </w:tcPr>
          <w:p w14:paraId="0B514FA0" w14:textId="77777777" w:rsidR="0052401F" w:rsidRPr="00E67B27" w:rsidRDefault="00000000">
            <w:pPr>
              <w:spacing w:after="0" w:line="240" w:lineRule="auto"/>
              <w:rPr>
                <w:sz w:val="24"/>
                <w:szCs w:val="24"/>
              </w:rPr>
            </w:pPr>
            <w:r w:rsidRPr="00E67B27">
              <w:rPr>
                <w:sz w:val="24"/>
                <w:szCs w:val="24"/>
              </w:rPr>
              <w:t>115,795</w:t>
            </w:r>
          </w:p>
        </w:tc>
        <w:tc>
          <w:tcPr>
            <w:tcW w:w="1088" w:type="dxa"/>
            <w:tcMar>
              <w:top w:w="45" w:type="dxa"/>
              <w:left w:w="50" w:type="dxa"/>
              <w:bottom w:w="45" w:type="dxa"/>
              <w:right w:w="50" w:type="dxa"/>
            </w:tcMar>
            <w:vAlign w:val="center"/>
          </w:tcPr>
          <w:p w14:paraId="4968609A" w14:textId="77777777" w:rsidR="0052401F" w:rsidRPr="00E67B27" w:rsidRDefault="00000000">
            <w:pPr>
              <w:spacing w:after="0" w:line="240" w:lineRule="auto"/>
              <w:rPr>
                <w:sz w:val="24"/>
                <w:szCs w:val="24"/>
              </w:rPr>
            </w:pPr>
            <w:r w:rsidRPr="00E67B27">
              <w:rPr>
                <w:sz w:val="24"/>
                <w:szCs w:val="24"/>
              </w:rPr>
              <w:t>6,018</w:t>
            </w:r>
          </w:p>
        </w:tc>
        <w:tc>
          <w:tcPr>
            <w:tcW w:w="1088" w:type="dxa"/>
            <w:tcMar>
              <w:top w:w="45" w:type="dxa"/>
              <w:left w:w="50" w:type="dxa"/>
              <w:bottom w:w="45" w:type="dxa"/>
              <w:right w:w="50" w:type="dxa"/>
            </w:tcMar>
            <w:vAlign w:val="center"/>
          </w:tcPr>
          <w:p w14:paraId="444EC59E" w14:textId="77777777" w:rsidR="0052401F" w:rsidRPr="00E67B27" w:rsidRDefault="00000000">
            <w:pPr>
              <w:spacing w:after="0" w:line="240" w:lineRule="auto"/>
              <w:rPr>
                <w:sz w:val="24"/>
                <w:szCs w:val="24"/>
              </w:rPr>
            </w:pPr>
            <w:r w:rsidRPr="00E67B27">
              <w:rPr>
                <w:sz w:val="24"/>
                <w:szCs w:val="24"/>
              </w:rPr>
              <w:t>2,405</w:t>
            </w:r>
          </w:p>
        </w:tc>
        <w:tc>
          <w:tcPr>
            <w:tcW w:w="1088" w:type="dxa"/>
            <w:tcMar>
              <w:top w:w="45" w:type="dxa"/>
              <w:left w:w="50" w:type="dxa"/>
              <w:bottom w:w="45" w:type="dxa"/>
              <w:right w:w="50" w:type="dxa"/>
            </w:tcMar>
            <w:vAlign w:val="center"/>
          </w:tcPr>
          <w:p w14:paraId="1D0017CA" w14:textId="77777777" w:rsidR="0052401F" w:rsidRPr="00E67B27" w:rsidRDefault="00000000">
            <w:pPr>
              <w:spacing w:after="0" w:line="240" w:lineRule="auto"/>
              <w:rPr>
                <w:sz w:val="24"/>
                <w:szCs w:val="24"/>
              </w:rPr>
            </w:pPr>
            <w:r w:rsidRPr="00E67B27">
              <w:rPr>
                <w:sz w:val="24"/>
                <w:szCs w:val="24"/>
              </w:rPr>
              <w:t>377</w:t>
            </w:r>
          </w:p>
        </w:tc>
        <w:tc>
          <w:tcPr>
            <w:tcW w:w="1088" w:type="dxa"/>
            <w:tcMar>
              <w:top w:w="45" w:type="dxa"/>
              <w:left w:w="50" w:type="dxa"/>
              <w:bottom w:w="45" w:type="dxa"/>
              <w:right w:w="50" w:type="dxa"/>
            </w:tcMar>
            <w:vAlign w:val="center"/>
          </w:tcPr>
          <w:p w14:paraId="279D6E9C" w14:textId="77777777" w:rsidR="0052401F" w:rsidRPr="00E67B27" w:rsidRDefault="00000000">
            <w:pPr>
              <w:spacing w:after="0" w:line="240" w:lineRule="auto"/>
              <w:rPr>
                <w:sz w:val="24"/>
                <w:szCs w:val="24"/>
              </w:rPr>
            </w:pPr>
            <w:r w:rsidRPr="00E67B27">
              <w:rPr>
                <w:sz w:val="24"/>
                <w:szCs w:val="24"/>
              </w:rPr>
              <w:t>2,782</w:t>
            </w:r>
          </w:p>
        </w:tc>
        <w:tc>
          <w:tcPr>
            <w:tcW w:w="1088" w:type="dxa"/>
            <w:tcMar>
              <w:top w:w="45" w:type="dxa"/>
              <w:left w:w="50" w:type="dxa"/>
              <w:bottom w:w="45" w:type="dxa"/>
              <w:right w:w="50" w:type="dxa"/>
            </w:tcMar>
            <w:vAlign w:val="center"/>
          </w:tcPr>
          <w:p w14:paraId="5DA9226C" w14:textId="77777777" w:rsidR="0052401F" w:rsidRPr="00E67B27" w:rsidRDefault="00000000">
            <w:pPr>
              <w:spacing w:after="0" w:line="240" w:lineRule="auto"/>
              <w:rPr>
                <w:sz w:val="24"/>
                <w:szCs w:val="24"/>
              </w:rPr>
            </w:pPr>
            <w:r w:rsidRPr="00E67B27">
              <w:rPr>
                <w:sz w:val="24"/>
                <w:szCs w:val="24"/>
              </w:rPr>
              <w:t>51,971.16</w:t>
            </w:r>
          </w:p>
        </w:tc>
        <w:tc>
          <w:tcPr>
            <w:tcW w:w="1088" w:type="dxa"/>
            <w:tcMar>
              <w:top w:w="45" w:type="dxa"/>
              <w:left w:w="50" w:type="dxa"/>
              <w:bottom w:w="45" w:type="dxa"/>
              <w:right w:w="50" w:type="dxa"/>
            </w:tcMar>
            <w:vAlign w:val="center"/>
          </w:tcPr>
          <w:p w14:paraId="3C9A7B93" w14:textId="77777777" w:rsidR="0052401F" w:rsidRPr="00E67B27" w:rsidRDefault="00000000">
            <w:pPr>
              <w:spacing w:after="0" w:line="240" w:lineRule="auto"/>
              <w:rPr>
                <w:sz w:val="24"/>
                <w:szCs w:val="24"/>
              </w:rPr>
            </w:pPr>
            <w:r w:rsidRPr="00E67B27">
              <w:rPr>
                <w:sz w:val="24"/>
                <w:szCs w:val="24"/>
              </w:rPr>
              <w:t>24,025.22</w:t>
            </w:r>
          </w:p>
        </w:tc>
        <w:tc>
          <w:tcPr>
            <w:tcW w:w="1088" w:type="dxa"/>
            <w:tcMar>
              <w:top w:w="45" w:type="dxa"/>
              <w:left w:w="50" w:type="dxa"/>
              <w:bottom w:w="45" w:type="dxa"/>
              <w:right w:w="50" w:type="dxa"/>
            </w:tcMar>
            <w:vAlign w:val="center"/>
          </w:tcPr>
          <w:p w14:paraId="0D83974A" w14:textId="77777777" w:rsidR="0052401F" w:rsidRPr="00E67B27" w:rsidRDefault="00000000">
            <w:pPr>
              <w:spacing w:after="0" w:line="240" w:lineRule="auto"/>
              <w:rPr>
                <w:sz w:val="24"/>
                <w:szCs w:val="24"/>
              </w:rPr>
            </w:pPr>
            <w:r w:rsidRPr="00E67B27">
              <w:rPr>
                <w:sz w:val="24"/>
                <w:szCs w:val="24"/>
              </w:rPr>
              <w:t>68.39%</w:t>
            </w:r>
          </w:p>
        </w:tc>
      </w:tr>
      <w:tr w:rsidR="0052401F" w:rsidRPr="00E67B27" w14:paraId="1D3F628B" w14:textId="77777777">
        <w:trPr>
          <w:jc w:val="center"/>
        </w:trPr>
        <w:tc>
          <w:tcPr>
            <w:tcW w:w="1088" w:type="dxa"/>
            <w:tcMar>
              <w:top w:w="45" w:type="dxa"/>
              <w:left w:w="50" w:type="dxa"/>
              <w:bottom w:w="45" w:type="dxa"/>
              <w:right w:w="50" w:type="dxa"/>
            </w:tcMar>
            <w:vAlign w:val="center"/>
          </w:tcPr>
          <w:p w14:paraId="65BB7546" w14:textId="77777777" w:rsidR="0052401F" w:rsidRPr="00E67B27" w:rsidRDefault="00000000">
            <w:pPr>
              <w:spacing w:after="0" w:line="240" w:lineRule="auto"/>
              <w:rPr>
                <w:sz w:val="24"/>
                <w:szCs w:val="24"/>
              </w:rPr>
            </w:pPr>
            <w:r w:rsidRPr="00E67B27">
              <w:rPr>
                <w:sz w:val="24"/>
                <w:szCs w:val="24"/>
              </w:rPr>
              <w:t>The Telegraph</w:t>
            </w:r>
          </w:p>
        </w:tc>
        <w:tc>
          <w:tcPr>
            <w:tcW w:w="1088" w:type="dxa"/>
            <w:tcMar>
              <w:top w:w="45" w:type="dxa"/>
              <w:left w:w="50" w:type="dxa"/>
              <w:bottom w:w="45" w:type="dxa"/>
              <w:right w:w="50" w:type="dxa"/>
            </w:tcMar>
            <w:vAlign w:val="center"/>
          </w:tcPr>
          <w:p w14:paraId="638EEFDF" w14:textId="77777777" w:rsidR="0052401F" w:rsidRPr="00E67B27" w:rsidRDefault="00000000">
            <w:pPr>
              <w:spacing w:after="0" w:line="240" w:lineRule="auto"/>
              <w:rPr>
                <w:sz w:val="24"/>
                <w:szCs w:val="24"/>
              </w:rPr>
            </w:pPr>
            <w:r w:rsidRPr="00E67B27">
              <w:rPr>
                <w:sz w:val="24"/>
                <w:szCs w:val="24"/>
              </w:rPr>
              <w:t>117,098</w:t>
            </w:r>
          </w:p>
        </w:tc>
        <w:tc>
          <w:tcPr>
            <w:tcW w:w="1088" w:type="dxa"/>
            <w:tcMar>
              <w:top w:w="45" w:type="dxa"/>
              <w:left w:w="50" w:type="dxa"/>
              <w:bottom w:w="45" w:type="dxa"/>
              <w:right w:w="50" w:type="dxa"/>
            </w:tcMar>
            <w:vAlign w:val="center"/>
          </w:tcPr>
          <w:p w14:paraId="7D9517FF" w14:textId="77777777" w:rsidR="0052401F" w:rsidRPr="00E67B27" w:rsidRDefault="00000000">
            <w:pPr>
              <w:spacing w:after="0" w:line="240" w:lineRule="auto"/>
              <w:rPr>
                <w:sz w:val="24"/>
                <w:szCs w:val="24"/>
              </w:rPr>
            </w:pPr>
            <w:r w:rsidRPr="00E67B27">
              <w:rPr>
                <w:sz w:val="24"/>
                <w:szCs w:val="24"/>
              </w:rPr>
              <w:t>6,482</w:t>
            </w:r>
          </w:p>
        </w:tc>
        <w:tc>
          <w:tcPr>
            <w:tcW w:w="1088" w:type="dxa"/>
            <w:tcMar>
              <w:top w:w="45" w:type="dxa"/>
              <w:left w:w="50" w:type="dxa"/>
              <w:bottom w:w="45" w:type="dxa"/>
              <w:right w:w="50" w:type="dxa"/>
            </w:tcMar>
            <w:vAlign w:val="center"/>
          </w:tcPr>
          <w:p w14:paraId="5BC6979B" w14:textId="77777777" w:rsidR="0052401F" w:rsidRPr="00E67B27" w:rsidRDefault="00000000">
            <w:pPr>
              <w:spacing w:after="0" w:line="240" w:lineRule="auto"/>
              <w:rPr>
                <w:sz w:val="24"/>
                <w:szCs w:val="24"/>
              </w:rPr>
            </w:pPr>
            <w:r w:rsidRPr="00E67B27">
              <w:rPr>
                <w:sz w:val="24"/>
                <w:szCs w:val="24"/>
              </w:rPr>
              <w:t>2,073</w:t>
            </w:r>
          </w:p>
        </w:tc>
        <w:tc>
          <w:tcPr>
            <w:tcW w:w="1088" w:type="dxa"/>
            <w:tcMar>
              <w:top w:w="45" w:type="dxa"/>
              <w:left w:w="50" w:type="dxa"/>
              <w:bottom w:w="45" w:type="dxa"/>
              <w:right w:w="50" w:type="dxa"/>
            </w:tcMar>
            <w:vAlign w:val="center"/>
          </w:tcPr>
          <w:p w14:paraId="6CB30CD1" w14:textId="77777777" w:rsidR="0052401F" w:rsidRPr="00E67B27" w:rsidRDefault="00000000">
            <w:pPr>
              <w:spacing w:after="0" w:line="240" w:lineRule="auto"/>
              <w:rPr>
                <w:sz w:val="24"/>
                <w:szCs w:val="24"/>
              </w:rPr>
            </w:pPr>
            <w:r w:rsidRPr="00E67B27">
              <w:rPr>
                <w:sz w:val="24"/>
                <w:szCs w:val="24"/>
              </w:rPr>
              <w:t>353</w:t>
            </w:r>
          </w:p>
        </w:tc>
        <w:tc>
          <w:tcPr>
            <w:tcW w:w="1088" w:type="dxa"/>
            <w:tcMar>
              <w:top w:w="45" w:type="dxa"/>
              <w:left w:w="50" w:type="dxa"/>
              <w:bottom w:w="45" w:type="dxa"/>
              <w:right w:w="50" w:type="dxa"/>
            </w:tcMar>
            <w:vAlign w:val="center"/>
          </w:tcPr>
          <w:p w14:paraId="2BFFA344" w14:textId="77777777" w:rsidR="0052401F" w:rsidRPr="00E67B27" w:rsidRDefault="00000000">
            <w:pPr>
              <w:spacing w:after="0" w:line="240" w:lineRule="auto"/>
              <w:rPr>
                <w:sz w:val="24"/>
                <w:szCs w:val="24"/>
              </w:rPr>
            </w:pPr>
            <w:r w:rsidRPr="00E67B27">
              <w:rPr>
                <w:sz w:val="24"/>
                <w:szCs w:val="24"/>
              </w:rPr>
              <w:t>2,426</w:t>
            </w:r>
          </w:p>
        </w:tc>
        <w:tc>
          <w:tcPr>
            <w:tcW w:w="1088" w:type="dxa"/>
            <w:tcMar>
              <w:top w:w="45" w:type="dxa"/>
              <w:left w:w="50" w:type="dxa"/>
              <w:bottom w:w="45" w:type="dxa"/>
              <w:right w:w="50" w:type="dxa"/>
            </w:tcMar>
            <w:vAlign w:val="center"/>
          </w:tcPr>
          <w:p w14:paraId="09272C91" w14:textId="77777777" w:rsidR="0052401F" w:rsidRPr="00E67B27" w:rsidRDefault="00000000">
            <w:pPr>
              <w:spacing w:after="0" w:line="240" w:lineRule="auto"/>
              <w:rPr>
                <w:sz w:val="24"/>
                <w:szCs w:val="24"/>
              </w:rPr>
            </w:pPr>
            <w:r w:rsidRPr="00E67B27">
              <w:rPr>
                <w:sz w:val="24"/>
                <w:szCs w:val="24"/>
              </w:rPr>
              <w:t>55,355.34</w:t>
            </w:r>
          </w:p>
        </w:tc>
        <w:tc>
          <w:tcPr>
            <w:tcW w:w="1088" w:type="dxa"/>
            <w:tcMar>
              <w:top w:w="45" w:type="dxa"/>
              <w:left w:w="50" w:type="dxa"/>
              <w:bottom w:w="45" w:type="dxa"/>
              <w:right w:w="50" w:type="dxa"/>
            </w:tcMar>
            <w:vAlign w:val="center"/>
          </w:tcPr>
          <w:p w14:paraId="3EE56761" w14:textId="77777777" w:rsidR="0052401F" w:rsidRPr="00E67B27" w:rsidRDefault="00000000">
            <w:pPr>
              <w:spacing w:after="0" w:line="240" w:lineRule="auto"/>
              <w:rPr>
                <w:sz w:val="24"/>
                <w:szCs w:val="24"/>
              </w:rPr>
            </w:pPr>
            <w:r w:rsidRPr="00E67B27">
              <w:rPr>
                <w:sz w:val="24"/>
                <w:szCs w:val="24"/>
              </w:rPr>
              <w:t>20,717.69</w:t>
            </w:r>
          </w:p>
        </w:tc>
        <w:tc>
          <w:tcPr>
            <w:tcW w:w="1088" w:type="dxa"/>
            <w:tcMar>
              <w:top w:w="45" w:type="dxa"/>
              <w:left w:w="50" w:type="dxa"/>
              <w:bottom w:w="45" w:type="dxa"/>
              <w:right w:w="50" w:type="dxa"/>
            </w:tcMar>
            <w:vAlign w:val="center"/>
          </w:tcPr>
          <w:p w14:paraId="01BBD0A1" w14:textId="77777777" w:rsidR="0052401F" w:rsidRPr="00E67B27" w:rsidRDefault="00000000">
            <w:pPr>
              <w:spacing w:after="0" w:line="240" w:lineRule="auto"/>
              <w:rPr>
                <w:sz w:val="24"/>
                <w:szCs w:val="24"/>
              </w:rPr>
            </w:pPr>
            <w:r w:rsidRPr="00E67B27">
              <w:rPr>
                <w:sz w:val="24"/>
                <w:szCs w:val="24"/>
              </w:rPr>
              <w:t>72.77%</w:t>
            </w:r>
          </w:p>
        </w:tc>
      </w:tr>
    </w:tbl>
    <w:p w14:paraId="23B42EDD" w14:textId="77777777" w:rsidR="0052401F" w:rsidRDefault="00000000">
      <w:pPr>
        <w:keepNext/>
        <w:spacing w:before="280" w:line="240" w:lineRule="auto"/>
      </w:pPr>
      <w:r>
        <w:rPr>
          <w:b/>
        </w:rPr>
        <w:lastRenderedPageBreak/>
        <w:t>Figure 2:</w:t>
      </w:r>
      <w:r>
        <w:t xml:space="preserve"> Raw Frequencies of the Definite Article and Total Indefinite Articles by Outlet</w:t>
      </w:r>
    </w:p>
    <w:p w14:paraId="52769FE3" w14:textId="77777777" w:rsidR="0052401F" w:rsidRDefault="006F756C">
      <w:pPr>
        <w:keepNext/>
        <w:spacing w:after="0" w:line="240" w:lineRule="auto"/>
        <w:jc w:val="center"/>
      </w:pPr>
      <w:r>
        <w:rPr>
          <w:noProof/>
        </w:rPr>
        <w:drawing>
          <wp:inline distT="0" distB="0" distL="0" distR="0" wp14:anchorId="0CC90C73" wp14:editId="39EB189C">
            <wp:extent cx="6400800" cy="2743200"/>
            <wp:effectExtent l="0" t="0" r="0" b="0"/>
            <wp:docPr id="1440362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400800" cy="2743200"/>
                    </a:xfrm>
                    <a:prstGeom prst="rect">
                      <a:avLst/>
                    </a:prstGeom>
                    <a:noFill/>
                    <a:ln>
                      <a:noFill/>
                    </a:ln>
                  </pic:spPr>
                </pic:pic>
              </a:graphicData>
            </a:graphic>
          </wp:inline>
        </w:drawing>
      </w:r>
    </w:p>
    <w:p w14:paraId="2BE0ABDF" w14:textId="77777777" w:rsidR="0052401F" w:rsidRDefault="00000000">
      <w:pPr>
        <w:spacing w:after="0" w:line="240" w:lineRule="auto"/>
      </w:pPr>
      <w:r>
        <w:rPr>
          <w:i/>
        </w:rPr>
        <w:t xml:space="preserve">Note. </w:t>
      </w:r>
      <w:r>
        <w:t>The figure shows raw article frequencies by outlet. Raw frequency means the actual number of hits found within each outlet subcorpus. Because the outlets have slightly different Sketch Engine token totals, these values show absolute volume; Figure 3 provides the standardized rate-based comparison.</w:t>
      </w:r>
    </w:p>
    <w:p w14:paraId="652E4CC5" w14:textId="77777777" w:rsidR="0052401F" w:rsidRDefault="00000000">
      <w:pPr>
        <w:keepNext/>
        <w:spacing w:before="280" w:line="240" w:lineRule="auto"/>
      </w:pPr>
      <w:r>
        <w:rPr>
          <w:b/>
        </w:rPr>
        <w:lastRenderedPageBreak/>
        <w:t>Figure 3:</w:t>
      </w:r>
      <w:r>
        <w:t xml:space="preserve"> Normalized Frequencies per Million Tokens by Outlet</w:t>
      </w:r>
    </w:p>
    <w:p w14:paraId="3C441BB3" w14:textId="16E5D290" w:rsidR="0052401F" w:rsidRDefault="000639C3">
      <w:pPr>
        <w:keepNext/>
        <w:spacing w:after="0" w:line="240" w:lineRule="auto"/>
        <w:jc w:val="center"/>
      </w:pPr>
      <w:r>
        <w:rPr>
          <w:noProof/>
        </w:rPr>
        <w:drawing>
          <wp:inline distT="0" distB="0" distL="0" distR="0" wp14:anchorId="4EE82E16" wp14:editId="76E71957">
            <wp:extent cx="6220800" cy="3199798"/>
            <wp:effectExtent l="0" t="0" r="8890" b="635"/>
            <wp:docPr id="77782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8689" cy="3255293"/>
                    </a:xfrm>
                    <a:prstGeom prst="rect">
                      <a:avLst/>
                    </a:prstGeom>
                    <a:noFill/>
                    <a:ln>
                      <a:noFill/>
                    </a:ln>
                  </pic:spPr>
                </pic:pic>
              </a:graphicData>
            </a:graphic>
          </wp:inline>
        </w:drawing>
      </w:r>
    </w:p>
    <w:p w14:paraId="1BE77EB7" w14:textId="77777777" w:rsidR="0052401F" w:rsidRDefault="00000000">
      <w:pPr>
        <w:spacing w:after="0" w:line="240" w:lineRule="auto"/>
      </w:pPr>
      <w:r>
        <w:rPr>
          <w:i/>
        </w:rPr>
        <w:t xml:space="preserve">Note. </w:t>
      </w:r>
      <w:r>
        <w:t xml:space="preserve">The figure shows normalized article frequencies per million tokens. Normalized frequency is calculated by dividing raw hits by the outlet token total and multiplying by 1,000,000. This standardization allows fair comparison across outlets with slightly different token totals and confirms that </w:t>
      </w:r>
      <w:r>
        <w:rPr>
          <w:i/>
        </w:rPr>
        <w:t>the</w:t>
      </w:r>
      <w:r>
        <w:t xml:space="preserve"> remains more frequent after size adjustment.</w:t>
      </w:r>
    </w:p>
    <w:p w14:paraId="1AF50069" w14:textId="77777777" w:rsidR="0052401F" w:rsidRDefault="00000000">
      <w:pPr>
        <w:pStyle w:val="Heading2"/>
        <w:spacing w:before="280" w:line="240" w:lineRule="auto"/>
        <w:jc w:val="center"/>
      </w:pPr>
      <w:r>
        <w:rPr>
          <w:rFonts w:ascii="Times New Roman" w:eastAsia="Times New Roman" w:hAnsi="Times New Roman"/>
          <w:sz w:val="32"/>
        </w:rPr>
        <w:t>4.3 Semantic Reference Types</w:t>
      </w:r>
    </w:p>
    <w:p w14:paraId="441D6C06" w14:textId="77777777" w:rsidR="0052401F" w:rsidRDefault="006613EE">
      <w:pPr>
        <w:spacing w:after="0" w:line="240" w:lineRule="auto"/>
        <w:ind w:firstLine="567"/>
        <w:jc w:val="both"/>
      </w:pPr>
      <w:r>
        <w:t>The 2,000-item reference-coding dataset shows that economic news strongly favors non-generic reference. There are 1,981 non-generic samples and only 19 generic samples. Specific reference also predominates: 1,402 samples are specific and 598 are non-specific. Because the dataset contains 1,000 definite and 1,000 indefinite article noun phrases, definiteness is evenly balanced by design. This means that the sample structure was controlled, while contextual coding was still able to reveal meaningful patterns in specificity and genericity.</w:t>
      </w:r>
    </w:p>
    <w:p w14:paraId="37C5FEA4" w14:textId="77777777" w:rsidR="0052401F" w:rsidRDefault="00000000">
      <w:pPr>
        <w:keepNext/>
        <w:spacing w:before="280" w:line="240" w:lineRule="auto"/>
      </w:pPr>
      <w:r>
        <w:rPr>
          <w:b/>
        </w:rPr>
        <w:lastRenderedPageBreak/>
        <w:t>Table 5:</w:t>
      </w:r>
      <w:r>
        <w:t xml:space="preserve"> Overall Semantic Reference Categories in the RQ2 Dataset</w:t>
      </w:r>
    </w:p>
    <w:tbl>
      <w:tblPr>
        <w:tblStyle w:val="TableGrid"/>
        <w:tblW w:w="0" w:type="auto"/>
        <w:jc w:val="center"/>
        <w:tblLook w:val="04A0" w:firstRow="1" w:lastRow="0" w:firstColumn="1" w:lastColumn="0" w:noHBand="0" w:noVBand="1"/>
      </w:tblPr>
      <w:tblGrid>
        <w:gridCol w:w="2448"/>
        <w:gridCol w:w="2448"/>
        <w:gridCol w:w="2448"/>
        <w:gridCol w:w="2448"/>
      </w:tblGrid>
      <w:tr w:rsidR="0052401F" w:rsidRPr="006F756C" w14:paraId="5B1DF73B" w14:textId="77777777">
        <w:trPr>
          <w:tblHeader/>
          <w:jc w:val="center"/>
        </w:trPr>
        <w:tc>
          <w:tcPr>
            <w:tcW w:w="2448" w:type="dxa"/>
            <w:shd w:val="clear" w:color="auto" w:fill="D9EAF7"/>
            <w:tcMar>
              <w:top w:w="45" w:type="dxa"/>
              <w:left w:w="50" w:type="dxa"/>
              <w:bottom w:w="45" w:type="dxa"/>
              <w:right w:w="50" w:type="dxa"/>
            </w:tcMar>
            <w:vAlign w:val="center"/>
          </w:tcPr>
          <w:p w14:paraId="41C6B8F6" w14:textId="77777777" w:rsidR="0052401F" w:rsidRPr="006F756C" w:rsidRDefault="00000000">
            <w:pPr>
              <w:spacing w:after="0" w:line="240" w:lineRule="auto"/>
              <w:jc w:val="center"/>
              <w:rPr>
                <w:szCs w:val="24"/>
              </w:rPr>
            </w:pPr>
            <w:r w:rsidRPr="006F756C">
              <w:rPr>
                <w:b/>
                <w:sz w:val="21"/>
                <w:szCs w:val="24"/>
              </w:rPr>
              <w:t>Dimension</w:t>
            </w:r>
          </w:p>
        </w:tc>
        <w:tc>
          <w:tcPr>
            <w:tcW w:w="2448" w:type="dxa"/>
            <w:shd w:val="clear" w:color="auto" w:fill="D9EAF7"/>
            <w:tcMar>
              <w:top w:w="45" w:type="dxa"/>
              <w:left w:w="50" w:type="dxa"/>
              <w:bottom w:w="45" w:type="dxa"/>
              <w:right w:w="50" w:type="dxa"/>
            </w:tcMar>
            <w:vAlign w:val="center"/>
          </w:tcPr>
          <w:p w14:paraId="7FB297F8" w14:textId="77777777" w:rsidR="0052401F" w:rsidRPr="006F756C" w:rsidRDefault="00000000">
            <w:pPr>
              <w:spacing w:after="0" w:line="240" w:lineRule="auto"/>
              <w:jc w:val="center"/>
              <w:rPr>
                <w:szCs w:val="24"/>
              </w:rPr>
            </w:pPr>
            <w:r w:rsidRPr="006F756C">
              <w:rPr>
                <w:b/>
                <w:sz w:val="21"/>
                <w:szCs w:val="24"/>
              </w:rPr>
              <w:t>Category</w:t>
            </w:r>
          </w:p>
        </w:tc>
        <w:tc>
          <w:tcPr>
            <w:tcW w:w="2448" w:type="dxa"/>
            <w:shd w:val="clear" w:color="auto" w:fill="D9EAF7"/>
            <w:tcMar>
              <w:top w:w="45" w:type="dxa"/>
              <w:left w:w="50" w:type="dxa"/>
              <w:bottom w:w="45" w:type="dxa"/>
              <w:right w:w="50" w:type="dxa"/>
            </w:tcMar>
            <w:vAlign w:val="center"/>
          </w:tcPr>
          <w:p w14:paraId="017D06CC" w14:textId="77777777" w:rsidR="0052401F" w:rsidRPr="006F756C" w:rsidRDefault="00000000">
            <w:pPr>
              <w:spacing w:after="0" w:line="240" w:lineRule="auto"/>
              <w:jc w:val="center"/>
              <w:rPr>
                <w:szCs w:val="24"/>
              </w:rPr>
            </w:pPr>
            <w:r w:rsidRPr="006F756C">
              <w:rPr>
                <w:b/>
                <w:sz w:val="21"/>
                <w:szCs w:val="24"/>
              </w:rPr>
              <w:t>Frequency</w:t>
            </w:r>
          </w:p>
        </w:tc>
        <w:tc>
          <w:tcPr>
            <w:tcW w:w="2448" w:type="dxa"/>
            <w:shd w:val="clear" w:color="auto" w:fill="D9EAF7"/>
            <w:tcMar>
              <w:top w:w="45" w:type="dxa"/>
              <w:left w:w="50" w:type="dxa"/>
              <w:bottom w:w="45" w:type="dxa"/>
              <w:right w:w="50" w:type="dxa"/>
            </w:tcMar>
            <w:vAlign w:val="center"/>
          </w:tcPr>
          <w:p w14:paraId="347A83C5" w14:textId="77777777" w:rsidR="0052401F" w:rsidRPr="006F756C" w:rsidRDefault="00000000">
            <w:pPr>
              <w:spacing w:after="0" w:line="240" w:lineRule="auto"/>
              <w:jc w:val="center"/>
              <w:rPr>
                <w:szCs w:val="24"/>
              </w:rPr>
            </w:pPr>
            <w:r w:rsidRPr="006F756C">
              <w:rPr>
                <w:b/>
                <w:sz w:val="21"/>
                <w:szCs w:val="24"/>
              </w:rPr>
              <w:t>Percentage</w:t>
            </w:r>
          </w:p>
        </w:tc>
      </w:tr>
      <w:tr w:rsidR="0052401F" w:rsidRPr="006F756C" w14:paraId="73399E7F" w14:textId="77777777">
        <w:trPr>
          <w:jc w:val="center"/>
        </w:trPr>
        <w:tc>
          <w:tcPr>
            <w:tcW w:w="2448" w:type="dxa"/>
            <w:tcMar>
              <w:top w:w="45" w:type="dxa"/>
              <w:left w:w="50" w:type="dxa"/>
              <w:bottom w:w="45" w:type="dxa"/>
              <w:right w:w="50" w:type="dxa"/>
            </w:tcMar>
            <w:vAlign w:val="center"/>
          </w:tcPr>
          <w:p w14:paraId="27A26F89" w14:textId="77777777" w:rsidR="0052401F" w:rsidRPr="006F756C" w:rsidRDefault="00000000">
            <w:pPr>
              <w:spacing w:after="0" w:line="240" w:lineRule="auto"/>
              <w:rPr>
                <w:szCs w:val="24"/>
              </w:rPr>
            </w:pPr>
            <w:r w:rsidRPr="006F756C">
              <w:rPr>
                <w:sz w:val="21"/>
                <w:szCs w:val="24"/>
              </w:rPr>
              <w:t>Genericity</w:t>
            </w:r>
          </w:p>
        </w:tc>
        <w:tc>
          <w:tcPr>
            <w:tcW w:w="2448" w:type="dxa"/>
            <w:tcMar>
              <w:top w:w="45" w:type="dxa"/>
              <w:left w:w="50" w:type="dxa"/>
              <w:bottom w:w="45" w:type="dxa"/>
              <w:right w:w="50" w:type="dxa"/>
            </w:tcMar>
            <w:vAlign w:val="center"/>
          </w:tcPr>
          <w:p w14:paraId="1D9D9584" w14:textId="77777777" w:rsidR="0052401F" w:rsidRPr="006F756C" w:rsidRDefault="00000000">
            <w:pPr>
              <w:spacing w:after="0" w:line="240" w:lineRule="auto"/>
              <w:rPr>
                <w:szCs w:val="24"/>
              </w:rPr>
            </w:pPr>
            <w:r w:rsidRPr="006F756C">
              <w:rPr>
                <w:sz w:val="21"/>
                <w:szCs w:val="24"/>
              </w:rPr>
              <w:t>Generic</w:t>
            </w:r>
          </w:p>
        </w:tc>
        <w:tc>
          <w:tcPr>
            <w:tcW w:w="2448" w:type="dxa"/>
            <w:tcMar>
              <w:top w:w="45" w:type="dxa"/>
              <w:left w:w="50" w:type="dxa"/>
              <w:bottom w:w="45" w:type="dxa"/>
              <w:right w:w="50" w:type="dxa"/>
            </w:tcMar>
            <w:vAlign w:val="center"/>
          </w:tcPr>
          <w:p w14:paraId="417DAC04" w14:textId="77777777" w:rsidR="0052401F" w:rsidRPr="006F756C" w:rsidRDefault="00000000">
            <w:pPr>
              <w:spacing w:after="0" w:line="240" w:lineRule="auto"/>
              <w:rPr>
                <w:szCs w:val="24"/>
              </w:rPr>
            </w:pPr>
            <w:r w:rsidRPr="006F756C">
              <w:rPr>
                <w:sz w:val="21"/>
                <w:szCs w:val="24"/>
              </w:rPr>
              <w:t>19</w:t>
            </w:r>
          </w:p>
        </w:tc>
        <w:tc>
          <w:tcPr>
            <w:tcW w:w="2448" w:type="dxa"/>
            <w:tcMar>
              <w:top w:w="45" w:type="dxa"/>
              <w:left w:w="50" w:type="dxa"/>
              <w:bottom w:w="45" w:type="dxa"/>
              <w:right w:w="50" w:type="dxa"/>
            </w:tcMar>
            <w:vAlign w:val="center"/>
          </w:tcPr>
          <w:p w14:paraId="0D3CDEBD" w14:textId="77777777" w:rsidR="0052401F" w:rsidRPr="006F756C" w:rsidRDefault="00000000">
            <w:pPr>
              <w:spacing w:after="0" w:line="240" w:lineRule="auto"/>
              <w:rPr>
                <w:szCs w:val="24"/>
              </w:rPr>
            </w:pPr>
            <w:r w:rsidRPr="006F756C">
              <w:rPr>
                <w:sz w:val="21"/>
                <w:szCs w:val="24"/>
              </w:rPr>
              <w:t>0.95%</w:t>
            </w:r>
          </w:p>
        </w:tc>
      </w:tr>
      <w:tr w:rsidR="0052401F" w:rsidRPr="006F756C" w14:paraId="4E40746F" w14:textId="77777777">
        <w:trPr>
          <w:jc w:val="center"/>
        </w:trPr>
        <w:tc>
          <w:tcPr>
            <w:tcW w:w="2448" w:type="dxa"/>
            <w:tcMar>
              <w:top w:w="45" w:type="dxa"/>
              <w:left w:w="50" w:type="dxa"/>
              <w:bottom w:w="45" w:type="dxa"/>
              <w:right w:w="50" w:type="dxa"/>
            </w:tcMar>
            <w:vAlign w:val="center"/>
          </w:tcPr>
          <w:p w14:paraId="048263EE" w14:textId="77777777" w:rsidR="0052401F" w:rsidRPr="006F756C" w:rsidRDefault="00000000">
            <w:pPr>
              <w:spacing w:after="0" w:line="240" w:lineRule="auto"/>
              <w:rPr>
                <w:szCs w:val="24"/>
              </w:rPr>
            </w:pPr>
            <w:r w:rsidRPr="006F756C">
              <w:rPr>
                <w:sz w:val="21"/>
                <w:szCs w:val="24"/>
              </w:rPr>
              <w:t>Genericity</w:t>
            </w:r>
          </w:p>
        </w:tc>
        <w:tc>
          <w:tcPr>
            <w:tcW w:w="2448" w:type="dxa"/>
            <w:tcMar>
              <w:top w:w="45" w:type="dxa"/>
              <w:left w:w="50" w:type="dxa"/>
              <w:bottom w:w="45" w:type="dxa"/>
              <w:right w:w="50" w:type="dxa"/>
            </w:tcMar>
            <w:vAlign w:val="center"/>
          </w:tcPr>
          <w:p w14:paraId="19404342" w14:textId="77777777" w:rsidR="0052401F" w:rsidRPr="006F756C" w:rsidRDefault="00000000">
            <w:pPr>
              <w:spacing w:after="0" w:line="240" w:lineRule="auto"/>
              <w:rPr>
                <w:szCs w:val="24"/>
              </w:rPr>
            </w:pPr>
            <w:r w:rsidRPr="006F756C">
              <w:rPr>
                <w:sz w:val="21"/>
                <w:szCs w:val="24"/>
              </w:rPr>
              <w:t>Non-generic</w:t>
            </w:r>
          </w:p>
        </w:tc>
        <w:tc>
          <w:tcPr>
            <w:tcW w:w="2448" w:type="dxa"/>
            <w:tcMar>
              <w:top w:w="45" w:type="dxa"/>
              <w:left w:w="50" w:type="dxa"/>
              <w:bottom w:w="45" w:type="dxa"/>
              <w:right w:w="50" w:type="dxa"/>
            </w:tcMar>
            <w:vAlign w:val="center"/>
          </w:tcPr>
          <w:p w14:paraId="5160EB61" w14:textId="77777777" w:rsidR="0052401F" w:rsidRPr="006F756C" w:rsidRDefault="00000000">
            <w:pPr>
              <w:spacing w:after="0" w:line="240" w:lineRule="auto"/>
              <w:rPr>
                <w:szCs w:val="24"/>
              </w:rPr>
            </w:pPr>
            <w:r w:rsidRPr="006F756C">
              <w:rPr>
                <w:sz w:val="21"/>
                <w:szCs w:val="24"/>
              </w:rPr>
              <w:t>1,981</w:t>
            </w:r>
          </w:p>
        </w:tc>
        <w:tc>
          <w:tcPr>
            <w:tcW w:w="2448" w:type="dxa"/>
            <w:tcMar>
              <w:top w:w="45" w:type="dxa"/>
              <w:left w:w="50" w:type="dxa"/>
              <w:bottom w:w="45" w:type="dxa"/>
              <w:right w:w="50" w:type="dxa"/>
            </w:tcMar>
            <w:vAlign w:val="center"/>
          </w:tcPr>
          <w:p w14:paraId="0E32CF1E" w14:textId="77777777" w:rsidR="0052401F" w:rsidRPr="006F756C" w:rsidRDefault="00000000">
            <w:pPr>
              <w:spacing w:after="0" w:line="240" w:lineRule="auto"/>
              <w:rPr>
                <w:szCs w:val="24"/>
              </w:rPr>
            </w:pPr>
            <w:r w:rsidRPr="006F756C">
              <w:rPr>
                <w:sz w:val="21"/>
                <w:szCs w:val="24"/>
              </w:rPr>
              <w:t>99.05%</w:t>
            </w:r>
          </w:p>
        </w:tc>
      </w:tr>
      <w:tr w:rsidR="0052401F" w:rsidRPr="006F756C" w14:paraId="38F6D713" w14:textId="77777777">
        <w:trPr>
          <w:jc w:val="center"/>
        </w:trPr>
        <w:tc>
          <w:tcPr>
            <w:tcW w:w="2448" w:type="dxa"/>
            <w:tcMar>
              <w:top w:w="45" w:type="dxa"/>
              <w:left w:w="50" w:type="dxa"/>
              <w:bottom w:w="45" w:type="dxa"/>
              <w:right w:w="50" w:type="dxa"/>
            </w:tcMar>
            <w:vAlign w:val="center"/>
          </w:tcPr>
          <w:p w14:paraId="19BFAB8E" w14:textId="77777777" w:rsidR="0052401F" w:rsidRPr="006F756C" w:rsidRDefault="00000000">
            <w:pPr>
              <w:spacing w:after="0" w:line="240" w:lineRule="auto"/>
              <w:rPr>
                <w:szCs w:val="24"/>
              </w:rPr>
            </w:pPr>
            <w:r w:rsidRPr="006F756C">
              <w:rPr>
                <w:sz w:val="21"/>
                <w:szCs w:val="24"/>
              </w:rPr>
              <w:t>Specificity</w:t>
            </w:r>
          </w:p>
        </w:tc>
        <w:tc>
          <w:tcPr>
            <w:tcW w:w="2448" w:type="dxa"/>
            <w:tcMar>
              <w:top w:w="45" w:type="dxa"/>
              <w:left w:w="50" w:type="dxa"/>
              <w:bottom w:w="45" w:type="dxa"/>
              <w:right w:w="50" w:type="dxa"/>
            </w:tcMar>
            <w:vAlign w:val="center"/>
          </w:tcPr>
          <w:p w14:paraId="69252945" w14:textId="77777777" w:rsidR="0052401F" w:rsidRPr="006F756C" w:rsidRDefault="00000000">
            <w:pPr>
              <w:spacing w:after="0" w:line="240" w:lineRule="auto"/>
              <w:rPr>
                <w:szCs w:val="24"/>
              </w:rPr>
            </w:pPr>
            <w:r w:rsidRPr="006F756C">
              <w:rPr>
                <w:sz w:val="21"/>
                <w:szCs w:val="24"/>
              </w:rPr>
              <w:t>Specific</w:t>
            </w:r>
          </w:p>
        </w:tc>
        <w:tc>
          <w:tcPr>
            <w:tcW w:w="2448" w:type="dxa"/>
            <w:tcMar>
              <w:top w:w="45" w:type="dxa"/>
              <w:left w:w="50" w:type="dxa"/>
              <w:bottom w:w="45" w:type="dxa"/>
              <w:right w:w="50" w:type="dxa"/>
            </w:tcMar>
            <w:vAlign w:val="center"/>
          </w:tcPr>
          <w:p w14:paraId="51AD2F3B" w14:textId="77777777" w:rsidR="0052401F" w:rsidRPr="006F756C" w:rsidRDefault="00000000">
            <w:pPr>
              <w:spacing w:after="0" w:line="240" w:lineRule="auto"/>
              <w:rPr>
                <w:szCs w:val="24"/>
              </w:rPr>
            </w:pPr>
            <w:r w:rsidRPr="006F756C">
              <w:rPr>
                <w:sz w:val="21"/>
                <w:szCs w:val="24"/>
              </w:rPr>
              <w:t>1,402</w:t>
            </w:r>
          </w:p>
        </w:tc>
        <w:tc>
          <w:tcPr>
            <w:tcW w:w="2448" w:type="dxa"/>
            <w:tcMar>
              <w:top w:w="45" w:type="dxa"/>
              <w:left w:w="50" w:type="dxa"/>
              <w:bottom w:w="45" w:type="dxa"/>
              <w:right w:w="50" w:type="dxa"/>
            </w:tcMar>
            <w:vAlign w:val="center"/>
          </w:tcPr>
          <w:p w14:paraId="7BF9CB3D" w14:textId="77777777" w:rsidR="0052401F" w:rsidRPr="006F756C" w:rsidRDefault="00000000">
            <w:pPr>
              <w:spacing w:after="0" w:line="240" w:lineRule="auto"/>
              <w:rPr>
                <w:szCs w:val="24"/>
              </w:rPr>
            </w:pPr>
            <w:r w:rsidRPr="006F756C">
              <w:rPr>
                <w:sz w:val="21"/>
                <w:szCs w:val="24"/>
              </w:rPr>
              <w:t>70.10%</w:t>
            </w:r>
          </w:p>
        </w:tc>
      </w:tr>
      <w:tr w:rsidR="0052401F" w:rsidRPr="006F756C" w14:paraId="10C58C99" w14:textId="77777777">
        <w:trPr>
          <w:jc w:val="center"/>
        </w:trPr>
        <w:tc>
          <w:tcPr>
            <w:tcW w:w="2448" w:type="dxa"/>
            <w:tcMar>
              <w:top w:w="45" w:type="dxa"/>
              <w:left w:w="50" w:type="dxa"/>
              <w:bottom w:w="45" w:type="dxa"/>
              <w:right w:w="50" w:type="dxa"/>
            </w:tcMar>
            <w:vAlign w:val="center"/>
          </w:tcPr>
          <w:p w14:paraId="70A5CDBD" w14:textId="77777777" w:rsidR="0052401F" w:rsidRPr="006F756C" w:rsidRDefault="00000000">
            <w:pPr>
              <w:spacing w:after="0" w:line="240" w:lineRule="auto"/>
              <w:rPr>
                <w:szCs w:val="24"/>
              </w:rPr>
            </w:pPr>
            <w:r w:rsidRPr="006F756C">
              <w:rPr>
                <w:sz w:val="21"/>
                <w:szCs w:val="24"/>
              </w:rPr>
              <w:t>Specificity</w:t>
            </w:r>
          </w:p>
        </w:tc>
        <w:tc>
          <w:tcPr>
            <w:tcW w:w="2448" w:type="dxa"/>
            <w:tcMar>
              <w:top w:w="45" w:type="dxa"/>
              <w:left w:w="50" w:type="dxa"/>
              <w:bottom w:w="45" w:type="dxa"/>
              <w:right w:w="50" w:type="dxa"/>
            </w:tcMar>
            <w:vAlign w:val="center"/>
          </w:tcPr>
          <w:p w14:paraId="23D2C3B3" w14:textId="77777777" w:rsidR="0052401F" w:rsidRPr="006F756C" w:rsidRDefault="00000000">
            <w:pPr>
              <w:spacing w:after="0" w:line="240" w:lineRule="auto"/>
              <w:rPr>
                <w:szCs w:val="24"/>
              </w:rPr>
            </w:pPr>
            <w:r w:rsidRPr="006F756C">
              <w:rPr>
                <w:sz w:val="21"/>
                <w:szCs w:val="24"/>
              </w:rPr>
              <w:t>Non-specific</w:t>
            </w:r>
          </w:p>
        </w:tc>
        <w:tc>
          <w:tcPr>
            <w:tcW w:w="2448" w:type="dxa"/>
            <w:tcMar>
              <w:top w:w="45" w:type="dxa"/>
              <w:left w:w="50" w:type="dxa"/>
              <w:bottom w:w="45" w:type="dxa"/>
              <w:right w:w="50" w:type="dxa"/>
            </w:tcMar>
            <w:vAlign w:val="center"/>
          </w:tcPr>
          <w:p w14:paraId="67AA5D34" w14:textId="77777777" w:rsidR="0052401F" w:rsidRPr="006F756C" w:rsidRDefault="00000000">
            <w:pPr>
              <w:spacing w:after="0" w:line="240" w:lineRule="auto"/>
              <w:rPr>
                <w:szCs w:val="24"/>
              </w:rPr>
            </w:pPr>
            <w:r w:rsidRPr="006F756C">
              <w:rPr>
                <w:sz w:val="21"/>
                <w:szCs w:val="24"/>
              </w:rPr>
              <w:t>598</w:t>
            </w:r>
          </w:p>
        </w:tc>
        <w:tc>
          <w:tcPr>
            <w:tcW w:w="2448" w:type="dxa"/>
            <w:tcMar>
              <w:top w:w="45" w:type="dxa"/>
              <w:left w:w="50" w:type="dxa"/>
              <w:bottom w:w="45" w:type="dxa"/>
              <w:right w:w="50" w:type="dxa"/>
            </w:tcMar>
            <w:vAlign w:val="center"/>
          </w:tcPr>
          <w:p w14:paraId="0DC6700E" w14:textId="77777777" w:rsidR="0052401F" w:rsidRPr="006F756C" w:rsidRDefault="00000000">
            <w:pPr>
              <w:spacing w:after="0" w:line="240" w:lineRule="auto"/>
              <w:rPr>
                <w:szCs w:val="24"/>
              </w:rPr>
            </w:pPr>
            <w:r w:rsidRPr="006F756C">
              <w:rPr>
                <w:sz w:val="21"/>
                <w:szCs w:val="24"/>
              </w:rPr>
              <w:t>29.90%</w:t>
            </w:r>
          </w:p>
        </w:tc>
      </w:tr>
      <w:tr w:rsidR="0052401F" w:rsidRPr="006F756C" w14:paraId="2B05F44C" w14:textId="77777777">
        <w:trPr>
          <w:jc w:val="center"/>
        </w:trPr>
        <w:tc>
          <w:tcPr>
            <w:tcW w:w="2448" w:type="dxa"/>
            <w:tcMar>
              <w:top w:w="45" w:type="dxa"/>
              <w:left w:w="50" w:type="dxa"/>
              <w:bottom w:w="45" w:type="dxa"/>
              <w:right w:w="50" w:type="dxa"/>
            </w:tcMar>
            <w:vAlign w:val="center"/>
          </w:tcPr>
          <w:p w14:paraId="05AF9650" w14:textId="77777777" w:rsidR="0052401F" w:rsidRPr="006F756C" w:rsidRDefault="00000000">
            <w:pPr>
              <w:spacing w:after="0" w:line="240" w:lineRule="auto"/>
              <w:rPr>
                <w:szCs w:val="24"/>
              </w:rPr>
            </w:pPr>
            <w:r w:rsidRPr="006F756C">
              <w:rPr>
                <w:sz w:val="21"/>
                <w:szCs w:val="24"/>
              </w:rPr>
              <w:t>Definiteness</w:t>
            </w:r>
          </w:p>
        </w:tc>
        <w:tc>
          <w:tcPr>
            <w:tcW w:w="2448" w:type="dxa"/>
            <w:tcMar>
              <w:top w:w="45" w:type="dxa"/>
              <w:left w:w="50" w:type="dxa"/>
              <w:bottom w:w="45" w:type="dxa"/>
              <w:right w:w="50" w:type="dxa"/>
            </w:tcMar>
            <w:vAlign w:val="center"/>
          </w:tcPr>
          <w:p w14:paraId="3C262E8A" w14:textId="77777777" w:rsidR="0052401F" w:rsidRPr="006F756C" w:rsidRDefault="00000000">
            <w:pPr>
              <w:spacing w:after="0" w:line="240" w:lineRule="auto"/>
              <w:rPr>
                <w:szCs w:val="24"/>
              </w:rPr>
            </w:pPr>
            <w:r w:rsidRPr="006F756C">
              <w:rPr>
                <w:sz w:val="21"/>
                <w:szCs w:val="24"/>
              </w:rPr>
              <w:t>Definite</w:t>
            </w:r>
          </w:p>
        </w:tc>
        <w:tc>
          <w:tcPr>
            <w:tcW w:w="2448" w:type="dxa"/>
            <w:tcMar>
              <w:top w:w="45" w:type="dxa"/>
              <w:left w:w="50" w:type="dxa"/>
              <w:bottom w:w="45" w:type="dxa"/>
              <w:right w:w="50" w:type="dxa"/>
            </w:tcMar>
            <w:vAlign w:val="center"/>
          </w:tcPr>
          <w:p w14:paraId="1FD435CF" w14:textId="77777777" w:rsidR="0052401F" w:rsidRPr="006F756C" w:rsidRDefault="00000000">
            <w:pPr>
              <w:spacing w:after="0" w:line="240" w:lineRule="auto"/>
              <w:rPr>
                <w:szCs w:val="24"/>
              </w:rPr>
            </w:pPr>
            <w:r w:rsidRPr="006F756C">
              <w:rPr>
                <w:sz w:val="21"/>
                <w:szCs w:val="24"/>
              </w:rPr>
              <w:t>1,000</w:t>
            </w:r>
          </w:p>
        </w:tc>
        <w:tc>
          <w:tcPr>
            <w:tcW w:w="2448" w:type="dxa"/>
            <w:tcMar>
              <w:top w:w="45" w:type="dxa"/>
              <w:left w:w="50" w:type="dxa"/>
              <w:bottom w:w="45" w:type="dxa"/>
              <w:right w:w="50" w:type="dxa"/>
            </w:tcMar>
            <w:vAlign w:val="center"/>
          </w:tcPr>
          <w:p w14:paraId="2B20F93A" w14:textId="77777777" w:rsidR="0052401F" w:rsidRPr="006F756C" w:rsidRDefault="00000000">
            <w:pPr>
              <w:spacing w:after="0" w:line="240" w:lineRule="auto"/>
              <w:rPr>
                <w:szCs w:val="24"/>
              </w:rPr>
            </w:pPr>
            <w:r w:rsidRPr="006F756C">
              <w:rPr>
                <w:sz w:val="21"/>
                <w:szCs w:val="24"/>
              </w:rPr>
              <w:t>50.00%</w:t>
            </w:r>
          </w:p>
        </w:tc>
      </w:tr>
      <w:tr w:rsidR="0052401F" w:rsidRPr="006F756C" w14:paraId="5D4C7936" w14:textId="77777777">
        <w:trPr>
          <w:jc w:val="center"/>
        </w:trPr>
        <w:tc>
          <w:tcPr>
            <w:tcW w:w="2448" w:type="dxa"/>
            <w:tcMar>
              <w:top w:w="45" w:type="dxa"/>
              <w:left w:w="50" w:type="dxa"/>
              <w:bottom w:w="45" w:type="dxa"/>
              <w:right w:w="50" w:type="dxa"/>
            </w:tcMar>
            <w:vAlign w:val="center"/>
          </w:tcPr>
          <w:p w14:paraId="1E79D35D" w14:textId="77777777" w:rsidR="0052401F" w:rsidRPr="006F756C" w:rsidRDefault="00000000">
            <w:pPr>
              <w:spacing w:after="0" w:line="240" w:lineRule="auto"/>
              <w:rPr>
                <w:szCs w:val="24"/>
              </w:rPr>
            </w:pPr>
            <w:r w:rsidRPr="006F756C">
              <w:rPr>
                <w:sz w:val="21"/>
                <w:szCs w:val="24"/>
              </w:rPr>
              <w:t>Definiteness</w:t>
            </w:r>
          </w:p>
        </w:tc>
        <w:tc>
          <w:tcPr>
            <w:tcW w:w="2448" w:type="dxa"/>
            <w:tcMar>
              <w:top w:w="45" w:type="dxa"/>
              <w:left w:w="50" w:type="dxa"/>
              <w:bottom w:w="45" w:type="dxa"/>
              <w:right w:w="50" w:type="dxa"/>
            </w:tcMar>
            <w:vAlign w:val="center"/>
          </w:tcPr>
          <w:p w14:paraId="42AE62C3" w14:textId="77777777" w:rsidR="0052401F" w:rsidRPr="006F756C" w:rsidRDefault="00000000">
            <w:pPr>
              <w:spacing w:after="0" w:line="240" w:lineRule="auto"/>
              <w:rPr>
                <w:szCs w:val="24"/>
              </w:rPr>
            </w:pPr>
            <w:r w:rsidRPr="006F756C">
              <w:rPr>
                <w:sz w:val="21"/>
                <w:szCs w:val="24"/>
              </w:rPr>
              <w:t>Non-definite</w:t>
            </w:r>
          </w:p>
        </w:tc>
        <w:tc>
          <w:tcPr>
            <w:tcW w:w="2448" w:type="dxa"/>
            <w:tcMar>
              <w:top w:w="45" w:type="dxa"/>
              <w:left w:w="50" w:type="dxa"/>
              <w:bottom w:w="45" w:type="dxa"/>
              <w:right w:w="50" w:type="dxa"/>
            </w:tcMar>
            <w:vAlign w:val="center"/>
          </w:tcPr>
          <w:p w14:paraId="370FB3B9" w14:textId="77777777" w:rsidR="0052401F" w:rsidRPr="006F756C" w:rsidRDefault="00000000">
            <w:pPr>
              <w:spacing w:after="0" w:line="240" w:lineRule="auto"/>
              <w:rPr>
                <w:szCs w:val="24"/>
              </w:rPr>
            </w:pPr>
            <w:r w:rsidRPr="006F756C">
              <w:rPr>
                <w:sz w:val="21"/>
                <w:szCs w:val="24"/>
              </w:rPr>
              <w:t>1,000</w:t>
            </w:r>
          </w:p>
        </w:tc>
        <w:tc>
          <w:tcPr>
            <w:tcW w:w="2448" w:type="dxa"/>
            <w:tcMar>
              <w:top w:w="45" w:type="dxa"/>
              <w:left w:w="50" w:type="dxa"/>
              <w:bottom w:w="45" w:type="dxa"/>
              <w:right w:w="50" w:type="dxa"/>
            </w:tcMar>
            <w:vAlign w:val="center"/>
          </w:tcPr>
          <w:p w14:paraId="706E94B9" w14:textId="77777777" w:rsidR="0052401F" w:rsidRPr="006F756C" w:rsidRDefault="00000000">
            <w:pPr>
              <w:spacing w:after="0" w:line="240" w:lineRule="auto"/>
              <w:rPr>
                <w:szCs w:val="24"/>
              </w:rPr>
            </w:pPr>
            <w:r w:rsidRPr="006F756C">
              <w:rPr>
                <w:sz w:val="21"/>
                <w:szCs w:val="24"/>
              </w:rPr>
              <w:t>50.00%</w:t>
            </w:r>
          </w:p>
        </w:tc>
      </w:tr>
    </w:tbl>
    <w:p w14:paraId="59D2FE22" w14:textId="77777777" w:rsidR="0052401F" w:rsidRDefault="00000000">
      <w:pPr>
        <w:keepNext/>
        <w:spacing w:before="280" w:line="240" w:lineRule="auto"/>
      </w:pPr>
      <w:r>
        <w:rPr>
          <w:b/>
        </w:rPr>
        <w:t>Figure 4:</w:t>
      </w:r>
      <w:r>
        <w:t xml:space="preserve"> Overall Semantic Reference Categories in the 2,000-Sample Dataset</w:t>
      </w:r>
    </w:p>
    <w:p w14:paraId="0E6C3F50" w14:textId="77777777" w:rsidR="0052401F" w:rsidRDefault="00000000">
      <w:pPr>
        <w:keepNext/>
        <w:spacing w:after="0" w:line="240" w:lineRule="auto"/>
        <w:jc w:val="center"/>
      </w:pPr>
      <w:r>
        <w:rPr>
          <w:noProof/>
        </w:rPr>
        <w:drawing>
          <wp:inline distT="0" distB="0" distL="0" distR="0" wp14:anchorId="0BEE6A1A" wp14:editId="19FE0DF1">
            <wp:extent cx="5212080" cy="2181413"/>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mantic_overall.png"/>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212080" cy="2181413"/>
                    </a:xfrm>
                    <a:prstGeom prst="rect">
                      <a:avLst/>
                    </a:prstGeom>
                  </pic:spPr>
                </pic:pic>
              </a:graphicData>
            </a:graphic>
          </wp:inline>
        </w:drawing>
      </w:r>
    </w:p>
    <w:p w14:paraId="69C5952F" w14:textId="77777777" w:rsidR="0052401F" w:rsidRDefault="00000000">
      <w:pPr>
        <w:spacing w:after="0" w:line="240" w:lineRule="auto"/>
      </w:pPr>
      <w:r>
        <w:rPr>
          <w:i/>
        </w:rPr>
        <w:t xml:space="preserve">Note. </w:t>
      </w:r>
      <w:r>
        <w:t>The figure shows the frequency of each semantic reference category in the 2,000-sample RQ2 dataset. These values come from the coding of genericity, specificity, and definiteness. The pattern shows that non-generic and specific references dominate, while generic reference is rare.</w:t>
      </w:r>
    </w:p>
    <w:p w14:paraId="5BF923F5" w14:textId="77777777" w:rsidR="0052401F" w:rsidRDefault="00000000">
      <w:pPr>
        <w:spacing w:after="0" w:line="240" w:lineRule="auto"/>
        <w:ind w:firstLine="567"/>
        <w:jc w:val="both"/>
      </w:pPr>
      <w:r>
        <w:t xml:space="preserve">Definiteness is structurally linked to article type in this design: definite article samples were coded as definite reference, while indefinite article samples were coded as non-definite reference. The more revealing dimensions are specificity and genericity. Specificity results show that both article types can occur with specific reference, but definite article noun phrases are especially associated with particular institutions, indicators, and event-bound </w:t>
      </w:r>
      <w:r>
        <w:lastRenderedPageBreak/>
        <w:t>referents. Indefinite article noun phrases are more divided because they often introduce new specific items but also appear in predictive, evaluative, or hypothetical contexts.</w:t>
      </w:r>
    </w:p>
    <w:p w14:paraId="7FE55FD1" w14:textId="77777777" w:rsidR="0052401F" w:rsidRDefault="00000000">
      <w:pPr>
        <w:keepNext/>
        <w:spacing w:before="280" w:line="240" w:lineRule="auto"/>
      </w:pPr>
      <w:r>
        <w:rPr>
          <w:b/>
        </w:rPr>
        <w:t>Table 6:</w:t>
      </w:r>
      <w:r>
        <w:t xml:space="preserve"> Specificity by Article Type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2401F" w14:paraId="4E034C60" w14:textId="77777777">
        <w:trPr>
          <w:tblHeader/>
          <w:jc w:val="center"/>
        </w:trPr>
        <w:tc>
          <w:tcPr>
            <w:tcW w:w="1958" w:type="dxa"/>
            <w:shd w:val="clear" w:color="auto" w:fill="D9EAF7"/>
            <w:tcMar>
              <w:top w:w="45" w:type="dxa"/>
              <w:left w:w="50" w:type="dxa"/>
              <w:bottom w:w="45" w:type="dxa"/>
              <w:right w:w="50" w:type="dxa"/>
            </w:tcMar>
            <w:vAlign w:val="center"/>
          </w:tcPr>
          <w:p w14:paraId="1D99D1C2" w14:textId="77777777" w:rsidR="0052401F" w:rsidRPr="00F7726B" w:rsidRDefault="00000000">
            <w:pPr>
              <w:spacing w:after="0" w:line="240" w:lineRule="auto"/>
              <w:jc w:val="center"/>
              <w:rPr>
                <w:sz w:val="24"/>
                <w:szCs w:val="24"/>
              </w:rPr>
            </w:pPr>
            <w:r w:rsidRPr="00F7726B">
              <w:rPr>
                <w:b/>
                <w:sz w:val="24"/>
                <w:szCs w:val="24"/>
              </w:rPr>
              <w:t>Article type</w:t>
            </w:r>
          </w:p>
        </w:tc>
        <w:tc>
          <w:tcPr>
            <w:tcW w:w="1958" w:type="dxa"/>
            <w:shd w:val="clear" w:color="auto" w:fill="D9EAF7"/>
            <w:tcMar>
              <w:top w:w="45" w:type="dxa"/>
              <w:left w:w="50" w:type="dxa"/>
              <w:bottom w:w="45" w:type="dxa"/>
              <w:right w:w="50" w:type="dxa"/>
            </w:tcMar>
            <w:vAlign w:val="center"/>
          </w:tcPr>
          <w:p w14:paraId="3110CAA2" w14:textId="77777777" w:rsidR="0052401F" w:rsidRPr="00F7726B" w:rsidRDefault="00000000">
            <w:pPr>
              <w:spacing w:after="0" w:line="240" w:lineRule="auto"/>
              <w:jc w:val="center"/>
              <w:rPr>
                <w:sz w:val="24"/>
                <w:szCs w:val="24"/>
              </w:rPr>
            </w:pPr>
            <w:r w:rsidRPr="00F7726B">
              <w:rPr>
                <w:b/>
                <w:sz w:val="24"/>
                <w:szCs w:val="24"/>
              </w:rPr>
              <w:t>Specific</w:t>
            </w:r>
          </w:p>
        </w:tc>
        <w:tc>
          <w:tcPr>
            <w:tcW w:w="1958" w:type="dxa"/>
            <w:shd w:val="clear" w:color="auto" w:fill="D9EAF7"/>
            <w:tcMar>
              <w:top w:w="45" w:type="dxa"/>
              <w:left w:w="50" w:type="dxa"/>
              <w:bottom w:w="45" w:type="dxa"/>
              <w:right w:w="50" w:type="dxa"/>
            </w:tcMar>
            <w:vAlign w:val="center"/>
          </w:tcPr>
          <w:p w14:paraId="6C3A6371" w14:textId="77777777" w:rsidR="0052401F" w:rsidRPr="00F7726B" w:rsidRDefault="00000000">
            <w:pPr>
              <w:spacing w:after="0" w:line="240" w:lineRule="auto"/>
              <w:jc w:val="center"/>
              <w:rPr>
                <w:sz w:val="24"/>
                <w:szCs w:val="24"/>
              </w:rPr>
            </w:pPr>
            <w:r w:rsidRPr="00F7726B">
              <w:rPr>
                <w:b/>
                <w:sz w:val="24"/>
                <w:szCs w:val="24"/>
              </w:rPr>
              <w:t>Non-specific</w:t>
            </w:r>
          </w:p>
        </w:tc>
        <w:tc>
          <w:tcPr>
            <w:tcW w:w="1958" w:type="dxa"/>
            <w:shd w:val="clear" w:color="auto" w:fill="D9EAF7"/>
            <w:tcMar>
              <w:top w:w="45" w:type="dxa"/>
              <w:left w:w="50" w:type="dxa"/>
              <w:bottom w:w="45" w:type="dxa"/>
              <w:right w:w="50" w:type="dxa"/>
            </w:tcMar>
            <w:vAlign w:val="center"/>
          </w:tcPr>
          <w:p w14:paraId="1705E7E8" w14:textId="77777777" w:rsidR="0052401F" w:rsidRPr="00F7726B" w:rsidRDefault="00000000">
            <w:pPr>
              <w:spacing w:after="0" w:line="240" w:lineRule="auto"/>
              <w:jc w:val="center"/>
              <w:rPr>
                <w:sz w:val="24"/>
                <w:szCs w:val="24"/>
              </w:rPr>
            </w:pPr>
            <w:r w:rsidRPr="00F7726B">
              <w:rPr>
                <w:b/>
                <w:sz w:val="24"/>
                <w:szCs w:val="24"/>
              </w:rPr>
              <w:t>Specific %</w:t>
            </w:r>
          </w:p>
        </w:tc>
        <w:tc>
          <w:tcPr>
            <w:tcW w:w="1958" w:type="dxa"/>
            <w:shd w:val="clear" w:color="auto" w:fill="D9EAF7"/>
            <w:tcMar>
              <w:top w:w="45" w:type="dxa"/>
              <w:left w:w="50" w:type="dxa"/>
              <w:bottom w:w="45" w:type="dxa"/>
              <w:right w:w="50" w:type="dxa"/>
            </w:tcMar>
            <w:vAlign w:val="center"/>
          </w:tcPr>
          <w:p w14:paraId="589E5A84" w14:textId="77777777" w:rsidR="0052401F" w:rsidRPr="00F7726B" w:rsidRDefault="00000000">
            <w:pPr>
              <w:spacing w:after="0" w:line="240" w:lineRule="auto"/>
              <w:jc w:val="center"/>
              <w:rPr>
                <w:sz w:val="24"/>
                <w:szCs w:val="24"/>
              </w:rPr>
            </w:pPr>
            <w:r w:rsidRPr="00F7726B">
              <w:rPr>
                <w:b/>
                <w:sz w:val="24"/>
                <w:szCs w:val="24"/>
              </w:rPr>
              <w:t>Non-specific %</w:t>
            </w:r>
          </w:p>
        </w:tc>
      </w:tr>
      <w:tr w:rsidR="0052401F" w14:paraId="38447843" w14:textId="77777777">
        <w:trPr>
          <w:jc w:val="center"/>
        </w:trPr>
        <w:tc>
          <w:tcPr>
            <w:tcW w:w="1958" w:type="dxa"/>
            <w:tcMar>
              <w:top w:w="45" w:type="dxa"/>
              <w:left w:w="50" w:type="dxa"/>
              <w:bottom w:w="45" w:type="dxa"/>
              <w:right w:w="50" w:type="dxa"/>
            </w:tcMar>
            <w:vAlign w:val="center"/>
          </w:tcPr>
          <w:p w14:paraId="6F95D138" w14:textId="77777777" w:rsidR="0052401F" w:rsidRPr="00F7726B" w:rsidRDefault="00000000">
            <w:pPr>
              <w:spacing w:after="0" w:line="240" w:lineRule="auto"/>
              <w:rPr>
                <w:sz w:val="24"/>
                <w:szCs w:val="24"/>
              </w:rPr>
            </w:pPr>
            <w:r w:rsidRPr="00F7726B">
              <w:rPr>
                <w:sz w:val="24"/>
                <w:szCs w:val="24"/>
              </w:rPr>
              <w:t>Definite article</w:t>
            </w:r>
          </w:p>
        </w:tc>
        <w:tc>
          <w:tcPr>
            <w:tcW w:w="1958" w:type="dxa"/>
            <w:tcMar>
              <w:top w:w="45" w:type="dxa"/>
              <w:left w:w="50" w:type="dxa"/>
              <w:bottom w:w="45" w:type="dxa"/>
              <w:right w:w="50" w:type="dxa"/>
            </w:tcMar>
            <w:vAlign w:val="center"/>
          </w:tcPr>
          <w:p w14:paraId="61884315" w14:textId="77777777" w:rsidR="0052401F" w:rsidRPr="00F7726B" w:rsidRDefault="00000000">
            <w:pPr>
              <w:spacing w:after="0" w:line="240" w:lineRule="auto"/>
              <w:rPr>
                <w:sz w:val="24"/>
                <w:szCs w:val="24"/>
              </w:rPr>
            </w:pPr>
            <w:r w:rsidRPr="00F7726B">
              <w:rPr>
                <w:sz w:val="24"/>
                <w:szCs w:val="24"/>
              </w:rPr>
              <w:t>903</w:t>
            </w:r>
          </w:p>
        </w:tc>
        <w:tc>
          <w:tcPr>
            <w:tcW w:w="1958" w:type="dxa"/>
            <w:tcMar>
              <w:top w:w="45" w:type="dxa"/>
              <w:left w:w="50" w:type="dxa"/>
              <w:bottom w:w="45" w:type="dxa"/>
              <w:right w:w="50" w:type="dxa"/>
            </w:tcMar>
            <w:vAlign w:val="center"/>
          </w:tcPr>
          <w:p w14:paraId="438272A4" w14:textId="77777777" w:rsidR="0052401F" w:rsidRPr="00F7726B" w:rsidRDefault="00000000">
            <w:pPr>
              <w:spacing w:after="0" w:line="240" w:lineRule="auto"/>
              <w:rPr>
                <w:sz w:val="24"/>
                <w:szCs w:val="24"/>
              </w:rPr>
            </w:pPr>
            <w:r w:rsidRPr="00F7726B">
              <w:rPr>
                <w:sz w:val="24"/>
                <w:szCs w:val="24"/>
              </w:rPr>
              <w:t>97</w:t>
            </w:r>
          </w:p>
        </w:tc>
        <w:tc>
          <w:tcPr>
            <w:tcW w:w="1958" w:type="dxa"/>
            <w:tcMar>
              <w:top w:w="45" w:type="dxa"/>
              <w:left w:w="50" w:type="dxa"/>
              <w:bottom w:w="45" w:type="dxa"/>
              <w:right w:w="50" w:type="dxa"/>
            </w:tcMar>
            <w:vAlign w:val="center"/>
          </w:tcPr>
          <w:p w14:paraId="7E74DAA3" w14:textId="77777777" w:rsidR="0052401F" w:rsidRPr="00F7726B" w:rsidRDefault="00000000">
            <w:pPr>
              <w:spacing w:after="0" w:line="240" w:lineRule="auto"/>
              <w:rPr>
                <w:sz w:val="24"/>
                <w:szCs w:val="24"/>
              </w:rPr>
            </w:pPr>
            <w:r w:rsidRPr="00F7726B">
              <w:rPr>
                <w:sz w:val="24"/>
                <w:szCs w:val="24"/>
              </w:rPr>
              <w:t>90.30%</w:t>
            </w:r>
          </w:p>
        </w:tc>
        <w:tc>
          <w:tcPr>
            <w:tcW w:w="1958" w:type="dxa"/>
            <w:tcMar>
              <w:top w:w="45" w:type="dxa"/>
              <w:left w:w="50" w:type="dxa"/>
              <w:bottom w:w="45" w:type="dxa"/>
              <w:right w:w="50" w:type="dxa"/>
            </w:tcMar>
            <w:vAlign w:val="center"/>
          </w:tcPr>
          <w:p w14:paraId="63F48FFB" w14:textId="77777777" w:rsidR="0052401F" w:rsidRPr="00F7726B" w:rsidRDefault="00000000">
            <w:pPr>
              <w:spacing w:after="0" w:line="240" w:lineRule="auto"/>
              <w:rPr>
                <w:sz w:val="24"/>
                <w:szCs w:val="24"/>
              </w:rPr>
            </w:pPr>
            <w:r w:rsidRPr="00F7726B">
              <w:rPr>
                <w:sz w:val="24"/>
                <w:szCs w:val="24"/>
              </w:rPr>
              <w:t>9.70%</w:t>
            </w:r>
          </w:p>
        </w:tc>
      </w:tr>
      <w:tr w:rsidR="0052401F" w14:paraId="772DC00C" w14:textId="77777777">
        <w:trPr>
          <w:jc w:val="center"/>
        </w:trPr>
        <w:tc>
          <w:tcPr>
            <w:tcW w:w="1958" w:type="dxa"/>
            <w:tcMar>
              <w:top w:w="45" w:type="dxa"/>
              <w:left w:w="50" w:type="dxa"/>
              <w:bottom w:w="45" w:type="dxa"/>
              <w:right w:w="50" w:type="dxa"/>
            </w:tcMar>
            <w:vAlign w:val="center"/>
          </w:tcPr>
          <w:p w14:paraId="35C66148" w14:textId="77777777" w:rsidR="0052401F" w:rsidRPr="00F7726B" w:rsidRDefault="00000000">
            <w:pPr>
              <w:spacing w:after="0" w:line="240" w:lineRule="auto"/>
              <w:rPr>
                <w:sz w:val="24"/>
                <w:szCs w:val="24"/>
              </w:rPr>
            </w:pPr>
            <w:r w:rsidRPr="00F7726B">
              <w:rPr>
                <w:sz w:val="24"/>
                <w:szCs w:val="24"/>
              </w:rPr>
              <w:t>Indefinite article</w:t>
            </w:r>
          </w:p>
        </w:tc>
        <w:tc>
          <w:tcPr>
            <w:tcW w:w="1958" w:type="dxa"/>
            <w:tcMar>
              <w:top w:w="45" w:type="dxa"/>
              <w:left w:w="50" w:type="dxa"/>
              <w:bottom w:w="45" w:type="dxa"/>
              <w:right w:w="50" w:type="dxa"/>
            </w:tcMar>
            <w:vAlign w:val="center"/>
          </w:tcPr>
          <w:p w14:paraId="168ED0D0" w14:textId="77777777" w:rsidR="0052401F" w:rsidRPr="00F7726B" w:rsidRDefault="00000000">
            <w:pPr>
              <w:spacing w:after="0" w:line="240" w:lineRule="auto"/>
              <w:rPr>
                <w:sz w:val="24"/>
                <w:szCs w:val="24"/>
              </w:rPr>
            </w:pPr>
            <w:r w:rsidRPr="00F7726B">
              <w:rPr>
                <w:sz w:val="24"/>
                <w:szCs w:val="24"/>
              </w:rPr>
              <w:t>499</w:t>
            </w:r>
          </w:p>
        </w:tc>
        <w:tc>
          <w:tcPr>
            <w:tcW w:w="1958" w:type="dxa"/>
            <w:tcMar>
              <w:top w:w="45" w:type="dxa"/>
              <w:left w:w="50" w:type="dxa"/>
              <w:bottom w:w="45" w:type="dxa"/>
              <w:right w:w="50" w:type="dxa"/>
            </w:tcMar>
            <w:vAlign w:val="center"/>
          </w:tcPr>
          <w:p w14:paraId="7FED843D" w14:textId="77777777" w:rsidR="0052401F" w:rsidRPr="00F7726B" w:rsidRDefault="00000000">
            <w:pPr>
              <w:spacing w:after="0" w:line="240" w:lineRule="auto"/>
              <w:rPr>
                <w:sz w:val="24"/>
                <w:szCs w:val="24"/>
              </w:rPr>
            </w:pPr>
            <w:r w:rsidRPr="00F7726B">
              <w:rPr>
                <w:sz w:val="24"/>
                <w:szCs w:val="24"/>
              </w:rPr>
              <w:t>501</w:t>
            </w:r>
          </w:p>
        </w:tc>
        <w:tc>
          <w:tcPr>
            <w:tcW w:w="1958" w:type="dxa"/>
            <w:tcMar>
              <w:top w:w="45" w:type="dxa"/>
              <w:left w:w="50" w:type="dxa"/>
              <w:bottom w:w="45" w:type="dxa"/>
              <w:right w:w="50" w:type="dxa"/>
            </w:tcMar>
            <w:vAlign w:val="center"/>
          </w:tcPr>
          <w:p w14:paraId="55F71FB4" w14:textId="77777777" w:rsidR="0052401F" w:rsidRPr="00F7726B" w:rsidRDefault="00000000">
            <w:pPr>
              <w:spacing w:after="0" w:line="240" w:lineRule="auto"/>
              <w:rPr>
                <w:sz w:val="24"/>
                <w:szCs w:val="24"/>
              </w:rPr>
            </w:pPr>
            <w:r w:rsidRPr="00F7726B">
              <w:rPr>
                <w:sz w:val="24"/>
                <w:szCs w:val="24"/>
              </w:rPr>
              <w:t>49.90%</w:t>
            </w:r>
          </w:p>
        </w:tc>
        <w:tc>
          <w:tcPr>
            <w:tcW w:w="1958" w:type="dxa"/>
            <w:tcMar>
              <w:top w:w="45" w:type="dxa"/>
              <w:left w:w="50" w:type="dxa"/>
              <w:bottom w:w="45" w:type="dxa"/>
              <w:right w:w="50" w:type="dxa"/>
            </w:tcMar>
            <w:vAlign w:val="center"/>
          </w:tcPr>
          <w:p w14:paraId="04882CDD" w14:textId="77777777" w:rsidR="0052401F" w:rsidRPr="00F7726B" w:rsidRDefault="00000000">
            <w:pPr>
              <w:spacing w:after="0" w:line="240" w:lineRule="auto"/>
              <w:rPr>
                <w:sz w:val="24"/>
                <w:szCs w:val="24"/>
              </w:rPr>
            </w:pPr>
            <w:r w:rsidRPr="00F7726B">
              <w:rPr>
                <w:sz w:val="24"/>
                <w:szCs w:val="24"/>
              </w:rPr>
              <w:t>50.10%</w:t>
            </w:r>
          </w:p>
        </w:tc>
      </w:tr>
    </w:tbl>
    <w:p w14:paraId="312D7B2E" w14:textId="77777777" w:rsidR="0052401F" w:rsidRDefault="00000000">
      <w:pPr>
        <w:keepNext/>
        <w:spacing w:before="280" w:line="240" w:lineRule="auto"/>
      </w:pPr>
      <w:r>
        <w:rPr>
          <w:b/>
        </w:rPr>
        <w:t>Figure 5:</w:t>
      </w:r>
      <w:r>
        <w:t xml:space="preserve"> Specific and Non-Specific Reference by Article Type</w:t>
      </w:r>
    </w:p>
    <w:p w14:paraId="38DB6010" w14:textId="1238A765" w:rsidR="0052401F" w:rsidRDefault="000639C3">
      <w:pPr>
        <w:keepNext/>
        <w:spacing w:after="0" w:line="240" w:lineRule="auto"/>
        <w:jc w:val="center"/>
      </w:pPr>
      <w:r>
        <w:rPr>
          <w:noProof/>
        </w:rPr>
        <w:drawing>
          <wp:inline distT="0" distB="0" distL="0" distR="0" wp14:anchorId="673E10EB" wp14:editId="6FDEBA62">
            <wp:extent cx="7100570" cy="2842054"/>
            <wp:effectExtent l="0" t="0" r="5080" b="0"/>
            <wp:docPr id="16774290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240000"/>
                              </a14:imgEffect>
                            </a14:imgLayer>
                          </a14:imgProps>
                        </a:ext>
                        <a:ext uri="{28A0092B-C50C-407E-A947-70E740481C1C}">
                          <a14:useLocalDpi xmlns:a14="http://schemas.microsoft.com/office/drawing/2010/main" val="0"/>
                        </a:ext>
                      </a:extLst>
                    </a:blip>
                    <a:srcRect/>
                    <a:stretch>
                      <a:fillRect/>
                    </a:stretch>
                  </pic:blipFill>
                  <pic:spPr bwMode="auto">
                    <a:xfrm>
                      <a:off x="0" y="0"/>
                      <a:ext cx="7126875" cy="2852583"/>
                    </a:xfrm>
                    <a:prstGeom prst="rect">
                      <a:avLst/>
                    </a:prstGeom>
                    <a:noFill/>
                    <a:ln>
                      <a:noFill/>
                    </a:ln>
                  </pic:spPr>
                </pic:pic>
              </a:graphicData>
            </a:graphic>
          </wp:inline>
        </w:drawing>
      </w:r>
    </w:p>
    <w:p w14:paraId="5301232C" w14:textId="77777777" w:rsidR="0052401F" w:rsidRDefault="00000000">
      <w:pPr>
        <w:spacing w:after="0" w:line="240" w:lineRule="auto"/>
      </w:pPr>
      <w:r>
        <w:rPr>
          <w:i/>
        </w:rPr>
        <w:t xml:space="preserve">Note. </w:t>
      </w:r>
      <w:r>
        <w:t>The figure shows how specific and non-specific references are distributed across definite and indefinite article samples. Specific reference means that the noun phrase refers to a particular entity, event, indicator, amount, or context-bound situation. The result shows that definite article samples are mostly specific, while indefinite article samples are divided more evenly between specific and non-specific uses.</w:t>
      </w:r>
    </w:p>
    <w:p w14:paraId="6DAF3542" w14:textId="77777777" w:rsidR="0052401F" w:rsidRDefault="00000000">
      <w:pPr>
        <w:spacing w:after="0" w:line="240" w:lineRule="auto"/>
        <w:ind w:firstLine="567"/>
        <w:jc w:val="both"/>
      </w:pPr>
      <w:r>
        <w:lastRenderedPageBreak/>
        <w:t xml:space="preserve">Genericity is very low across the dataset. This result suggests that economic news mainly reports particular developments rather than making broad general statements about classes or kinds. Even when nouns such as </w:t>
      </w:r>
      <w:r>
        <w:rPr>
          <w:i/>
        </w:rPr>
        <w:t>economy</w:t>
      </w:r>
      <w:r>
        <w:t xml:space="preserve">, </w:t>
      </w:r>
      <w:r>
        <w:rPr>
          <w:i/>
        </w:rPr>
        <w:t>market</w:t>
      </w:r>
      <w:r>
        <w:t xml:space="preserve">, </w:t>
      </w:r>
      <w:r>
        <w:rPr>
          <w:i/>
        </w:rPr>
        <w:t>government</w:t>
      </w:r>
      <w:r>
        <w:t xml:space="preserve">, or </w:t>
      </w:r>
      <w:r>
        <w:rPr>
          <w:i/>
        </w:rPr>
        <w:t>bank</w:t>
      </w:r>
      <w:r>
        <w:t xml:space="preserve"> appear abstract, they are often tied to a specific national, institutional, temporal, or event-based context.</w:t>
      </w:r>
    </w:p>
    <w:p w14:paraId="759B22DA" w14:textId="77777777" w:rsidR="0052401F" w:rsidRDefault="00000000">
      <w:pPr>
        <w:keepNext/>
        <w:spacing w:before="280" w:line="240" w:lineRule="auto"/>
      </w:pPr>
      <w:r>
        <w:rPr>
          <w:b/>
        </w:rPr>
        <w:t>Table 7:</w:t>
      </w:r>
      <w:r>
        <w:t xml:space="preserve"> Genericity by Article Type</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2401F" w14:paraId="2ABF701A" w14:textId="77777777">
        <w:trPr>
          <w:tblHeader/>
          <w:jc w:val="center"/>
        </w:trPr>
        <w:tc>
          <w:tcPr>
            <w:tcW w:w="1958" w:type="dxa"/>
            <w:shd w:val="clear" w:color="auto" w:fill="D9EAF7"/>
            <w:tcMar>
              <w:top w:w="45" w:type="dxa"/>
              <w:left w:w="50" w:type="dxa"/>
              <w:bottom w:w="45" w:type="dxa"/>
              <w:right w:w="50" w:type="dxa"/>
            </w:tcMar>
            <w:vAlign w:val="center"/>
          </w:tcPr>
          <w:p w14:paraId="5B950B64" w14:textId="77777777" w:rsidR="0052401F" w:rsidRDefault="00000000">
            <w:pPr>
              <w:spacing w:after="0" w:line="240" w:lineRule="auto"/>
              <w:jc w:val="center"/>
            </w:pPr>
            <w:r>
              <w:rPr>
                <w:b/>
                <w:sz w:val="21"/>
              </w:rPr>
              <w:t>Article type</w:t>
            </w:r>
          </w:p>
        </w:tc>
        <w:tc>
          <w:tcPr>
            <w:tcW w:w="1958" w:type="dxa"/>
            <w:shd w:val="clear" w:color="auto" w:fill="D9EAF7"/>
            <w:tcMar>
              <w:top w:w="45" w:type="dxa"/>
              <w:left w:w="50" w:type="dxa"/>
              <w:bottom w:w="45" w:type="dxa"/>
              <w:right w:w="50" w:type="dxa"/>
            </w:tcMar>
            <w:vAlign w:val="center"/>
          </w:tcPr>
          <w:p w14:paraId="7FE2E174" w14:textId="77777777" w:rsidR="0052401F" w:rsidRDefault="00000000">
            <w:pPr>
              <w:spacing w:after="0" w:line="240" w:lineRule="auto"/>
              <w:jc w:val="center"/>
            </w:pPr>
            <w:r>
              <w:rPr>
                <w:b/>
                <w:sz w:val="21"/>
              </w:rPr>
              <w:t>Generic</w:t>
            </w:r>
          </w:p>
        </w:tc>
        <w:tc>
          <w:tcPr>
            <w:tcW w:w="1958" w:type="dxa"/>
            <w:shd w:val="clear" w:color="auto" w:fill="D9EAF7"/>
            <w:tcMar>
              <w:top w:w="45" w:type="dxa"/>
              <w:left w:w="50" w:type="dxa"/>
              <w:bottom w:w="45" w:type="dxa"/>
              <w:right w:w="50" w:type="dxa"/>
            </w:tcMar>
            <w:vAlign w:val="center"/>
          </w:tcPr>
          <w:p w14:paraId="3DF00F15" w14:textId="77777777" w:rsidR="0052401F" w:rsidRDefault="00000000">
            <w:pPr>
              <w:spacing w:after="0" w:line="240" w:lineRule="auto"/>
              <w:jc w:val="center"/>
            </w:pPr>
            <w:r>
              <w:rPr>
                <w:b/>
                <w:sz w:val="21"/>
              </w:rPr>
              <w:t>Non-generic</w:t>
            </w:r>
          </w:p>
        </w:tc>
        <w:tc>
          <w:tcPr>
            <w:tcW w:w="1958" w:type="dxa"/>
            <w:shd w:val="clear" w:color="auto" w:fill="D9EAF7"/>
            <w:tcMar>
              <w:top w:w="45" w:type="dxa"/>
              <w:left w:w="50" w:type="dxa"/>
              <w:bottom w:w="45" w:type="dxa"/>
              <w:right w:w="50" w:type="dxa"/>
            </w:tcMar>
            <w:vAlign w:val="center"/>
          </w:tcPr>
          <w:p w14:paraId="3D7F80DB" w14:textId="77777777" w:rsidR="0052401F" w:rsidRDefault="00000000">
            <w:pPr>
              <w:spacing w:after="0" w:line="240" w:lineRule="auto"/>
              <w:jc w:val="center"/>
            </w:pPr>
            <w:r>
              <w:rPr>
                <w:b/>
                <w:sz w:val="21"/>
              </w:rPr>
              <w:t>Generic %</w:t>
            </w:r>
          </w:p>
        </w:tc>
        <w:tc>
          <w:tcPr>
            <w:tcW w:w="1958" w:type="dxa"/>
            <w:shd w:val="clear" w:color="auto" w:fill="D9EAF7"/>
            <w:tcMar>
              <w:top w:w="45" w:type="dxa"/>
              <w:left w:w="50" w:type="dxa"/>
              <w:bottom w:w="45" w:type="dxa"/>
              <w:right w:w="50" w:type="dxa"/>
            </w:tcMar>
            <w:vAlign w:val="center"/>
          </w:tcPr>
          <w:p w14:paraId="5F7F1E6F" w14:textId="77777777" w:rsidR="0052401F" w:rsidRDefault="00000000">
            <w:pPr>
              <w:spacing w:after="0" w:line="240" w:lineRule="auto"/>
              <w:jc w:val="center"/>
            </w:pPr>
            <w:r>
              <w:rPr>
                <w:b/>
                <w:sz w:val="21"/>
              </w:rPr>
              <w:t>Non-generic %</w:t>
            </w:r>
          </w:p>
        </w:tc>
      </w:tr>
      <w:tr w:rsidR="0052401F" w14:paraId="3D2E3AF3" w14:textId="77777777">
        <w:trPr>
          <w:jc w:val="center"/>
        </w:trPr>
        <w:tc>
          <w:tcPr>
            <w:tcW w:w="1958" w:type="dxa"/>
            <w:tcMar>
              <w:top w:w="45" w:type="dxa"/>
              <w:left w:w="50" w:type="dxa"/>
              <w:bottom w:w="45" w:type="dxa"/>
              <w:right w:w="50" w:type="dxa"/>
            </w:tcMar>
            <w:vAlign w:val="center"/>
          </w:tcPr>
          <w:p w14:paraId="0D3C5EE1" w14:textId="77777777" w:rsidR="0052401F" w:rsidRDefault="00000000">
            <w:pPr>
              <w:spacing w:after="0" w:line="240" w:lineRule="auto"/>
            </w:pPr>
            <w:r>
              <w:rPr>
                <w:sz w:val="21"/>
              </w:rPr>
              <w:t>Definite article</w:t>
            </w:r>
          </w:p>
        </w:tc>
        <w:tc>
          <w:tcPr>
            <w:tcW w:w="1958" w:type="dxa"/>
            <w:tcMar>
              <w:top w:w="45" w:type="dxa"/>
              <w:left w:w="50" w:type="dxa"/>
              <w:bottom w:w="45" w:type="dxa"/>
              <w:right w:w="50" w:type="dxa"/>
            </w:tcMar>
            <w:vAlign w:val="center"/>
          </w:tcPr>
          <w:p w14:paraId="60109183" w14:textId="77777777" w:rsidR="0052401F" w:rsidRDefault="00000000">
            <w:pPr>
              <w:spacing w:after="0" w:line="240" w:lineRule="auto"/>
            </w:pPr>
            <w:r>
              <w:rPr>
                <w:sz w:val="21"/>
              </w:rPr>
              <w:t>12</w:t>
            </w:r>
          </w:p>
        </w:tc>
        <w:tc>
          <w:tcPr>
            <w:tcW w:w="1958" w:type="dxa"/>
            <w:tcMar>
              <w:top w:w="45" w:type="dxa"/>
              <w:left w:w="50" w:type="dxa"/>
              <w:bottom w:w="45" w:type="dxa"/>
              <w:right w:w="50" w:type="dxa"/>
            </w:tcMar>
            <w:vAlign w:val="center"/>
          </w:tcPr>
          <w:p w14:paraId="76AB3C22" w14:textId="77777777" w:rsidR="0052401F" w:rsidRDefault="00000000">
            <w:pPr>
              <w:spacing w:after="0" w:line="240" w:lineRule="auto"/>
            </w:pPr>
            <w:r>
              <w:rPr>
                <w:sz w:val="21"/>
              </w:rPr>
              <w:t>988</w:t>
            </w:r>
          </w:p>
        </w:tc>
        <w:tc>
          <w:tcPr>
            <w:tcW w:w="1958" w:type="dxa"/>
            <w:tcMar>
              <w:top w:w="45" w:type="dxa"/>
              <w:left w:w="50" w:type="dxa"/>
              <w:bottom w:w="45" w:type="dxa"/>
              <w:right w:w="50" w:type="dxa"/>
            </w:tcMar>
            <w:vAlign w:val="center"/>
          </w:tcPr>
          <w:p w14:paraId="222ED39F" w14:textId="77777777" w:rsidR="0052401F" w:rsidRDefault="00000000">
            <w:pPr>
              <w:spacing w:after="0" w:line="240" w:lineRule="auto"/>
            </w:pPr>
            <w:r>
              <w:rPr>
                <w:sz w:val="21"/>
              </w:rPr>
              <w:t>1.20%</w:t>
            </w:r>
          </w:p>
        </w:tc>
        <w:tc>
          <w:tcPr>
            <w:tcW w:w="1958" w:type="dxa"/>
            <w:tcMar>
              <w:top w:w="45" w:type="dxa"/>
              <w:left w:w="50" w:type="dxa"/>
              <w:bottom w:w="45" w:type="dxa"/>
              <w:right w:w="50" w:type="dxa"/>
            </w:tcMar>
            <w:vAlign w:val="center"/>
          </w:tcPr>
          <w:p w14:paraId="79794A8F" w14:textId="77777777" w:rsidR="0052401F" w:rsidRDefault="00000000">
            <w:pPr>
              <w:spacing w:after="0" w:line="240" w:lineRule="auto"/>
            </w:pPr>
            <w:r>
              <w:rPr>
                <w:sz w:val="21"/>
              </w:rPr>
              <w:t>98.80%</w:t>
            </w:r>
          </w:p>
        </w:tc>
      </w:tr>
      <w:tr w:rsidR="0052401F" w14:paraId="6ECB2057" w14:textId="77777777">
        <w:trPr>
          <w:jc w:val="center"/>
        </w:trPr>
        <w:tc>
          <w:tcPr>
            <w:tcW w:w="1958" w:type="dxa"/>
            <w:tcMar>
              <w:top w:w="45" w:type="dxa"/>
              <w:left w:w="50" w:type="dxa"/>
              <w:bottom w:w="45" w:type="dxa"/>
              <w:right w:w="50" w:type="dxa"/>
            </w:tcMar>
            <w:vAlign w:val="center"/>
          </w:tcPr>
          <w:p w14:paraId="31983E71" w14:textId="77777777" w:rsidR="0052401F" w:rsidRDefault="00000000">
            <w:pPr>
              <w:spacing w:after="0" w:line="240" w:lineRule="auto"/>
            </w:pPr>
            <w:r>
              <w:rPr>
                <w:sz w:val="21"/>
              </w:rPr>
              <w:t>Indefinite article</w:t>
            </w:r>
          </w:p>
        </w:tc>
        <w:tc>
          <w:tcPr>
            <w:tcW w:w="1958" w:type="dxa"/>
            <w:tcMar>
              <w:top w:w="45" w:type="dxa"/>
              <w:left w:w="50" w:type="dxa"/>
              <w:bottom w:w="45" w:type="dxa"/>
              <w:right w:w="50" w:type="dxa"/>
            </w:tcMar>
            <w:vAlign w:val="center"/>
          </w:tcPr>
          <w:p w14:paraId="38A03770" w14:textId="77777777" w:rsidR="0052401F" w:rsidRDefault="00000000">
            <w:pPr>
              <w:spacing w:after="0" w:line="240" w:lineRule="auto"/>
            </w:pPr>
            <w:r>
              <w:rPr>
                <w:sz w:val="21"/>
              </w:rPr>
              <w:t>7</w:t>
            </w:r>
          </w:p>
        </w:tc>
        <w:tc>
          <w:tcPr>
            <w:tcW w:w="1958" w:type="dxa"/>
            <w:tcMar>
              <w:top w:w="45" w:type="dxa"/>
              <w:left w:w="50" w:type="dxa"/>
              <w:bottom w:w="45" w:type="dxa"/>
              <w:right w:w="50" w:type="dxa"/>
            </w:tcMar>
            <w:vAlign w:val="center"/>
          </w:tcPr>
          <w:p w14:paraId="757B9AFA" w14:textId="77777777" w:rsidR="0052401F" w:rsidRDefault="00000000">
            <w:pPr>
              <w:spacing w:after="0" w:line="240" w:lineRule="auto"/>
            </w:pPr>
            <w:r>
              <w:rPr>
                <w:sz w:val="21"/>
              </w:rPr>
              <w:t>993</w:t>
            </w:r>
          </w:p>
        </w:tc>
        <w:tc>
          <w:tcPr>
            <w:tcW w:w="1958" w:type="dxa"/>
            <w:tcMar>
              <w:top w:w="45" w:type="dxa"/>
              <w:left w:w="50" w:type="dxa"/>
              <w:bottom w:w="45" w:type="dxa"/>
              <w:right w:w="50" w:type="dxa"/>
            </w:tcMar>
            <w:vAlign w:val="center"/>
          </w:tcPr>
          <w:p w14:paraId="21F55A1D" w14:textId="77777777" w:rsidR="0052401F" w:rsidRDefault="00000000">
            <w:pPr>
              <w:spacing w:after="0" w:line="240" w:lineRule="auto"/>
            </w:pPr>
            <w:r>
              <w:rPr>
                <w:sz w:val="21"/>
              </w:rPr>
              <w:t>0.70%</w:t>
            </w:r>
          </w:p>
        </w:tc>
        <w:tc>
          <w:tcPr>
            <w:tcW w:w="1958" w:type="dxa"/>
            <w:tcMar>
              <w:top w:w="45" w:type="dxa"/>
              <w:left w:w="50" w:type="dxa"/>
              <w:bottom w:w="45" w:type="dxa"/>
              <w:right w:w="50" w:type="dxa"/>
            </w:tcMar>
            <w:vAlign w:val="center"/>
          </w:tcPr>
          <w:p w14:paraId="5C8ED696" w14:textId="77777777" w:rsidR="0052401F" w:rsidRDefault="00000000">
            <w:pPr>
              <w:spacing w:after="0" w:line="240" w:lineRule="auto"/>
            </w:pPr>
            <w:r>
              <w:rPr>
                <w:sz w:val="21"/>
              </w:rPr>
              <w:t>99.30%</w:t>
            </w:r>
          </w:p>
        </w:tc>
      </w:tr>
    </w:tbl>
    <w:p w14:paraId="01A4A05F" w14:textId="77777777" w:rsidR="0052401F" w:rsidRDefault="00000000">
      <w:pPr>
        <w:keepNext/>
        <w:spacing w:before="280" w:line="240" w:lineRule="auto"/>
      </w:pPr>
      <w:r>
        <w:rPr>
          <w:b/>
        </w:rPr>
        <w:t>Figure 6:</w:t>
      </w:r>
      <w:r>
        <w:t xml:space="preserve"> Generic Reference by Outlet in the RQ2 Sample</w:t>
      </w:r>
    </w:p>
    <w:p w14:paraId="23A90C3E" w14:textId="77777777" w:rsidR="0052401F" w:rsidRDefault="00000000">
      <w:pPr>
        <w:keepNext/>
        <w:spacing w:after="0" w:line="240" w:lineRule="auto"/>
        <w:jc w:val="center"/>
      </w:pPr>
      <w:r>
        <w:rPr>
          <w:noProof/>
        </w:rPr>
        <w:drawing>
          <wp:inline distT="0" distB="0" distL="0" distR="0" wp14:anchorId="0E8C2575" wp14:editId="533D1732">
            <wp:extent cx="6089877" cy="2358887"/>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generic_by_outlet.png"/>
                    <pic:cNvPicPr/>
                  </pic:nvPicPr>
                  <pic:blipFill>
                    <a:blip r:embed="rId17"/>
                    <a:stretch>
                      <a:fillRect/>
                    </a:stretch>
                  </pic:blipFill>
                  <pic:spPr>
                    <a:xfrm>
                      <a:off x="0" y="0"/>
                      <a:ext cx="6103274" cy="2364076"/>
                    </a:xfrm>
                    <a:prstGeom prst="rect">
                      <a:avLst/>
                    </a:prstGeom>
                  </pic:spPr>
                </pic:pic>
              </a:graphicData>
            </a:graphic>
          </wp:inline>
        </w:drawing>
      </w:r>
    </w:p>
    <w:p w14:paraId="2747750D" w14:textId="77777777" w:rsidR="0052401F" w:rsidRDefault="00000000">
      <w:pPr>
        <w:spacing w:after="0" w:line="240" w:lineRule="auto"/>
      </w:pPr>
      <w:r>
        <w:rPr>
          <w:i/>
        </w:rPr>
        <w:t xml:space="preserve">Note. </w:t>
      </w:r>
      <w:r>
        <w:t>The figure shows the number of generic references in each outlet. Generic reference means reference to a class, kind, domain, or general concept rather than to a particular event or situation. The low values show that economic news mainly reports specific contexts and developments rather than broad generic statements.</w:t>
      </w:r>
    </w:p>
    <w:p w14:paraId="7B62407C" w14:textId="77777777" w:rsidR="0052401F" w:rsidRDefault="00000000">
      <w:pPr>
        <w:pStyle w:val="Heading2"/>
        <w:spacing w:before="280" w:line="240" w:lineRule="auto"/>
        <w:jc w:val="center"/>
      </w:pPr>
      <w:r>
        <w:rPr>
          <w:rFonts w:ascii="Times New Roman" w:eastAsia="Times New Roman" w:hAnsi="Times New Roman"/>
          <w:sz w:val="32"/>
        </w:rPr>
        <w:lastRenderedPageBreak/>
        <w:t>4.4 Outlet-Level Semantic Results</w:t>
      </w:r>
    </w:p>
    <w:p w14:paraId="0350C58E" w14:textId="77777777" w:rsidR="0052401F" w:rsidRDefault="00000000">
      <w:pPr>
        <w:spacing w:after="0" w:line="240" w:lineRule="auto"/>
        <w:ind w:firstLine="567"/>
        <w:jc w:val="both"/>
      </w:pPr>
      <w:r>
        <w:t>Outlet-level semantic results show variation in specificity while maintaining a shared preference for non-generic reference. Bloomberg has the highest number of specific references, while The Telegraph has the lowest. Generic references remain rare overall, although CNN and BBC record slightly more generic cases than most other outlets. This suggests that outlet style may influence the degree of specificity, but the broader discourse pattern remains stable: economic news is mainly event-oriented and non-generic.</w:t>
      </w:r>
    </w:p>
    <w:p w14:paraId="4CB7950D" w14:textId="77777777" w:rsidR="0052401F" w:rsidRDefault="00000000">
      <w:pPr>
        <w:keepNext/>
        <w:spacing w:before="280" w:line="240" w:lineRule="auto"/>
      </w:pPr>
      <w:r>
        <w:rPr>
          <w:b/>
        </w:rPr>
        <w:t>Table 8:</w:t>
      </w:r>
      <w:r>
        <w:t xml:space="preserve"> Semantic Reference Categories by Outlet</w:t>
      </w:r>
    </w:p>
    <w:tbl>
      <w:tblPr>
        <w:tblStyle w:val="TableGrid"/>
        <w:tblW w:w="0" w:type="auto"/>
        <w:jc w:val="center"/>
        <w:tblLook w:val="04A0" w:firstRow="1" w:lastRow="0" w:firstColumn="1" w:lastColumn="0" w:noHBand="0" w:noVBand="1"/>
      </w:tblPr>
      <w:tblGrid>
        <w:gridCol w:w="1360"/>
        <w:gridCol w:w="979"/>
        <w:gridCol w:w="1049"/>
        <w:gridCol w:w="1049"/>
        <w:gridCol w:w="1049"/>
        <w:gridCol w:w="979"/>
        <w:gridCol w:w="1034"/>
        <w:gridCol w:w="987"/>
        <w:gridCol w:w="1049"/>
        <w:gridCol w:w="1003"/>
      </w:tblGrid>
      <w:tr w:rsidR="0052401F" w:rsidRPr="00F7726B" w14:paraId="4D60F94F" w14:textId="77777777">
        <w:trPr>
          <w:tblHeader/>
          <w:jc w:val="center"/>
        </w:trPr>
        <w:tc>
          <w:tcPr>
            <w:tcW w:w="979" w:type="dxa"/>
            <w:shd w:val="clear" w:color="auto" w:fill="D9EAF7"/>
            <w:tcMar>
              <w:top w:w="45" w:type="dxa"/>
              <w:left w:w="50" w:type="dxa"/>
              <w:bottom w:w="45" w:type="dxa"/>
              <w:right w:w="50" w:type="dxa"/>
            </w:tcMar>
            <w:vAlign w:val="center"/>
          </w:tcPr>
          <w:p w14:paraId="39DE03F8" w14:textId="77777777" w:rsidR="0052401F" w:rsidRPr="00F7726B" w:rsidRDefault="00000000">
            <w:pPr>
              <w:spacing w:after="0" w:line="240" w:lineRule="auto"/>
              <w:jc w:val="center"/>
              <w:rPr>
                <w:szCs w:val="28"/>
              </w:rPr>
            </w:pPr>
            <w:r w:rsidRPr="00F7726B">
              <w:rPr>
                <w:b/>
                <w:szCs w:val="28"/>
              </w:rPr>
              <w:t>Outlet</w:t>
            </w:r>
          </w:p>
        </w:tc>
        <w:tc>
          <w:tcPr>
            <w:tcW w:w="979" w:type="dxa"/>
            <w:shd w:val="clear" w:color="auto" w:fill="D9EAF7"/>
            <w:tcMar>
              <w:top w:w="45" w:type="dxa"/>
              <w:left w:w="50" w:type="dxa"/>
              <w:bottom w:w="45" w:type="dxa"/>
              <w:right w:w="50" w:type="dxa"/>
            </w:tcMar>
            <w:vAlign w:val="center"/>
          </w:tcPr>
          <w:p w14:paraId="154B0F52" w14:textId="77777777" w:rsidR="0052401F" w:rsidRPr="00F7726B" w:rsidRDefault="00000000">
            <w:pPr>
              <w:spacing w:after="0" w:line="240" w:lineRule="auto"/>
              <w:jc w:val="center"/>
              <w:rPr>
                <w:szCs w:val="28"/>
              </w:rPr>
            </w:pPr>
            <w:r w:rsidRPr="00F7726B">
              <w:rPr>
                <w:b/>
                <w:szCs w:val="28"/>
              </w:rPr>
              <w:t>Rows</w:t>
            </w:r>
          </w:p>
        </w:tc>
        <w:tc>
          <w:tcPr>
            <w:tcW w:w="979" w:type="dxa"/>
            <w:shd w:val="clear" w:color="auto" w:fill="D9EAF7"/>
            <w:tcMar>
              <w:top w:w="45" w:type="dxa"/>
              <w:left w:w="50" w:type="dxa"/>
              <w:bottom w:w="45" w:type="dxa"/>
              <w:right w:w="50" w:type="dxa"/>
            </w:tcMar>
            <w:vAlign w:val="center"/>
          </w:tcPr>
          <w:p w14:paraId="7B97888A" w14:textId="77777777" w:rsidR="0052401F" w:rsidRPr="00F7726B" w:rsidRDefault="00000000">
            <w:pPr>
              <w:spacing w:after="0" w:line="240" w:lineRule="auto"/>
              <w:jc w:val="center"/>
              <w:rPr>
                <w:szCs w:val="28"/>
              </w:rPr>
            </w:pPr>
            <w:r w:rsidRPr="00F7726B">
              <w:rPr>
                <w:b/>
                <w:szCs w:val="28"/>
              </w:rPr>
              <w:t>Def. article samples</w:t>
            </w:r>
          </w:p>
        </w:tc>
        <w:tc>
          <w:tcPr>
            <w:tcW w:w="979" w:type="dxa"/>
            <w:shd w:val="clear" w:color="auto" w:fill="D9EAF7"/>
            <w:tcMar>
              <w:top w:w="45" w:type="dxa"/>
              <w:left w:w="50" w:type="dxa"/>
              <w:bottom w:w="45" w:type="dxa"/>
              <w:right w:w="50" w:type="dxa"/>
            </w:tcMar>
            <w:vAlign w:val="center"/>
          </w:tcPr>
          <w:p w14:paraId="7F5E0878" w14:textId="77777777" w:rsidR="0052401F" w:rsidRPr="00F7726B" w:rsidRDefault="00000000">
            <w:pPr>
              <w:spacing w:after="0" w:line="240" w:lineRule="auto"/>
              <w:jc w:val="center"/>
              <w:rPr>
                <w:szCs w:val="28"/>
              </w:rPr>
            </w:pPr>
            <w:r w:rsidRPr="00F7726B">
              <w:rPr>
                <w:b/>
                <w:szCs w:val="28"/>
              </w:rPr>
              <w:t>Indef. article samples</w:t>
            </w:r>
          </w:p>
        </w:tc>
        <w:tc>
          <w:tcPr>
            <w:tcW w:w="979" w:type="dxa"/>
            <w:shd w:val="clear" w:color="auto" w:fill="D9EAF7"/>
            <w:tcMar>
              <w:top w:w="45" w:type="dxa"/>
              <w:left w:w="50" w:type="dxa"/>
              <w:bottom w:w="45" w:type="dxa"/>
              <w:right w:w="50" w:type="dxa"/>
            </w:tcMar>
            <w:vAlign w:val="center"/>
          </w:tcPr>
          <w:p w14:paraId="5577EAFD" w14:textId="77777777" w:rsidR="0052401F" w:rsidRPr="00F7726B" w:rsidRDefault="00000000">
            <w:pPr>
              <w:spacing w:after="0" w:line="240" w:lineRule="auto"/>
              <w:jc w:val="center"/>
              <w:rPr>
                <w:szCs w:val="28"/>
              </w:rPr>
            </w:pPr>
            <w:r w:rsidRPr="00F7726B">
              <w:rPr>
                <w:b/>
                <w:szCs w:val="28"/>
              </w:rPr>
              <w:t>Generic</w:t>
            </w:r>
          </w:p>
        </w:tc>
        <w:tc>
          <w:tcPr>
            <w:tcW w:w="979" w:type="dxa"/>
            <w:shd w:val="clear" w:color="auto" w:fill="D9EAF7"/>
            <w:tcMar>
              <w:top w:w="45" w:type="dxa"/>
              <w:left w:w="50" w:type="dxa"/>
              <w:bottom w:w="45" w:type="dxa"/>
              <w:right w:w="50" w:type="dxa"/>
            </w:tcMar>
            <w:vAlign w:val="center"/>
          </w:tcPr>
          <w:p w14:paraId="747ECE70" w14:textId="77777777" w:rsidR="0052401F" w:rsidRPr="00F7726B" w:rsidRDefault="00000000">
            <w:pPr>
              <w:spacing w:after="0" w:line="240" w:lineRule="auto"/>
              <w:jc w:val="center"/>
              <w:rPr>
                <w:szCs w:val="28"/>
              </w:rPr>
            </w:pPr>
            <w:r w:rsidRPr="00F7726B">
              <w:rPr>
                <w:b/>
                <w:szCs w:val="28"/>
              </w:rPr>
              <w:t>Non-generic</w:t>
            </w:r>
          </w:p>
        </w:tc>
        <w:tc>
          <w:tcPr>
            <w:tcW w:w="979" w:type="dxa"/>
            <w:shd w:val="clear" w:color="auto" w:fill="D9EAF7"/>
            <w:tcMar>
              <w:top w:w="45" w:type="dxa"/>
              <w:left w:w="50" w:type="dxa"/>
              <w:bottom w:w="45" w:type="dxa"/>
              <w:right w:w="50" w:type="dxa"/>
            </w:tcMar>
            <w:vAlign w:val="center"/>
          </w:tcPr>
          <w:p w14:paraId="3FC2996C" w14:textId="77777777" w:rsidR="0052401F" w:rsidRPr="00F7726B" w:rsidRDefault="00000000">
            <w:pPr>
              <w:spacing w:after="0" w:line="240" w:lineRule="auto"/>
              <w:jc w:val="center"/>
              <w:rPr>
                <w:szCs w:val="28"/>
              </w:rPr>
            </w:pPr>
            <w:r w:rsidRPr="00F7726B">
              <w:rPr>
                <w:b/>
                <w:szCs w:val="28"/>
              </w:rPr>
              <w:t>Specific</w:t>
            </w:r>
          </w:p>
        </w:tc>
        <w:tc>
          <w:tcPr>
            <w:tcW w:w="979" w:type="dxa"/>
            <w:shd w:val="clear" w:color="auto" w:fill="D9EAF7"/>
            <w:tcMar>
              <w:top w:w="45" w:type="dxa"/>
              <w:left w:w="50" w:type="dxa"/>
              <w:bottom w:w="45" w:type="dxa"/>
              <w:right w:w="50" w:type="dxa"/>
            </w:tcMar>
            <w:vAlign w:val="center"/>
          </w:tcPr>
          <w:p w14:paraId="27848C18" w14:textId="77777777" w:rsidR="0052401F" w:rsidRPr="00F7726B" w:rsidRDefault="00000000">
            <w:pPr>
              <w:spacing w:after="0" w:line="240" w:lineRule="auto"/>
              <w:jc w:val="center"/>
              <w:rPr>
                <w:szCs w:val="28"/>
              </w:rPr>
            </w:pPr>
            <w:r w:rsidRPr="00F7726B">
              <w:rPr>
                <w:b/>
                <w:szCs w:val="28"/>
              </w:rPr>
              <w:t>Non-specific</w:t>
            </w:r>
          </w:p>
        </w:tc>
        <w:tc>
          <w:tcPr>
            <w:tcW w:w="979" w:type="dxa"/>
            <w:shd w:val="clear" w:color="auto" w:fill="D9EAF7"/>
            <w:tcMar>
              <w:top w:w="45" w:type="dxa"/>
              <w:left w:w="50" w:type="dxa"/>
              <w:bottom w:w="45" w:type="dxa"/>
              <w:right w:w="50" w:type="dxa"/>
            </w:tcMar>
            <w:vAlign w:val="center"/>
          </w:tcPr>
          <w:p w14:paraId="22FF2F9D" w14:textId="77777777" w:rsidR="0052401F" w:rsidRPr="00F7726B" w:rsidRDefault="00000000">
            <w:pPr>
              <w:spacing w:after="0" w:line="240" w:lineRule="auto"/>
              <w:jc w:val="center"/>
              <w:rPr>
                <w:szCs w:val="28"/>
              </w:rPr>
            </w:pPr>
            <w:r w:rsidRPr="00F7726B">
              <w:rPr>
                <w:b/>
                <w:szCs w:val="28"/>
              </w:rPr>
              <w:t>Definite ref.</w:t>
            </w:r>
          </w:p>
        </w:tc>
        <w:tc>
          <w:tcPr>
            <w:tcW w:w="979" w:type="dxa"/>
            <w:shd w:val="clear" w:color="auto" w:fill="D9EAF7"/>
            <w:tcMar>
              <w:top w:w="45" w:type="dxa"/>
              <w:left w:w="50" w:type="dxa"/>
              <w:bottom w:w="45" w:type="dxa"/>
              <w:right w:w="50" w:type="dxa"/>
            </w:tcMar>
            <w:vAlign w:val="center"/>
          </w:tcPr>
          <w:p w14:paraId="32D26B09" w14:textId="77777777" w:rsidR="0052401F" w:rsidRPr="00F7726B" w:rsidRDefault="00000000">
            <w:pPr>
              <w:spacing w:after="0" w:line="240" w:lineRule="auto"/>
              <w:jc w:val="center"/>
              <w:rPr>
                <w:szCs w:val="28"/>
              </w:rPr>
            </w:pPr>
            <w:r w:rsidRPr="00F7726B">
              <w:rPr>
                <w:b/>
                <w:szCs w:val="28"/>
              </w:rPr>
              <w:t>Non-definite ref.</w:t>
            </w:r>
          </w:p>
        </w:tc>
      </w:tr>
      <w:tr w:rsidR="0052401F" w:rsidRPr="00F7726B" w14:paraId="7EB5E161" w14:textId="77777777">
        <w:trPr>
          <w:jc w:val="center"/>
        </w:trPr>
        <w:tc>
          <w:tcPr>
            <w:tcW w:w="979" w:type="dxa"/>
            <w:tcMar>
              <w:top w:w="45" w:type="dxa"/>
              <w:left w:w="50" w:type="dxa"/>
              <w:bottom w:w="45" w:type="dxa"/>
              <w:right w:w="50" w:type="dxa"/>
            </w:tcMar>
            <w:vAlign w:val="center"/>
          </w:tcPr>
          <w:p w14:paraId="1C4918A7" w14:textId="77777777" w:rsidR="0052401F" w:rsidRPr="00F7726B" w:rsidRDefault="00000000">
            <w:pPr>
              <w:spacing w:after="0" w:line="240" w:lineRule="auto"/>
              <w:rPr>
                <w:szCs w:val="28"/>
              </w:rPr>
            </w:pPr>
            <w:r w:rsidRPr="00F7726B">
              <w:rPr>
                <w:szCs w:val="28"/>
              </w:rPr>
              <w:t>AP</w:t>
            </w:r>
          </w:p>
        </w:tc>
        <w:tc>
          <w:tcPr>
            <w:tcW w:w="979" w:type="dxa"/>
            <w:tcMar>
              <w:top w:w="45" w:type="dxa"/>
              <w:left w:w="50" w:type="dxa"/>
              <w:bottom w:w="45" w:type="dxa"/>
              <w:right w:w="50" w:type="dxa"/>
            </w:tcMar>
            <w:vAlign w:val="center"/>
          </w:tcPr>
          <w:p w14:paraId="3B43870D"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28A0C308"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3A66E46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1855C6E6" w14:textId="77777777" w:rsidR="0052401F" w:rsidRPr="00F7726B" w:rsidRDefault="00000000">
            <w:pPr>
              <w:spacing w:after="0" w:line="240" w:lineRule="auto"/>
              <w:rPr>
                <w:szCs w:val="28"/>
              </w:rPr>
            </w:pPr>
            <w:r w:rsidRPr="00F7726B">
              <w:rPr>
                <w:szCs w:val="28"/>
              </w:rPr>
              <w:t>1</w:t>
            </w:r>
          </w:p>
        </w:tc>
        <w:tc>
          <w:tcPr>
            <w:tcW w:w="979" w:type="dxa"/>
            <w:tcMar>
              <w:top w:w="45" w:type="dxa"/>
              <w:left w:w="50" w:type="dxa"/>
              <w:bottom w:w="45" w:type="dxa"/>
              <w:right w:w="50" w:type="dxa"/>
            </w:tcMar>
            <w:vAlign w:val="center"/>
          </w:tcPr>
          <w:p w14:paraId="2DBC19DB" w14:textId="77777777" w:rsidR="0052401F" w:rsidRPr="00F7726B" w:rsidRDefault="00000000">
            <w:pPr>
              <w:spacing w:after="0" w:line="240" w:lineRule="auto"/>
              <w:rPr>
                <w:szCs w:val="28"/>
              </w:rPr>
            </w:pPr>
            <w:r w:rsidRPr="00F7726B">
              <w:rPr>
                <w:szCs w:val="28"/>
              </w:rPr>
              <w:t>199</w:t>
            </w:r>
          </w:p>
        </w:tc>
        <w:tc>
          <w:tcPr>
            <w:tcW w:w="979" w:type="dxa"/>
            <w:tcMar>
              <w:top w:w="45" w:type="dxa"/>
              <w:left w:w="50" w:type="dxa"/>
              <w:bottom w:w="45" w:type="dxa"/>
              <w:right w:w="50" w:type="dxa"/>
            </w:tcMar>
            <w:vAlign w:val="center"/>
          </w:tcPr>
          <w:p w14:paraId="2438B828" w14:textId="77777777" w:rsidR="0052401F" w:rsidRPr="00F7726B" w:rsidRDefault="00000000">
            <w:pPr>
              <w:spacing w:after="0" w:line="240" w:lineRule="auto"/>
              <w:rPr>
                <w:szCs w:val="28"/>
              </w:rPr>
            </w:pPr>
            <w:r w:rsidRPr="00F7726B">
              <w:rPr>
                <w:szCs w:val="28"/>
              </w:rPr>
              <w:t>140</w:t>
            </w:r>
          </w:p>
        </w:tc>
        <w:tc>
          <w:tcPr>
            <w:tcW w:w="979" w:type="dxa"/>
            <w:tcMar>
              <w:top w:w="45" w:type="dxa"/>
              <w:left w:w="50" w:type="dxa"/>
              <w:bottom w:w="45" w:type="dxa"/>
              <w:right w:w="50" w:type="dxa"/>
            </w:tcMar>
            <w:vAlign w:val="center"/>
          </w:tcPr>
          <w:p w14:paraId="2EFDA8F4" w14:textId="77777777" w:rsidR="0052401F" w:rsidRPr="00F7726B" w:rsidRDefault="00000000">
            <w:pPr>
              <w:spacing w:after="0" w:line="240" w:lineRule="auto"/>
              <w:rPr>
                <w:szCs w:val="28"/>
              </w:rPr>
            </w:pPr>
            <w:r w:rsidRPr="00F7726B">
              <w:rPr>
                <w:szCs w:val="28"/>
              </w:rPr>
              <w:t>60</w:t>
            </w:r>
          </w:p>
        </w:tc>
        <w:tc>
          <w:tcPr>
            <w:tcW w:w="979" w:type="dxa"/>
            <w:tcMar>
              <w:top w:w="45" w:type="dxa"/>
              <w:left w:w="50" w:type="dxa"/>
              <w:bottom w:w="45" w:type="dxa"/>
              <w:right w:w="50" w:type="dxa"/>
            </w:tcMar>
            <w:vAlign w:val="center"/>
          </w:tcPr>
          <w:p w14:paraId="54476AF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2E0374A" w14:textId="77777777" w:rsidR="0052401F" w:rsidRPr="00F7726B" w:rsidRDefault="00000000">
            <w:pPr>
              <w:spacing w:after="0" w:line="240" w:lineRule="auto"/>
              <w:rPr>
                <w:szCs w:val="28"/>
              </w:rPr>
            </w:pPr>
            <w:r w:rsidRPr="00F7726B">
              <w:rPr>
                <w:szCs w:val="28"/>
              </w:rPr>
              <w:t>100</w:t>
            </w:r>
          </w:p>
        </w:tc>
      </w:tr>
      <w:tr w:rsidR="0052401F" w:rsidRPr="00F7726B" w14:paraId="055B91AE" w14:textId="77777777">
        <w:trPr>
          <w:jc w:val="center"/>
        </w:trPr>
        <w:tc>
          <w:tcPr>
            <w:tcW w:w="979" w:type="dxa"/>
            <w:tcMar>
              <w:top w:w="45" w:type="dxa"/>
              <w:left w:w="50" w:type="dxa"/>
              <w:bottom w:w="45" w:type="dxa"/>
              <w:right w:w="50" w:type="dxa"/>
            </w:tcMar>
            <w:vAlign w:val="center"/>
          </w:tcPr>
          <w:p w14:paraId="22943BBA" w14:textId="77777777" w:rsidR="0052401F" w:rsidRPr="00F7726B" w:rsidRDefault="00000000">
            <w:pPr>
              <w:spacing w:after="0" w:line="240" w:lineRule="auto"/>
              <w:rPr>
                <w:szCs w:val="28"/>
              </w:rPr>
            </w:pPr>
            <w:r w:rsidRPr="00F7726B">
              <w:rPr>
                <w:szCs w:val="28"/>
              </w:rPr>
              <w:t>BBC</w:t>
            </w:r>
          </w:p>
        </w:tc>
        <w:tc>
          <w:tcPr>
            <w:tcW w:w="979" w:type="dxa"/>
            <w:tcMar>
              <w:top w:w="45" w:type="dxa"/>
              <w:left w:w="50" w:type="dxa"/>
              <w:bottom w:w="45" w:type="dxa"/>
              <w:right w:w="50" w:type="dxa"/>
            </w:tcMar>
            <w:vAlign w:val="center"/>
          </w:tcPr>
          <w:p w14:paraId="2BC42138"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1E3B223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D9D16CF"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6E80FA2F" w14:textId="77777777" w:rsidR="0052401F" w:rsidRPr="00F7726B" w:rsidRDefault="00000000">
            <w:pPr>
              <w:spacing w:after="0" w:line="240" w:lineRule="auto"/>
              <w:rPr>
                <w:szCs w:val="28"/>
              </w:rPr>
            </w:pPr>
            <w:r w:rsidRPr="00F7726B">
              <w:rPr>
                <w:szCs w:val="28"/>
              </w:rPr>
              <w:t>6</w:t>
            </w:r>
          </w:p>
        </w:tc>
        <w:tc>
          <w:tcPr>
            <w:tcW w:w="979" w:type="dxa"/>
            <w:tcMar>
              <w:top w:w="45" w:type="dxa"/>
              <w:left w:w="50" w:type="dxa"/>
              <w:bottom w:w="45" w:type="dxa"/>
              <w:right w:w="50" w:type="dxa"/>
            </w:tcMar>
            <w:vAlign w:val="center"/>
          </w:tcPr>
          <w:p w14:paraId="650AC7FF" w14:textId="77777777" w:rsidR="0052401F" w:rsidRPr="00F7726B" w:rsidRDefault="00000000">
            <w:pPr>
              <w:spacing w:after="0" w:line="240" w:lineRule="auto"/>
              <w:rPr>
                <w:szCs w:val="28"/>
              </w:rPr>
            </w:pPr>
            <w:r w:rsidRPr="00F7726B">
              <w:rPr>
                <w:szCs w:val="28"/>
              </w:rPr>
              <w:t>194</w:t>
            </w:r>
          </w:p>
        </w:tc>
        <w:tc>
          <w:tcPr>
            <w:tcW w:w="979" w:type="dxa"/>
            <w:tcMar>
              <w:top w:w="45" w:type="dxa"/>
              <w:left w:w="50" w:type="dxa"/>
              <w:bottom w:w="45" w:type="dxa"/>
              <w:right w:w="50" w:type="dxa"/>
            </w:tcMar>
            <w:vAlign w:val="center"/>
          </w:tcPr>
          <w:p w14:paraId="69A76344" w14:textId="77777777" w:rsidR="0052401F" w:rsidRPr="00F7726B" w:rsidRDefault="00000000">
            <w:pPr>
              <w:spacing w:after="0" w:line="240" w:lineRule="auto"/>
              <w:rPr>
                <w:szCs w:val="28"/>
              </w:rPr>
            </w:pPr>
            <w:r w:rsidRPr="00F7726B">
              <w:rPr>
                <w:szCs w:val="28"/>
              </w:rPr>
              <w:t>137</w:t>
            </w:r>
          </w:p>
        </w:tc>
        <w:tc>
          <w:tcPr>
            <w:tcW w:w="979" w:type="dxa"/>
            <w:tcMar>
              <w:top w:w="45" w:type="dxa"/>
              <w:left w:w="50" w:type="dxa"/>
              <w:bottom w:w="45" w:type="dxa"/>
              <w:right w:w="50" w:type="dxa"/>
            </w:tcMar>
            <w:vAlign w:val="center"/>
          </w:tcPr>
          <w:p w14:paraId="55981B8B" w14:textId="77777777" w:rsidR="0052401F" w:rsidRPr="00F7726B" w:rsidRDefault="00000000">
            <w:pPr>
              <w:spacing w:after="0" w:line="240" w:lineRule="auto"/>
              <w:rPr>
                <w:szCs w:val="28"/>
              </w:rPr>
            </w:pPr>
            <w:r w:rsidRPr="00F7726B">
              <w:rPr>
                <w:szCs w:val="28"/>
              </w:rPr>
              <w:t>63</w:t>
            </w:r>
          </w:p>
        </w:tc>
        <w:tc>
          <w:tcPr>
            <w:tcW w:w="979" w:type="dxa"/>
            <w:tcMar>
              <w:top w:w="45" w:type="dxa"/>
              <w:left w:w="50" w:type="dxa"/>
              <w:bottom w:w="45" w:type="dxa"/>
              <w:right w:w="50" w:type="dxa"/>
            </w:tcMar>
            <w:vAlign w:val="center"/>
          </w:tcPr>
          <w:p w14:paraId="4765764B"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1A77EA13" w14:textId="77777777" w:rsidR="0052401F" w:rsidRPr="00F7726B" w:rsidRDefault="00000000">
            <w:pPr>
              <w:spacing w:after="0" w:line="240" w:lineRule="auto"/>
              <w:rPr>
                <w:szCs w:val="28"/>
              </w:rPr>
            </w:pPr>
            <w:r w:rsidRPr="00F7726B">
              <w:rPr>
                <w:szCs w:val="28"/>
              </w:rPr>
              <w:t>100</w:t>
            </w:r>
          </w:p>
        </w:tc>
      </w:tr>
      <w:tr w:rsidR="0052401F" w:rsidRPr="00F7726B" w14:paraId="0E3A1283" w14:textId="77777777">
        <w:trPr>
          <w:jc w:val="center"/>
        </w:trPr>
        <w:tc>
          <w:tcPr>
            <w:tcW w:w="979" w:type="dxa"/>
            <w:tcMar>
              <w:top w:w="45" w:type="dxa"/>
              <w:left w:w="50" w:type="dxa"/>
              <w:bottom w:w="45" w:type="dxa"/>
              <w:right w:w="50" w:type="dxa"/>
            </w:tcMar>
            <w:vAlign w:val="center"/>
          </w:tcPr>
          <w:p w14:paraId="24F06B39" w14:textId="77777777" w:rsidR="0052401F" w:rsidRPr="00F7726B" w:rsidRDefault="00000000">
            <w:pPr>
              <w:spacing w:after="0" w:line="240" w:lineRule="auto"/>
              <w:rPr>
                <w:szCs w:val="28"/>
              </w:rPr>
            </w:pPr>
            <w:r w:rsidRPr="00F7726B">
              <w:rPr>
                <w:szCs w:val="28"/>
              </w:rPr>
              <w:t>Bloomberg</w:t>
            </w:r>
          </w:p>
        </w:tc>
        <w:tc>
          <w:tcPr>
            <w:tcW w:w="979" w:type="dxa"/>
            <w:tcMar>
              <w:top w:w="45" w:type="dxa"/>
              <w:left w:w="50" w:type="dxa"/>
              <w:bottom w:w="45" w:type="dxa"/>
              <w:right w:w="50" w:type="dxa"/>
            </w:tcMar>
            <w:vAlign w:val="center"/>
          </w:tcPr>
          <w:p w14:paraId="364E2739"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6F43946A"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0EA19721"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682F80C3" w14:textId="77777777" w:rsidR="0052401F" w:rsidRPr="00F7726B" w:rsidRDefault="00000000">
            <w:pPr>
              <w:spacing w:after="0" w:line="240" w:lineRule="auto"/>
              <w:rPr>
                <w:szCs w:val="28"/>
              </w:rPr>
            </w:pPr>
            <w:r w:rsidRPr="00F7726B">
              <w:rPr>
                <w:szCs w:val="28"/>
              </w:rPr>
              <w:t>0</w:t>
            </w:r>
          </w:p>
        </w:tc>
        <w:tc>
          <w:tcPr>
            <w:tcW w:w="979" w:type="dxa"/>
            <w:tcMar>
              <w:top w:w="45" w:type="dxa"/>
              <w:left w:w="50" w:type="dxa"/>
              <w:bottom w:w="45" w:type="dxa"/>
              <w:right w:w="50" w:type="dxa"/>
            </w:tcMar>
            <w:vAlign w:val="center"/>
          </w:tcPr>
          <w:p w14:paraId="016BA664"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19DAECDF" w14:textId="77777777" w:rsidR="0052401F" w:rsidRPr="00F7726B" w:rsidRDefault="00000000">
            <w:pPr>
              <w:spacing w:after="0" w:line="240" w:lineRule="auto"/>
              <w:rPr>
                <w:szCs w:val="28"/>
              </w:rPr>
            </w:pPr>
            <w:r w:rsidRPr="00F7726B">
              <w:rPr>
                <w:szCs w:val="28"/>
              </w:rPr>
              <w:t>168</w:t>
            </w:r>
          </w:p>
        </w:tc>
        <w:tc>
          <w:tcPr>
            <w:tcW w:w="979" w:type="dxa"/>
            <w:tcMar>
              <w:top w:w="45" w:type="dxa"/>
              <w:left w:w="50" w:type="dxa"/>
              <w:bottom w:w="45" w:type="dxa"/>
              <w:right w:w="50" w:type="dxa"/>
            </w:tcMar>
            <w:vAlign w:val="center"/>
          </w:tcPr>
          <w:p w14:paraId="7EBDF6BC" w14:textId="77777777" w:rsidR="0052401F" w:rsidRPr="00F7726B" w:rsidRDefault="00000000">
            <w:pPr>
              <w:spacing w:after="0" w:line="240" w:lineRule="auto"/>
              <w:rPr>
                <w:szCs w:val="28"/>
              </w:rPr>
            </w:pPr>
            <w:r w:rsidRPr="00F7726B">
              <w:rPr>
                <w:szCs w:val="28"/>
              </w:rPr>
              <w:t>32</w:t>
            </w:r>
          </w:p>
        </w:tc>
        <w:tc>
          <w:tcPr>
            <w:tcW w:w="979" w:type="dxa"/>
            <w:tcMar>
              <w:top w:w="45" w:type="dxa"/>
              <w:left w:w="50" w:type="dxa"/>
              <w:bottom w:w="45" w:type="dxa"/>
              <w:right w:w="50" w:type="dxa"/>
            </w:tcMar>
            <w:vAlign w:val="center"/>
          </w:tcPr>
          <w:p w14:paraId="58AF79D4"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EE18F0F" w14:textId="77777777" w:rsidR="0052401F" w:rsidRPr="00F7726B" w:rsidRDefault="00000000">
            <w:pPr>
              <w:spacing w:after="0" w:line="240" w:lineRule="auto"/>
              <w:rPr>
                <w:szCs w:val="28"/>
              </w:rPr>
            </w:pPr>
            <w:r w:rsidRPr="00F7726B">
              <w:rPr>
                <w:szCs w:val="28"/>
              </w:rPr>
              <w:t>100</w:t>
            </w:r>
          </w:p>
        </w:tc>
      </w:tr>
      <w:tr w:rsidR="0052401F" w:rsidRPr="00F7726B" w14:paraId="629FA566" w14:textId="77777777">
        <w:trPr>
          <w:jc w:val="center"/>
        </w:trPr>
        <w:tc>
          <w:tcPr>
            <w:tcW w:w="979" w:type="dxa"/>
            <w:tcMar>
              <w:top w:w="45" w:type="dxa"/>
              <w:left w:w="50" w:type="dxa"/>
              <w:bottom w:w="45" w:type="dxa"/>
              <w:right w:w="50" w:type="dxa"/>
            </w:tcMar>
            <w:vAlign w:val="center"/>
          </w:tcPr>
          <w:p w14:paraId="64E4D9D2" w14:textId="77777777" w:rsidR="0052401F" w:rsidRPr="00F7726B" w:rsidRDefault="00000000">
            <w:pPr>
              <w:spacing w:after="0" w:line="240" w:lineRule="auto"/>
              <w:rPr>
                <w:szCs w:val="28"/>
              </w:rPr>
            </w:pPr>
            <w:r w:rsidRPr="00F7726B">
              <w:rPr>
                <w:szCs w:val="28"/>
              </w:rPr>
              <w:t>CNBC</w:t>
            </w:r>
          </w:p>
        </w:tc>
        <w:tc>
          <w:tcPr>
            <w:tcW w:w="979" w:type="dxa"/>
            <w:tcMar>
              <w:top w:w="45" w:type="dxa"/>
              <w:left w:w="50" w:type="dxa"/>
              <w:bottom w:w="45" w:type="dxa"/>
              <w:right w:w="50" w:type="dxa"/>
            </w:tcMar>
            <w:vAlign w:val="center"/>
          </w:tcPr>
          <w:p w14:paraId="3A8529E7"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21A549E1"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D0FF0BD"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47935EBF" w14:textId="77777777" w:rsidR="0052401F" w:rsidRPr="00F7726B" w:rsidRDefault="00000000">
            <w:pPr>
              <w:spacing w:after="0" w:line="240" w:lineRule="auto"/>
              <w:rPr>
                <w:szCs w:val="28"/>
              </w:rPr>
            </w:pPr>
            <w:r w:rsidRPr="00F7726B">
              <w:rPr>
                <w:szCs w:val="28"/>
              </w:rPr>
              <w:t>0</w:t>
            </w:r>
          </w:p>
        </w:tc>
        <w:tc>
          <w:tcPr>
            <w:tcW w:w="979" w:type="dxa"/>
            <w:tcMar>
              <w:top w:w="45" w:type="dxa"/>
              <w:left w:w="50" w:type="dxa"/>
              <w:bottom w:w="45" w:type="dxa"/>
              <w:right w:w="50" w:type="dxa"/>
            </w:tcMar>
            <w:vAlign w:val="center"/>
          </w:tcPr>
          <w:p w14:paraId="7BA6A84A"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43931618" w14:textId="77777777" w:rsidR="0052401F" w:rsidRPr="00F7726B" w:rsidRDefault="00000000">
            <w:pPr>
              <w:spacing w:after="0" w:line="240" w:lineRule="auto"/>
              <w:rPr>
                <w:szCs w:val="28"/>
              </w:rPr>
            </w:pPr>
            <w:r w:rsidRPr="00F7726B">
              <w:rPr>
                <w:szCs w:val="28"/>
              </w:rPr>
              <w:t>147</w:t>
            </w:r>
          </w:p>
        </w:tc>
        <w:tc>
          <w:tcPr>
            <w:tcW w:w="979" w:type="dxa"/>
            <w:tcMar>
              <w:top w:w="45" w:type="dxa"/>
              <w:left w:w="50" w:type="dxa"/>
              <w:bottom w:w="45" w:type="dxa"/>
              <w:right w:w="50" w:type="dxa"/>
            </w:tcMar>
            <w:vAlign w:val="center"/>
          </w:tcPr>
          <w:p w14:paraId="7CC37041" w14:textId="77777777" w:rsidR="0052401F" w:rsidRPr="00F7726B" w:rsidRDefault="00000000">
            <w:pPr>
              <w:spacing w:after="0" w:line="240" w:lineRule="auto"/>
              <w:rPr>
                <w:szCs w:val="28"/>
              </w:rPr>
            </w:pPr>
            <w:r w:rsidRPr="00F7726B">
              <w:rPr>
                <w:szCs w:val="28"/>
              </w:rPr>
              <w:t>53</w:t>
            </w:r>
          </w:p>
        </w:tc>
        <w:tc>
          <w:tcPr>
            <w:tcW w:w="979" w:type="dxa"/>
            <w:tcMar>
              <w:top w:w="45" w:type="dxa"/>
              <w:left w:w="50" w:type="dxa"/>
              <w:bottom w:w="45" w:type="dxa"/>
              <w:right w:w="50" w:type="dxa"/>
            </w:tcMar>
            <w:vAlign w:val="center"/>
          </w:tcPr>
          <w:p w14:paraId="70B67023"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21F8D8BE" w14:textId="77777777" w:rsidR="0052401F" w:rsidRPr="00F7726B" w:rsidRDefault="00000000">
            <w:pPr>
              <w:spacing w:after="0" w:line="240" w:lineRule="auto"/>
              <w:rPr>
                <w:szCs w:val="28"/>
              </w:rPr>
            </w:pPr>
            <w:r w:rsidRPr="00F7726B">
              <w:rPr>
                <w:szCs w:val="28"/>
              </w:rPr>
              <w:t>100</w:t>
            </w:r>
          </w:p>
        </w:tc>
      </w:tr>
      <w:tr w:rsidR="0052401F" w:rsidRPr="00F7726B" w14:paraId="59F0D95C" w14:textId="77777777">
        <w:trPr>
          <w:jc w:val="center"/>
        </w:trPr>
        <w:tc>
          <w:tcPr>
            <w:tcW w:w="979" w:type="dxa"/>
            <w:tcMar>
              <w:top w:w="45" w:type="dxa"/>
              <w:left w:w="50" w:type="dxa"/>
              <w:bottom w:w="45" w:type="dxa"/>
              <w:right w:w="50" w:type="dxa"/>
            </w:tcMar>
            <w:vAlign w:val="center"/>
          </w:tcPr>
          <w:p w14:paraId="2199129F" w14:textId="77777777" w:rsidR="0052401F" w:rsidRPr="00F7726B" w:rsidRDefault="00000000">
            <w:pPr>
              <w:spacing w:after="0" w:line="240" w:lineRule="auto"/>
              <w:rPr>
                <w:szCs w:val="28"/>
              </w:rPr>
            </w:pPr>
            <w:r w:rsidRPr="00F7726B">
              <w:rPr>
                <w:szCs w:val="28"/>
              </w:rPr>
              <w:t>CNN</w:t>
            </w:r>
          </w:p>
        </w:tc>
        <w:tc>
          <w:tcPr>
            <w:tcW w:w="979" w:type="dxa"/>
            <w:tcMar>
              <w:top w:w="45" w:type="dxa"/>
              <w:left w:w="50" w:type="dxa"/>
              <w:bottom w:w="45" w:type="dxa"/>
              <w:right w:w="50" w:type="dxa"/>
            </w:tcMar>
            <w:vAlign w:val="center"/>
          </w:tcPr>
          <w:p w14:paraId="086C2C11"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38E33489"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7F63339F"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1BC06262" w14:textId="77777777" w:rsidR="0052401F" w:rsidRPr="00F7726B" w:rsidRDefault="00000000">
            <w:pPr>
              <w:spacing w:after="0" w:line="240" w:lineRule="auto"/>
              <w:rPr>
                <w:szCs w:val="28"/>
              </w:rPr>
            </w:pPr>
            <w:r w:rsidRPr="00F7726B">
              <w:rPr>
                <w:szCs w:val="28"/>
              </w:rPr>
              <w:t>10</w:t>
            </w:r>
          </w:p>
        </w:tc>
        <w:tc>
          <w:tcPr>
            <w:tcW w:w="979" w:type="dxa"/>
            <w:tcMar>
              <w:top w:w="45" w:type="dxa"/>
              <w:left w:w="50" w:type="dxa"/>
              <w:bottom w:w="45" w:type="dxa"/>
              <w:right w:w="50" w:type="dxa"/>
            </w:tcMar>
            <w:vAlign w:val="center"/>
          </w:tcPr>
          <w:p w14:paraId="3E8B1AC0" w14:textId="77777777" w:rsidR="0052401F" w:rsidRPr="00F7726B" w:rsidRDefault="00000000">
            <w:pPr>
              <w:spacing w:after="0" w:line="240" w:lineRule="auto"/>
              <w:rPr>
                <w:szCs w:val="28"/>
              </w:rPr>
            </w:pPr>
            <w:r w:rsidRPr="00F7726B">
              <w:rPr>
                <w:szCs w:val="28"/>
              </w:rPr>
              <w:t>190</w:t>
            </w:r>
          </w:p>
        </w:tc>
        <w:tc>
          <w:tcPr>
            <w:tcW w:w="979" w:type="dxa"/>
            <w:tcMar>
              <w:top w:w="45" w:type="dxa"/>
              <w:left w:w="50" w:type="dxa"/>
              <w:bottom w:w="45" w:type="dxa"/>
              <w:right w:w="50" w:type="dxa"/>
            </w:tcMar>
            <w:vAlign w:val="center"/>
          </w:tcPr>
          <w:p w14:paraId="798E06B9" w14:textId="77777777" w:rsidR="0052401F" w:rsidRPr="00F7726B" w:rsidRDefault="00000000">
            <w:pPr>
              <w:spacing w:after="0" w:line="240" w:lineRule="auto"/>
              <w:rPr>
                <w:szCs w:val="28"/>
              </w:rPr>
            </w:pPr>
            <w:r w:rsidRPr="00F7726B">
              <w:rPr>
                <w:szCs w:val="28"/>
              </w:rPr>
              <w:t>159</w:t>
            </w:r>
          </w:p>
        </w:tc>
        <w:tc>
          <w:tcPr>
            <w:tcW w:w="979" w:type="dxa"/>
            <w:tcMar>
              <w:top w:w="45" w:type="dxa"/>
              <w:left w:w="50" w:type="dxa"/>
              <w:bottom w:w="45" w:type="dxa"/>
              <w:right w:w="50" w:type="dxa"/>
            </w:tcMar>
            <w:vAlign w:val="center"/>
          </w:tcPr>
          <w:p w14:paraId="58A4D247" w14:textId="77777777" w:rsidR="0052401F" w:rsidRPr="00F7726B" w:rsidRDefault="00000000">
            <w:pPr>
              <w:spacing w:after="0" w:line="240" w:lineRule="auto"/>
              <w:rPr>
                <w:szCs w:val="28"/>
              </w:rPr>
            </w:pPr>
            <w:r w:rsidRPr="00F7726B">
              <w:rPr>
                <w:szCs w:val="28"/>
              </w:rPr>
              <w:t>41</w:t>
            </w:r>
          </w:p>
        </w:tc>
        <w:tc>
          <w:tcPr>
            <w:tcW w:w="979" w:type="dxa"/>
            <w:tcMar>
              <w:top w:w="45" w:type="dxa"/>
              <w:left w:w="50" w:type="dxa"/>
              <w:bottom w:w="45" w:type="dxa"/>
              <w:right w:w="50" w:type="dxa"/>
            </w:tcMar>
            <w:vAlign w:val="center"/>
          </w:tcPr>
          <w:p w14:paraId="4623DD5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68EFFE04" w14:textId="77777777" w:rsidR="0052401F" w:rsidRPr="00F7726B" w:rsidRDefault="00000000">
            <w:pPr>
              <w:spacing w:after="0" w:line="240" w:lineRule="auto"/>
              <w:rPr>
                <w:szCs w:val="28"/>
              </w:rPr>
            </w:pPr>
            <w:r w:rsidRPr="00F7726B">
              <w:rPr>
                <w:szCs w:val="28"/>
              </w:rPr>
              <w:t>100</w:t>
            </w:r>
          </w:p>
        </w:tc>
      </w:tr>
      <w:tr w:rsidR="0052401F" w:rsidRPr="00F7726B" w14:paraId="52A74759" w14:textId="77777777">
        <w:trPr>
          <w:jc w:val="center"/>
        </w:trPr>
        <w:tc>
          <w:tcPr>
            <w:tcW w:w="979" w:type="dxa"/>
            <w:tcMar>
              <w:top w:w="45" w:type="dxa"/>
              <w:left w:w="50" w:type="dxa"/>
              <w:bottom w:w="45" w:type="dxa"/>
              <w:right w:w="50" w:type="dxa"/>
            </w:tcMar>
            <w:vAlign w:val="center"/>
          </w:tcPr>
          <w:p w14:paraId="07CF8C92" w14:textId="77777777" w:rsidR="0052401F" w:rsidRPr="00F7726B" w:rsidRDefault="00000000">
            <w:pPr>
              <w:spacing w:after="0" w:line="240" w:lineRule="auto"/>
              <w:rPr>
                <w:szCs w:val="28"/>
              </w:rPr>
            </w:pPr>
            <w:r w:rsidRPr="00F7726B">
              <w:rPr>
                <w:szCs w:val="28"/>
              </w:rPr>
              <w:t>NY Times</w:t>
            </w:r>
          </w:p>
        </w:tc>
        <w:tc>
          <w:tcPr>
            <w:tcW w:w="979" w:type="dxa"/>
            <w:tcMar>
              <w:top w:w="45" w:type="dxa"/>
              <w:left w:w="50" w:type="dxa"/>
              <w:bottom w:w="45" w:type="dxa"/>
              <w:right w:w="50" w:type="dxa"/>
            </w:tcMar>
            <w:vAlign w:val="center"/>
          </w:tcPr>
          <w:p w14:paraId="405070F7"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690A88D9"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430D3D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703C6F64" w14:textId="77777777" w:rsidR="0052401F" w:rsidRPr="00F7726B" w:rsidRDefault="00000000">
            <w:pPr>
              <w:spacing w:after="0" w:line="240" w:lineRule="auto"/>
              <w:rPr>
                <w:szCs w:val="28"/>
              </w:rPr>
            </w:pPr>
            <w:r w:rsidRPr="00F7726B">
              <w:rPr>
                <w:szCs w:val="28"/>
              </w:rPr>
              <w:t>1</w:t>
            </w:r>
          </w:p>
        </w:tc>
        <w:tc>
          <w:tcPr>
            <w:tcW w:w="979" w:type="dxa"/>
            <w:tcMar>
              <w:top w:w="45" w:type="dxa"/>
              <w:left w:w="50" w:type="dxa"/>
              <w:bottom w:w="45" w:type="dxa"/>
              <w:right w:w="50" w:type="dxa"/>
            </w:tcMar>
            <w:vAlign w:val="center"/>
          </w:tcPr>
          <w:p w14:paraId="598A52AD" w14:textId="77777777" w:rsidR="0052401F" w:rsidRPr="00F7726B" w:rsidRDefault="00000000">
            <w:pPr>
              <w:spacing w:after="0" w:line="240" w:lineRule="auto"/>
              <w:rPr>
                <w:szCs w:val="28"/>
              </w:rPr>
            </w:pPr>
            <w:r w:rsidRPr="00F7726B">
              <w:rPr>
                <w:szCs w:val="28"/>
              </w:rPr>
              <w:t>199</w:t>
            </w:r>
          </w:p>
        </w:tc>
        <w:tc>
          <w:tcPr>
            <w:tcW w:w="979" w:type="dxa"/>
            <w:tcMar>
              <w:top w:w="45" w:type="dxa"/>
              <w:left w:w="50" w:type="dxa"/>
              <w:bottom w:w="45" w:type="dxa"/>
              <w:right w:w="50" w:type="dxa"/>
            </w:tcMar>
            <w:vAlign w:val="center"/>
          </w:tcPr>
          <w:p w14:paraId="2A92A0B9" w14:textId="77777777" w:rsidR="0052401F" w:rsidRPr="00F7726B" w:rsidRDefault="00000000">
            <w:pPr>
              <w:spacing w:after="0" w:line="240" w:lineRule="auto"/>
              <w:rPr>
                <w:szCs w:val="28"/>
              </w:rPr>
            </w:pPr>
            <w:r w:rsidRPr="00F7726B">
              <w:rPr>
                <w:szCs w:val="28"/>
              </w:rPr>
              <w:t>129</w:t>
            </w:r>
          </w:p>
        </w:tc>
        <w:tc>
          <w:tcPr>
            <w:tcW w:w="979" w:type="dxa"/>
            <w:tcMar>
              <w:top w:w="45" w:type="dxa"/>
              <w:left w:w="50" w:type="dxa"/>
              <w:bottom w:w="45" w:type="dxa"/>
              <w:right w:w="50" w:type="dxa"/>
            </w:tcMar>
            <w:vAlign w:val="center"/>
          </w:tcPr>
          <w:p w14:paraId="562CA5EF" w14:textId="77777777" w:rsidR="0052401F" w:rsidRPr="00F7726B" w:rsidRDefault="00000000">
            <w:pPr>
              <w:spacing w:after="0" w:line="240" w:lineRule="auto"/>
              <w:rPr>
                <w:szCs w:val="28"/>
              </w:rPr>
            </w:pPr>
            <w:r w:rsidRPr="00F7726B">
              <w:rPr>
                <w:szCs w:val="28"/>
              </w:rPr>
              <w:t>71</w:t>
            </w:r>
          </w:p>
        </w:tc>
        <w:tc>
          <w:tcPr>
            <w:tcW w:w="979" w:type="dxa"/>
            <w:tcMar>
              <w:top w:w="45" w:type="dxa"/>
              <w:left w:w="50" w:type="dxa"/>
              <w:bottom w:w="45" w:type="dxa"/>
              <w:right w:w="50" w:type="dxa"/>
            </w:tcMar>
            <w:vAlign w:val="center"/>
          </w:tcPr>
          <w:p w14:paraId="09E69BAB"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6EEE9A6D" w14:textId="77777777" w:rsidR="0052401F" w:rsidRPr="00F7726B" w:rsidRDefault="00000000">
            <w:pPr>
              <w:spacing w:after="0" w:line="240" w:lineRule="auto"/>
              <w:rPr>
                <w:szCs w:val="28"/>
              </w:rPr>
            </w:pPr>
            <w:r w:rsidRPr="00F7726B">
              <w:rPr>
                <w:szCs w:val="28"/>
              </w:rPr>
              <w:t>100</w:t>
            </w:r>
          </w:p>
        </w:tc>
      </w:tr>
      <w:tr w:rsidR="0052401F" w:rsidRPr="00F7726B" w14:paraId="7C0B8C14" w14:textId="77777777">
        <w:trPr>
          <w:jc w:val="center"/>
        </w:trPr>
        <w:tc>
          <w:tcPr>
            <w:tcW w:w="979" w:type="dxa"/>
            <w:tcMar>
              <w:top w:w="45" w:type="dxa"/>
              <w:left w:w="50" w:type="dxa"/>
              <w:bottom w:w="45" w:type="dxa"/>
              <w:right w:w="50" w:type="dxa"/>
            </w:tcMar>
            <w:vAlign w:val="center"/>
          </w:tcPr>
          <w:p w14:paraId="766915FE" w14:textId="77777777" w:rsidR="0052401F" w:rsidRPr="00F7726B" w:rsidRDefault="00000000">
            <w:pPr>
              <w:spacing w:after="0" w:line="240" w:lineRule="auto"/>
              <w:rPr>
                <w:szCs w:val="28"/>
              </w:rPr>
            </w:pPr>
            <w:r w:rsidRPr="00F7726B">
              <w:rPr>
                <w:szCs w:val="28"/>
              </w:rPr>
              <w:t>Reuters</w:t>
            </w:r>
          </w:p>
        </w:tc>
        <w:tc>
          <w:tcPr>
            <w:tcW w:w="979" w:type="dxa"/>
            <w:tcMar>
              <w:top w:w="45" w:type="dxa"/>
              <w:left w:w="50" w:type="dxa"/>
              <w:bottom w:w="45" w:type="dxa"/>
              <w:right w:w="50" w:type="dxa"/>
            </w:tcMar>
            <w:vAlign w:val="center"/>
          </w:tcPr>
          <w:p w14:paraId="387DAA5C"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47FD5347"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C70AC0C"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69853FB8" w14:textId="77777777" w:rsidR="0052401F" w:rsidRPr="00F7726B" w:rsidRDefault="00000000">
            <w:pPr>
              <w:spacing w:after="0" w:line="240" w:lineRule="auto"/>
              <w:rPr>
                <w:szCs w:val="28"/>
              </w:rPr>
            </w:pPr>
            <w:r w:rsidRPr="00F7726B">
              <w:rPr>
                <w:szCs w:val="28"/>
              </w:rPr>
              <w:t>0</w:t>
            </w:r>
          </w:p>
        </w:tc>
        <w:tc>
          <w:tcPr>
            <w:tcW w:w="979" w:type="dxa"/>
            <w:tcMar>
              <w:top w:w="45" w:type="dxa"/>
              <w:left w:w="50" w:type="dxa"/>
              <w:bottom w:w="45" w:type="dxa"/>
              <w:right w:w="50" w:type="dxa"/>
            </w:tcMar>
            <w:vAlign w:val="center"/>
          </w:tcPr>
          <w:p w14:paraId="37EA5D3F"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350806D7" w14:textId="77777777" w:rsidR="0052401F" w:rsidRPr="00F7726B" w:rsidRDefault="00000000">
            <w:pPr>
              <w:spacing w:after="0" w:line="240" w:lineRule="auto"/>
              <w:rPr>
                <w:szCs w:val="28"/>
              </w:rPr>
            </w:pPr>
            <w:r w:rsidRPr="00F7726B">
              <w:rPr>
                <w:szCs w:val="28"/>
              </w:rPr>
              <w:t>129</w:t>
            </w:r>
          </w:p>
        </w:tc>
        <w:tc>
          <w:tcPr>
            <w:tcW w:w="979" w:type="dxa"/>
            <w:tcMar>
              <w:top w:w="45" w:type="dxa"/>
              <w:left w:w="50" w:type="dxa"/>
              <w:bottom w:w="45" w:type="dxa"/>
              <w:right w:w="50" w:type="dxa"/>
            </w:tcMar>
            <w:vAlign w:val="center"/>
          </w:tcPr>
          <w:p w14:paraId="0FFB2E7D" w14:textId="77777777" w:rsidR="0052401F" w:rsidRPr="00F7726B" w:rsidRDefault="00000000">
            <w:pPr>
              <w:spacing w:after="0" w:line="240" w:lineRule="auto"/>
              <w:rPr>
                <w:szCs w:val="28"/>
              </w:rPr>
            </w:pPr>
            <w:r w:rsidRPr="00F7726B">
              <w:rPr>
                <w:szCs w:val="28"/>
              </w:rPr>
              <w:t>71</w:t>
            </w:r>
          </w:p>
        </w:tc>
        <w:tc>
          <w:tcPr>
            <w:tcW w:w="979" w:type="dxa"/>
            <w:tcMar>
              <w:top w:w="45" w:type="dxa"/>
              <w:left w:w="50" w:type="dxa"/>
              <w:bottom w:w="45" w:type="dxa"/>
              <w:right w:w="50" w:type="dxa"/>
            </w:tcMar>
            <w:vAlign w:val="center"/>
          </w:tcPr>
          <w:p w14:paraId="323336B8"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71C70B5B" w14:textId="77777777" w:rsidR="0052401F" w:rsidRPr="00F7726B" w:rsidRDefault="00000000">
            <w:pPr>
              <w:spacing w:after="0" w:line="240" w:lineRule="auto"/>
              <w:rPr>
                <w:szCs w:val="28"/>
              </w:rPr>
            </w:pPr>
            <w:r w:rsidRPr="00F7726B">
              <w:rPr>
                <w:szCs w:val="28"/>
              </w:rPr>
              <w:t>100</w:t>
            </w:r>
          </w:p>
        </w:tc>
      </w:tr>
      <w:tr w:rsidR="0052401F" w:rsidRPr="00F7726B" w14:paraId="746439E6" w14:textId="77777777">
        <w:trPr>
          <w:jc w:val="center"/>
        </w:trPr>
        <w:tc>
          <w:tcPr>
            <w:tcW w:w="979" w:type="dxa"/>
            <w:tcMar>
              <w:top w:w="45" w:type="dxa"/>
              <w:left w:w="50" w:type="dxa"/>
              <w:bottom w:w="45" w:type="dxa"/>
              <w:right w:w="50" w:type="dxa"/>
            </w:tcMar>
            <w:vAlign w:val="center"/>
          </w:tcPr>
          <w:p w14:paraId="6209DC5E" w14:textId="77777777" w:rsidR="0052401F" w:rsidRPr="00F7726B" w:rsidRDefault="00000000">
            <w:pPr>
              <w:spacing w:after="0" w:line="240" w:lineRule="auto"/>
              <w:rPr>
                <w:szCs w:val="28"/>
              </w:rPr>
            </w:pPr>
            <w:r w:rsidRPr="00F7726B">
              <w:rPr>
                <w:szCs w:val="28"/>
              </w:rPr>
              <w:t>The Guardian</w:t>
            </w:r>
          </w:p>
        </w:tc>
        <w:tc>
          <w:tcPr>
            <w:tcW w:w="979" w:type="dxa"/>
            <w:tcMar>
              <w:top w:w="45" w:type="dxa"/>
              <w:left w:w="50" w:type="dxa"/>
              <w:bottom w:w="45" w:type="dxa"/>
              <w:right w:w="50" w:type="dxa"/>
            </w:tcMar>
            <w:vAlign w:val="center"/>
          </w:tcPr>
          <w:p w14:paraId="2F57DACA"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58714CA6"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0D967145"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5F842C4C" w14:textId="77777777" w:rsidR="0052401F" w:rsidRPr="00F7726B" w:rsidRDefault="00000000">
            <w:pPr>
              <w:spacing w:after="0" w:line="240" w:lineRule="auto"/>
              <w:rPr>
                <w:szCs w:val="28"/>
              </w:rPr>
            </w:pPr>
            <w:r w:rsidRPr="00F7726B">
              <w:rPr>
                <w:szCs w:val="28"/>
              </w:rPr>
              <w:t>1</w:t>
            </w:r>
          </w:p>
        </w:tc>
        <w:tc>
          <w:tcPr>
            <w:tcW w:w="979" w:type="dxa"/>
            <w:tcMar>
              <w:top w:w="45" w:type="dxa"/>
              <w:left w:w="50" w:type="dxa"/>
              <w:bottom w:w="45" w:type="dxa"/>
              <w:right w:w="50" w:type="dxa"/>
            </w:tcMar>
            <w:vAlign w:val="center"/>
          </w:tcPr>
          <w:p w14:paraId="6CA43D58" w14:textId="77777777" w:rsidR="0052401F" w:rsidRPr="00F7726B" w:rsidRDefault="00000000">
            <w:pPr>
              <w:spacing w:after="0" w:line="240" w:lineRule="auto"/>
              <w:rPr>
                <w:szCs w:val="28"/>
              </w:rPr>
            </w:pPr>
            <w:r w:rsidRPr="00F7726B">
              <w:rPr>
                <w:szCs w:val="28"/>
              </w:rPr>
              <w:t>199</w:t>
            </w:r>
          </w:p>
        </w:tc>
        <w:tc>
          <w:tcPr>
            <w:tcW w:w="979" w:type="dxa"/>
            <w:tcMar>
              <w:top w:w="45" w:type="dxa"/>
              <w:left w:w="50" w:type="dxa"/>
              <w:bottom w:w="45" w:type="dxa"/>
              <w:right w:w="50" w:type="dxa"/>
            </w:tcMar>
            <w:vAlign w:val="center"/>
          </w:tcPr>
          <w:p w14:paraId="73D23BB9" w14:textId="77777777" w:rsidR="0052401F" w:rsidRPr="00F7726B" w:rsidRDefault="00000000">
            <w:pPr>
              <w:spacing w:after="0" w:line="240" w:lineRule="auto"/>
              <w:rPr>
                <w:szCs w:val="28"/>
              </w:rPr>
            </w:pPr>
            <w:r w:rsidRPr="00F7726B">
              <w:rPr>
                <w:szCs w:val="28"/>
              </w:rPr>
              <w:t>129</w:t>
            </w:r>
          </w:p>
        </w:tc>
        <w:tc>
          <w:tcPr>
            <w:tcW w:w="979" w:type="dxa"/>
            <w:tcMar>
              <w:top w:w="45" w:type="dxa"/>
              <w:left w:w="50" w:type="dxa"/>
              <w:bottom w:w="45" w:type="dxa"/>
              <w:right w:w="50" w:type="dxa"/>
            </w:tcMar>
            <w:vAlign w:val="center"/>
          </w:tcPr>
          <w:p w14:paraId="634A11A1" w14:textId="77777777" w:rsidR="0052401F" w:rsidRPr="00F7726B" w:rsidRDefault="00000000">
            <w:pPr>
              <w:spacing w:after="0" w:line="240" w:lineRule="auto"/>
              <w:rPr>
                <w:szCs w:val="28"/>
              </w:rPr>
            </w:pPr>
            <w:r w:rsidRPr="00F7726B">
              <w:rPr>
                <w:szCs w:val="28"/>
              </w:rPr>
              <w:t>71</w:t>
            </w:r>
          </w:p>
        </w:tc>
        <w:tc>
          <w:tcPr>
            <w:tcW w:w="979" w:type="dxa"/>
            <w:tcMar>
              <w:top w:w="45" w:type="dxa"/>
              <w:left w:w="50" w:type="dxa"/>
              <w:bottom w:w="45" w:type="dxa"/>
              <w:right w:w="50" w:type="dxa"/>
            </w:tcMar>
            <w:vAlign w:val="center"/>
          </w:tcPr>
          <w:p w14:paraId="2B933D35"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4A9FED6D" w14:textId="77777777" w:rsidR="0052401F" w:rsidRPr="00F7726B" w:rsidRDefault="00000000">
            <w:pPr>
              <w:spacing w:after="0" w:line="240" w:lineRule="auto"/>
              <w:rPr>
                <w:szCs w:val="28"/>
              </w:rPr>
            </w:pPr>
            <w:r w:rsidRPr="00F7726B">
              <w:rPr>
                <w:szCs w:val="28"/>
              </w:rPr>
              <w:t>100</w:t>
            </w:r>
          </w:p>
        </w:tc>
      </w:tr>
      <w:tr w:rsidR="0052401F" w:rsidRPr="00F7726B" w14:paraId="32E9D5D6" w14:textId="77777777">
        <w:trPr>
          <w:jc w:val="center"/>
        </w:trPr>
        <w:tc>
          <w:tcPr>
            <w:tcW w:w="979" w:type="dxa"/>
            <w:tcMar>
              <w:top w:w="45" w:type="dxa"/>
              <w:left w:w="50" w:type="dxa"/>
              <w:bottom w:w="45" w:type="dxa"/>
              <w:right w:w="50" w:type="dxa"/>
            </w:tcMar>
            <w:vAlign w:val="center"/>
          </w:tcPr>
          <w:p w14:paraId="440E1B73" w14:textId="77777777" w:rsidR="0052401F" w:rsidRPr="00F7726B" w:rsidRDefault="00000000">
            <w:pPr>
              <w:spacing w:after="0" w:line="240" w:lineRule="auto"/>
              <w:rPr>
                <w:szCs w:val="28"/>
              </w:rPr>
            </w:pPr>
            <w:r w:rsidRPr="00F7726B">
              <w:rPr>
                <w:szCs w:val="28"/>
              </w:rPr>
              <w:t>The Telegraph</w:t>
            </w:r>
          </w:p>
        </w:tc>
        <w:tc>
          <w:tcPr>
            <w:tcW w:w="979" w:type="dxa"/>
            <w:tcMar>
              <w:top w:w="45" w:type="dxa"/>
              <w:left w:w="50" w:type="dxa"/>
              <w:bottom w:w="45" w:type="dxa"/>
              <w:right w:w="50" w:type="dxa"/>
            </w:tcMar>
            <w:vAlign w:val="center"/>
          </w:tcPr>
          <w:p w14:paraId="6C3FDE05"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69355E73"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3F754CB3"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120C5096" w14:textId="77777777" w:rsidR="0052401F" w:rsidRPr="00F7726B" w:rsidRDefault="00000000">
            <w:pPr>
              <w:spacing w:after="0" w:line="240" w:lineRule="auto"/>
              <w:rPr>
                <w:szCs w:val="28"/>
              </w:rPr>
            </w:pPr>
            <w:r w:rsidRPr="00F7726B">
              <w:rPr>
                <w:szCs w:val="28"/>
              </w:rPr>
              <w:t>0</w:t>
            </w:r>
          </w:p>
        </w:tc>
        <w:tc>
          <w:tcPr>
            <w:tcW w:w="979" w:type="dxa"/>
            <w:tcMar>
              <w:top w:w="45" w:type="dxa"/>
              <w:left w:w="50" w:type="dxa"/>
              <w:bottom w:w="45" w:type="dxa"/>
              <w:right w:w="50" w:type="dxa"/>
            </w:tcMar>
            <w:vAlign w:val="center"/>
          </w:tcPr>
          <w:p w14:paraId="7D7C50FF"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253C43EB" w14:textId="77777777" w:rsidR="0052401F" w:rsidRPr="00F7726B" w:rsidRDefault="00000000">
            <w:pPr>
              <w:spacing w:after="0" w:line="240" w:lineRule="auto"/>
              <w:rPr>
                <w:szCs w:val="28"/>
              </w:rPr>
            </w:pPr>
            <w:r w:rsidRPr="00F7726B">
              <w:rPr>
                <w:szCs w:val="28"/>
              </w:rPr>
              <w:t>114</w:t>
            </w:r>
          </w:p>
        </w:tc>
        <w:tc>
          <w:tcPr>
            <w:tcW w:w="979" w:type="dxa"/>
            <w:tcMar>
              <w:top w:w="45" w:type="dxa"/>
              <w:left w:w="50" w:type="dxa"/>
              <w:bottom w:w="45" w:type="dxa"/>
              <w:right w:w="50" w:type="dxa"/>
            </w:tcMar>
            <w:vAlign w:val="center"/>
          </w:tcPr>
          <w:p w14:paraId="14065CD3" w14:textId="77777777" w:rsidR="0052401F" w:rsidRPr="00F7726B" w:rsidRDefault="00000000">
            <w:pPr>
              <w:spacing w:after="0" w:line="240" w:lineRule="auto"/>
              <w:rPr>
                <w:szCs w:val="28"/>
              </w:rPr>
            </w:pPr>
            <w:r w:rsidRPr="00F7726B">
              <w:rPr>
                <w:szCs w:val="28"/>
              </w:rPr>
              <w:t>86</w:t>
            </w:r>
          </w:p>
        </w:tc>
        <w:tc>
          <w:tcPr>
            <w:tcW w:w="979" w:type="dxa"/>
            <w:tcMar>
              <w:top w:w="45" w:type="dxa"/>
              <w:left w:w="50" w:type="dxa"/>
              <w:bottom w:w="45" w:type="dxa"/>
              <w:right w:w="50" w:type="dxa"/>
            </w:tcMar>
            <w:vAlign w:val="center"/>
          </w:tcPr>
          <w:p w14:paraId="5323C4F2"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1E475DE5" w14:textId="77777777" w:rsidR="0052401F" w:rsidRPr="00F7726B" w:rsidRDefault="00000000">
            <w:pPr>
              <w:spacing w:after="0" w:line="240" w:lineRule="auto"/>
              <w:rPr>
                <w:szCs w:val="28"/>
              </w:rPr>
            </w:pPr>
            <w:r w:rsidRPr="00F7726B">
              <w:rPr>
                <w:szCs w:val="28"/>
              </w:rPr>
              <w:t>100</w:t>
            </w:r>
          </w:p>
        </w:tc>
      </w:tr>
      <w:tr w:rsidR="0052401F" w:rsidRPr="00F7726B" w14:paraId="45EB6DA6" w14:textId="77777777">
        <w:trPr>
          <w:jc w:val="center"/>
        </w:trPr>
        <w:tc>
          <w:tcPr>
            <w:tcW w:w="979" w:type="dxa"/>
            <w:tcMar>
              <w:top w:w="45" w:type="dxa"/>
              <w:left w:w="50" w:type="dxa"/>
              <w:bottom w:w="45" w:type="dxa"/>
              <w:right w:w="50" w:type="dxa"/>
            </w:tcMar>
            <w:vAlign w:val="center"/>
          </w:tcPr>
          <w:p w14:paraId="4FBD3CB2" w14:textId="77777777" w:rsidR="0052401F" w:rsidRPr="00F7726B" w:rsidRDefault="00000000">
            <w:pPr>
              <w:spacing w:after="0" w:line="240" w:lineRule="auto"/>
              <w:rPr>
                <w:szCs w:val="28"/>
              </w:rPr>
            </w:pPr>
            <w:r w:rsidRPr="00F7726B">
              <w:rPr>
                <w:szCs w:val="28"/>
              </w:rPr>
              <w:t>Wall Street Journal</w:t>
            </w:r>
          </w:p>
        </w:tc>
        <w:tc>
          <w:tcPr>
            <w:tcW w:w="979" w:type="dxa"/>
            <w:tcMar>
              <w:top w:w="45" w:type="dxa"/>
              <w:left w:w="50" w:type="dxa"/>
              <w:bottom w:w="45" w:type="dxa"/>
              <w:right w:w="50" w:type="dxa"/>
            </w:tcMar>
            <w:vAlign w:val="center"/>
          </w:tcPr>
          <w:p w14:paraId="29CE5D38"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6CDAFE0A"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2850B787"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3B9D6D1E" w14:textId="77777777" w:rsidR="0052401F" w:rsidRPr="00F7726B" w:rsidRDefault="00000000">
            <w:pPr>
              <w:spacing w:after="0" w:line="240" w:lineRule="auto"/>
              <w:rPr>
                <w:szCs w:val="28"/>
              </w:rPr>
            </w:pPr>
            <w:r w:rsidRPr="00F7726B">
              <w:rPr>
                <w:szCs w:val="28"/>
              </w:rPr>
              <w:t>0</w:t>
            </w:r>
          </w:p>
        </w:tc>
        <w:tc>
          <w:tcPr>
            <w:tcW w:w="979" w:type="dxa"/>
            <w:tcMar>
              <w:top w:w="45" w:type="dxa"/>
              <w:left w:w="50" w:type="dxa"/>
              <w:bottom w:w="45" w:type="dxa"/>
              <w:right w:w="50" w:type="dxa"/>
            </w:tcMar>
            <w:vAlign w:val="center"/>
          </w:tcPr>
          <w:p w14:paraId="216FDEC8" w14:textId="77777777" w:rsidR="0052401F" w:rsidRPr="00F7726B" w:rsidRDefault="00000000">
            <w:pPr>
              <w:spacing w:after="0" w:line="240" w:lineRule="auto"/>
              <w:rPr>
                <w:szCs w:val="28"/>
              </w:rPr>
            </w:pPr>
            <w:r w:rsidRPr="00F7726B">
              <w:rPr>
                <w:szCs w:val="28"/>
              </w:rPr>
              <w:t>200</w:t>
            </w:r>
          </w:p>
        </w:tc>
        <w:tc>
          <w:tcPr>
            <w:tcW w:w="979" w:type="dxa"/>
            <w:tcMar>
              <w:top w:w="45" w:type="dxa"/>
              <w:left w:w="50" w:type="dxa"/>
              <w:bottom w:w="45" w:type="dxa"/>
              <w:right w:w="50" w:type="dxa"/>
            </w:tcMar>
            <w:vAlign w:val="center"/>
          </w:tcPr>
          <w:p w14:paraId="5BC2720D" w14:textId="77777777" w:rsidR="0052401F" w:rsidRPr="00F7726B" w:rsidRDefault="00000000">
            <w:pPr>
              <w:spacing w:after="0" w:line="240" w:lineRule="auto"/>
              <w:rPr>
                <w:szCs w:val="28"/>
              </w:rPr>
            </w:pPr>
            <w:r w:rsidRPr="00F7726B">
              <w:rPr>
                <w:szCs w:val="28"/>
              </w:rPr>
              <w:t>150</w:t>
            </w:r>
          </w:p>
        </w:tc>
        <w:tc>
          <w:tcPr>
            <w:tcW w:w="979" w:type="dxa"/>
            <w:tcMar>
              <w:top w:w="45" w:type="dxa"/>
              <w:left w:w="50" w:type="dxa"/>
              <w:bottom w:w="45" w:type="dxa"/>
              <w:right w:w="50" w:type="dxa"/>
            </w:tcMar>
            <w:vAlign w:val="center"/>
          </w:tcPr>
          <w:p w14:paraId="4D9E3CEE" w14:textId="77777777" w:rsidR="0052401F" w:rsidRPr="00F7726B" w:rsidRDefault="00000000">
            <w:pPr>
              <w:spacing w:after="0" w:line="240" w:lineRule="auto"/>
              <w:rPr>
                <w:szCs w:val="28"/>
              </w:rPr>
            </w:pPr>
            <w:r w:rsidRPr="00F7726B">
              <w:rPr>
                <w:szCs w:val="28"/>
              </w:rPr>
              <w:t>50</w:t>
            </w:r>
          </w:p>
        </w:tc>
        <w:tc>
          <w:tcPr>
            <w:tcW w:w="979" w:type="dxa"/>
            <w:tcMar>
              <w:top w:w="45" w:type="dxa"/>
              <w:left w:w="50" w:type="dxa"/>
              <w:bottom w:w="45" w:type="dxa"/>
              <w:right w:w="50" w:type="dxa"/>
            </w:tcMar>
            <w:vAlign w:val="center"/>
          </w:tcPr>
          <w:p w14:paraId="4A9458FE" w14:textId="77777777" w:rsidR="0052401F" w:rsidRPr="00F7726B" w:rsidRDefault="00000000">
            <w:pPr>
              <w:spacing w:after="0" w:line="240" w:lineRule="auto"/>
              <w:rPr>
                <w:szCs w:val="28"/>
              </w:rPr>
            </w:pPr>
            <w:r w:rsidRPr="00F7726B">
              <w:rPr>
                <w:szCs w:val="28"/>
              </w:rPr>
              <w:t>100</w:t>
            </w:r>
          </w:p>
        </w:tc>
        <w:tc>
          <w:tcPr>
            <w:tcW w:w="979" w:type="dxa"/>
            <w:tcMar>
              <w:top w:w="45" w:type="dxa"/>
              <w:left w:w="50" w:type="dxa"/>
              <w:bottom w:w="45" w:type="dxa"/>
              <w:right w:w="50" w:type="dxa"/>
            </w:tcMar>
            <w:vAlign w:val="center"/>
          </w:tcPr>
          <w:p w14:paraId="3826DCA5" w14:textId="77777777" w:rsidR="0052401F" w:rsidRPr="00F7726B" w:rsidRDefault="00000000">
            <w:pPr>
              <w:spacing w:after="0" w:line="240" w:lineRule="auto"/>
              <w:rPr>
                <w:szCs w:val="28"/>
              </w:rPr>
            </w:pPr>
            <w:r w:rsidRPr="00F7726B">
              <w:rPr>
                <w:szCs w:val="28"/>
              </w:rPr>
              <w:t>100</w:t>
            </w:r>
          </w:p>
        </w:tc>
      </w:tr>
    </w:tbl>
    <w:p w14:paraId="73DA4C9F" w14:textId="77777777" w:rsidR="0052401F" w:rsidRDefault="00000000">
      <w:pPr>
        <w:keepNext/>
        <w:spacing w:before="280" w:line="240" w:lineRule="auto"/>
      </w:pPr>
      <w:r>
        <w:rPr>
          <w:b/>
        </w:rPr>
        <w:lastRenderedPageBreak/>
        <w:t>Figure 7:</w:t>
      </w:r>
      <w:r>
        <w:t xml:space="preserve"> Specific and Non-Specific Reference by Outlet</w:t>
      </w:r>
    </w:p>
    <w:p w14:paraId="18BA6F5E" w14:textId="23B5A03D" w:rsidR="0052401F" w:rsidRDefault="00F7726B">
      <w:pPr>
        <w:keepNext/>
        <w:spacing w:after="0" w:line="240" w:lineRule="auto"/>
        <w:jc w:val="center"/>
      </w:pPr>
      <w:r>
        <w:rPr>
          <w:noProof/>
        </w:rPr>
        <w:drawing>
          <wp:inline distT="0" distB="0" distL="0" distR="0" wp14:anchorId="192799D6" wp14:editId="70C97C8D">
            <wp:extent cx="7216775" cy="3180522"/>
            <wp:effectExtent l="0" t="0" r="3175" b="1270"/>
            <wp:docPr id="13714144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240022" cy="3190767"/>
                    </a:xfrm>
                    <a:prstGeom prst="rect">
                      <a:avLst/>
                    </a:prstGeom>
                    <a:noFill/>
                    <a:ln>
                      <a:noFill/>
                    </a:ln>
                  </pic:spPr>
                </pic:pic>
              </a:graphicData>
            </a:graphic>
          </wp:inline>
        </w:drawing>
      </w:r>
    </w:p>
    <w:p w14:paraId="434F2983" w14:textId="77777777" w:rsidR="0052401F" w:rsidRDefault="00000000">
      <w:pPr>
        <w:spacing w:after="0" w:line="240" w:lineRule="auto"/>
      </w:pPr>
      <w:r>
        <w:rPr>
          <w:i/>
        </w:rPr>
        <w:t xml:space="preserve">Note. </w:t>
      </w:r>
      <w:r>
        <w:t>The figure shows outlet-level variation in specific and non-specific reference. Specific reference denotes particular entities, events, indicators, institutions, or amounts, whereas non-specific reference denotes hypothetical, abstract, evaluative, or less concrete meanings. Specific reference is dominant in most outlets, although the size of the difference varies.</w:t>
      </w:r>
    </w:p>
    <w:p w14:paraId="4EF8618D" w14:textId="77777777" w:rsidR="0052401F" w:rsidRDefault="00000000">
      <w:pPr>
        <w:pStyle w:val="Heading2"/>
        <w:spacing w:before="280" w:line="240" w:lineRule="auto"/>
        <w:jc w:val="center"/>
      </w:pPr>
      <w:r>
        <w:rPr>
          <w:rFonts w:ascii="Times New Roman" w:eastAsia="Times New Roman" w:hAnsi="Times New Roman"/>
          <w:sz w:val="32"/>
        </w:rPr>
        <w:t>4.5 Reliability and Statistical Tests</w:t>
      </w:r>
    </w:p>
    <w:p w14:paraId="29C34BB2" w14:textId="77777777" w:rsidR="0052401F" w:rsidRDefault="00000000">
      <w:pPr>
        <w:spacing w:after="0" w:line="240" w:lineRule="auto"/>
        <w:ind w:firstLine="567"/>
        <w:jc w:val="both"/>
      </w:pPr>
      <w:r>
        <w:t>Inter-coder reliability was strong. Pairwise similarity reached 96.50% for Intercoder 1 versus Intercoder 2, 95.83% for Intercoder 1 versus Intercoder 3, and 96.33% for Intercoder 2 versus Intercoder 3. Overall kappa values were high, showing that the coding framework was applied consistently. The strongest agreement appeared in definiteness because article type provided a clear structural cue, while specificity and genericity required more contextual judgment.</w:t>
      </w:r>
    </w:p>
    <w:p w14:paraId="443BAD9A" w14:textId="77777777" w:rsidR="0052401F" w:rsidRDefault="00000000">
      <w:pPr>
        <w:keepNext/>
        <w:spacing w:before="280" w:line="240" w:lineRule="auto"/>
      </w:pPr>
      <w:r>
        <w:rPr>
          <w:b/>
        </w:rPr>
        <w:lastRenderedPageBreak/>
        <w:t>Table 9:</w:t>
      </w:r>
      <w:r>
        <w:t xml:space="preserve"> Pairwise Inter-Coder Similarity and Overall Kappa</w:t>
      </w:r>
    </w:p>
    <w:tbl>
      <w:tblPr>
        <w:tblStyle w:val="TableGrid"/>
        <w:tblW w:w="0" w:type="auto"/>
        <w:jc w:val="center"/>
        <w:tblLook w:val="04A0" w:firstRow="1" w:lastRow="0" w:firstColumn="1" w:lastColumn="0" w:noHBand="0" w:noVBand="1"/>
      </w:tblPr>
      <w:tblGrid>
        <w:gridCol w:w="1958"/>
        <w:gridCol w:w="1958"/>
        <w:gridCol w:w="1958"/>
        <w:gridCol w:w="1958"/>
        <w:gridCol w:w="1958"/>
      </w:tblGrid>
      <w:tr w:rsidR="0052401F" w:rsidRPr="00F7726B" w14:paraId="715790FB" w14:textId="77777777">
        <w:trPr>
          <w:tblHeader/>
          <w:jc w:val="center"/>
        </w:trPr>
        <w:tc>
          <w:tcPr>
            <w:tcW w:w="1958" w:type="dxa"/>
            <w:shd w:val="clear" w:color="auto" w:fill="D9EAF7"/>
            <w:tcMar>
              <w:top w:w="45" w:type="dxa"/>
              <w:left w:w="50" w:type="dxa"/>
              <w:bottom w:w="45" w:type="dxa"/>
              <w:right w:w="50" w:type="dxa"/>
            </w:tcMar>
            <w:vAlign w:val="center"/>
          </w:tcPr>
          <w:p w14:paraId="407FC0CA" w14:textId="77777777" w:rsidR="0052401F" w:rsidRPr="00F7726B" w:rsidRDefault="00000000">
            <w:pPr>
              <w:spacing w:after="0" w:line="240" w:lineRule="auto"/>
              <w:jc w:val="center"/>
              <w:rPr>
                <w:szCs w:val="28"/>
              </w:rPr>
            </w:pPr>
            <w:r w:rsidRPr="00F7726B">
              <w:rPr>
                <w:b/>
                <w:szCs w:val="28"/>
              </w:rPr>
              <w:t>Pair</w:t>
            </w:r>
          </w:p>
        </w:tc>
        <w:tc>
          <w:tcPr>
            <w:tcW w:w="1958" w:type="dxa"/>
            <w:shd w:val="clear" w:color="auto" w:fill="D9EAF7"/>
            <w:tcMar>
              <w:top w:w="45" w:type="dxa"/>
              <w:left w:w="50" w:type="dxa"/>
              <w:bottom w:w="45" w:type="dxa"/>
              <w:right w:w="50" w:type="dxa"/>
            </w:tcMar>
            <w:vAlign w:val="center"/>
          </w:tcPr>
          <w:p w14:paraId="0013E90B" w14:textId="77777777" w:rsidR="0052401F" w:rsidRPr="00F7726B" w:rsidRDefault="00000000">
            <w:pPr>
              <w:spacing w:after="0" w:line="240" w:lineRule="auto"/>
              <w:jc w:val="center"/>
              <w:rPr>
                <w:szCs w:val="28"/>
              </w:rPr>
            </w:pPr>
            <w:r w:rsidRPr="00F7726B">
              <w:rPr>
                <w:b/>
                <w:szCs w:val="28"/>
              </w:rPr>
              <w:t>Same cells</w:t>
            </w:r>
          </w:p>
        </w:tc>
        <w:tc>
          <w:tcPr>
            <w:tcW w:w="1958" w:type="dxa"/>
            <w:shd w:val="clear" w:color="auto" w:fill="D9EAF7"/>
            <w:tcMar>
              <w:top w:w="45" w:type="dxa"/>
              <w:left w:w="50" w:type="dxa"/>
              <w:bottom w:w="45" w:type="dxa"/>
              <w:right w:w="50" w:type="dxa"/>
            </w:tcMar>
            <w:vAlign w:val="center"/>
          </w:tcPr>
          <w:p w14:paraId="16DFEE71" w14:textId="77777777" w:rsidR="0052401F" w:rsidRPr="00F7726B" w:rsidRDefault="00000000">
            <w:pPr>
              <w:spacing w:after="0" w:line="240" w:lineRule="auto"/>
              <w:jc w:val="center"/>
              <w:rPr>
                <w:szCs w:val="28"/>
              </w:rPr>
            </w:pPr>
            <w:r w:rsidRPr="00F7726B">
              <w:rPr>
                <w:b/>
                <w:szCs w:val="28"/>
              </w:rPr>
              <w:t>Different cells</w:t>
            </w:r>
          </w:p>
        </w:tc>
        <w:tc>
          <w:tcPr>
            <w:tcW w:w="1958" w:type="dxa"/>
            <w:shd w:val="clear" w:color="auto" w:fill="D9EAF7"/>
            <w:tcMar>
              <w:top w:w="45" w:type="dxa"/>
              <w:left w:w="50" w:type="dxa"/>
              <w:bottom w:w="45" w:type="dxa"/>
              <w:right w:w="50" w:type="dxa"/>
            </w:tcMar>
            <w:vAlign w:val="center"/>
          </w:tcPr>
          <w:p w14:paraId="27CB154F" w14:textId="77777777" w:rsidR="0052401F" w:rsidRPr="00F7726B" w:rsidRDefault="00000000">
            <w:pPr>
              <w:spacing w:after="0" w:line="240" w:lineRule="auto"/>
              <w:jc w:val="center"/>
              <w:rPr>
                <w:szCs w:val="28"/>
              </w:rPr>
            </w:pPr>
            <w:r w:rsidRPr="00F7726B">
              <w:rPr>
                <w:b/>
                <w:szCs w:val="28"/>
              </w:rPr>
              <w:t>Similarity (%)</w:t>
            </w:r>
          </w:p>
        </w:tc>
        <w:tc>
          <w:tcPr>
            <w:tcW w:w="1958" w:type="dxa"/>
            <w:shd w:val="clear" w:color="auto" w:fill="D9EAF7"/>
            <w:tcMar>
              <w:top w:w="45" w:type="dxa"/>
              <w:left w:w="50" w:type="dxa"/>
              <w:bottom w:w="45" w:type="dxa"/>
              <w:right w:w="50" w:type="dxa"/>
            </w:tcMar>
            <w:vAlign w:val="center"/>
          </w:tcPr>
          <w:p w14:paraId="34FD37EF" w14:textId="77777777" w:rsidR="0052401F" w:rsidRPr="00F7726B" w:rsidRDefault="00000000">
            <w:pPr>
              <w:spacing w:after="0" w:line="240" w:lineRule="auto"/>
              <w:jc w:val="center"/>
              <w:rPr>
                <w:szCs w:val="28"/>
              </w:rPr>
            </w:pPr>
            <w:r w:rsidRPr="00F7726B">
              <w:rPr>
                <w:b/>
                <w:szCs w:val="28"/>
              </w:rPr>
              <w:t>Overall kappa</w:t>
            </w:r>
          </w:p>
        </w:tc>
      </w:tr>
      <w:tr w:rsidR="0052401F" w:rsidRPr="00F7726B" w14:paraId="5833B9D3" w14:textId="77777777">
        <w:trPr>
          <w:jc w:val="center"/>
        </w:trPr>
        <w:tc>
          <w:tcPr>
            <w:tcW w:w="1958" w:type="dxa"/>
            <w:tcMar>
              <w:top w:w="45" w:type="dxa"/>
              <w:left w:w="50" w:type="dxa"/>
              <w:bottom w:w="45" w:type="dxa"/>
              <w:right w:w="50" w:type="dxa"/>
            </w:tcMar>
            <w:vAlign w:val="center"/>
          </w:tcPr>
          <w:p w14:paraId="4761E020" w14:textId="77777777" w:rsidR="0052401F" w:rsidRPr="00F7726B" w:rsidRDefault="00000000">
            <w:pPr>
              <w:spacing w:after="0" w:line="240" w:lineRule="auto"/>
              <w:rPr>
                <w:szCs w:val="28"/>
              </w:rPr>
            </w:pPr>
            <w:r w:rsidRPr="00F7726B">
              <w:rPr>
                <w:szCs w:val="28"/>
              </w:rPr>
              <w:t>Intercoder 1 vs Intercoder 2</w:t>
            </w:r>
          </w:p>
        </w:tc>
        <w:tc>
          <w:tcPr>
            <w:tcW w:w="1958" w:type="dxa"/>
            <w:tcMar>
              <w:top w:w="45" w:type="dxa"/>
              <w:left w:w="50" w:type="dxa"/>
              <w:bottom w:w="45" w:type="dxa"/>
              <w:right w:w="50" w:type="dxa"/>
            </w:tcMar>
            <w:vAlign w:val="center"/>
          </w:tcPr>
          <w:p w14:paraId="10DFF7AE" w14:textId="77777777" w:rsidR="0052401F" w:rsidRPr="00F7726B" w:rsidRDefault="00000000">
            <w:pPr>
              <w:spacing w:after="0" w:line="240" w:lineRule="auto"/>
              <w:rPr>
                <w:szCs w:val="28"/>
              </w:rPr>
            </w:pPr>
            <w:r w:rsidRPr="00F7726B">
              <w:rPr>
                <w:szCs w:val="28"/>
              </w:rPr>
              <w:t>579</w:t>
            </w:r>
          </w:p>
        </w:tc>
        <w:tc>
          <w:tcPr>
            <w:tcW w:w="1958" w:type="dxa"/>
            <w:tcMar>
              <w:top w:w="45" w:type="dxa"/>
              <w:left w:w="50" w:type="dxa"/>
              <w:bottom w:w="45" w:type="dxa"/>
              <w:right w:w="50" w:type="dxa"/>
            </w:tcMar>
            <w:vAlign w:val="center"/>
          </w:tcPr>
          <w:p w14:paraId="7B2D8FB2" w14:textId="77777777" w:rsidR="0052401F" w:rsidRPr="00F7726B" w:rsidRDefault="00000000">
            <w:pPr>
              <w:spacing w:after="0" w:line="240" w:lineRule="auto"/>
              <w:rPr>
                <w:szCs w:val="28"/>
              </w:rPr>
            </w:pPr>
            <w:r w:rsidRPr="00F7726B">
              <w:rPr>
                <w:szCs w:val="28"/>
              </w:rPr>
              <w:t>21</w:t>
            </w:r>
          </w:p>
        </w:tc>
        <w:tc>
          <w:tcPr>
            <w:tcW w:w="1958" w:type="dxa"/>
            <w:tcMar>
              <w:top w:w="45" w:type="dxa"/>
              <w:left w:w="50" w:type="dxa"/>
              <w:bottom w:w="45" w:type="dxa"/>
              <w:right w:w="50" w:type="dxa"/>
            </w:tcMar>
            <w:vAlign w:val="center"/>
          </w:tcPr>
          <w:p w14:paraId="1DEE966E" w14:textId="77777777" w:rsidR="0052401F" w:rsidRPr="00F7726B" w:rsidRDefault="00000000">
            <w:pPr>
              <w:spacing w:after="0" w:line="240" w:lineRule="auto"/>
              <w:rPr>
                <w:szCs w:val="28"/>
              </w:rPr>
            </w:pPr>
            <w:r w:rsidRPr="00F7726B">
              <w:rPr>
                <w:szCs w:val="28"/>
              </w:rPr>
              <w:t>96.50</w:t>
            </w:r>
          </w:p>
        </w:tc>
        <w:tc>
          <w:tcPr>
            <w:tcW w:w="1958" w:type="dxa"/>
            <w:tcMar>
              <w:top w:w="45" w:type="dxa"/>
              <w:left w:w="50" w:type="dxa"/>
              <w:bottom w:w="45" w:type="dxa"/>
              <w:right w:w="50" w:type="dxa"/>
            </w:tcMar>
            <w:vAlign w:val="center"/>
          </w:tcPr>
          <w:p w14:paraId="650DA9B0" w14:textId="77777777" w:rsidR="0052401F" w:rsidRPr="00F7726B" w:rsidRDefault="00000000">
            <w:pPr>
              <w:spacing w:after="0" w:line="240" w:lineRule="auto"/>
              <w:rPr>
                <w:szCs w:val="28"/>
              </w:rPr>
            </w:pPr>
            <w:r w:rsidRPr="00F7726B">
              <w:rPr>
                <w:szCs w:val="28"/>
              </w:rPr>
              <w:t>0.956</w:t>
            </w:r>
          </w:p>
        </w:tc>
      </w:tr>
      <w:tr w:rsidR="0052401F" w:rsidRPr="00F7726B" w14:paraId="5B853170" w14:textId="77777777">
        <w:trPr>
          <w:jc w:val="center"/>
        </w:trPr>
        <w:tc>
          <w:tcPr>
            <w:tcW w:w="1958" w:type="dxa"/>
            <w:tcMar>
              <w:top w:w="45" w:type="dxa"/>
              <w:left w:w="50" w:type="dxa"/>
              <w:bottom w:w="45" w:type="dxa"/>
              <w:right w:w="50" w:type="dxa"/>
            </w:tcMar>
            <w:vAlign w:val="center"/>
          </w:tcPr>
          <w:p w14:paraId="536CBB47" w14:textId="77777777" w:rsidR="0052401F" w:rsidRPr="00F7726B" w:rsidRDefault="00000000">
            <w:pPr>
              <w:spacing w:after="0" w:line="240" w:lineRule="auto"/>
              <w:rPr>
                <w:szCs w:val="28"/>
              </w:rPr>
            </w:pPr>
            <w:r w:rsidRPr="00F7726B">
              <w:rPr>
                <w:szCs w:val="28"/>
              </w:rPr>
              <w:t>Intercoder 1 vs Intercoder 3</w:t>
            </w:r>
          </w:p>
        </w:tc>
        <w:tc>
          <w:tcPr>
            <w:tcW w:w="1958" w:type="dxa"/>
            <w:tcMar>
              <w:top w:w="45" w:type="dxa"/>
              <w:left w:w="50" w:type="dxa"/>
              <w:bottom w:w="45" w:type="dxa"/>
              <w:right w:w="50" w:type="dxa"/>
            </w:tcMar>
            <w:vAlign w:val="center"/>
          </w:tcPr>
          <w:p w14:paraId="0D5974A7" w14:textId="77777777" w:rsidR="0052401F" w:rsidRPr="00F7726B" w:rsidRDefault="00000000">
            <w:pPr>
              <w:spacing w:after="0" w:line="240" w:lineRule="auto"/>
              <w:rPr>
                <w:szCs w:val="28"/>
              </w:rPr>
            </w:pPr>
            <w:r w:rsidRPr="00F7726B">
              <w:rPr>
                <w:szCs w:val="28"/>
              </w:rPr>
              <w:t>575</w:t>
            </w:r>
          </w:p>
        </w:tc>
        <w:tc>
          <w:tcPr>
            <w:tcW w:w="1958" w:type="dxa"/>
            <w:tcMar>
              <w:top w:w="45" w:type="dxa"/>
              <w:left w:w="50" w:type="dxa"/>
              <w:bottom w:w="45" w:type="dxa"/>
              <w:right w:w="50" w:type="dxa"/>
            </w:tcMar>
            <w:vAlign w:val="center"/>
          </w:tcPr>
          <w:p w14:paraId="3BDCE6B0" w14:textId="77777777" w:rsidR="0052401F" w:rsidRPr="00F7726B" w:rsidRDefault="00000000">
            <w:pPr>
              <w:spacing w:after="0" w:line="240" w:lineRule="auto"/>
              <w:rPr>
                <w:szCs w:val="28"/>
              </w:rPr>
            </w:pPr>
            <w:r w:rsidRPr="00F7726B">
              <w:rPr>
                <w:szCs w:val="28"/>
              </w:rPr>
              <w:t>25</w:t>
            </w:r>
          </w:p>
        </w:tc>
        <w:tc>
          <w:tcPr>
            <w:tcW w:w="1958" w:type="dxa"/>
            <w:tcMar>
              <w:top w:w="45" w:type="dxa"/>
              <w:left w:w="50" w:type="dxa"/>
              <w:bottom w:w="45" w:type="dxa"/>
              <w:right w:w="50" w:type="dxa"/>
            </w:tcMar>
            <w:vAlign w:val="center"/>
          </w:tcPr>
          <w:p w14:paraId="248AB45F" w14:textId="77777777" w:rsidR="0052401F" w:rsidRPr="00F7726B" w:rsidRDefault="00000000">
            <w:pPr>
              <w:spacing w:after="0" w:line="240" w:lineRule="auto"/>
              <w:rPr>
                <w:szCs w:val="28"/>
              </w:rPr>
            </w:pPr>
            <w:r w:rsidRPr="00F7726B">
              <w:rPr>
                <w:szCs w:val="28"/>
              </w:rPr>
              <w:t>95.83</w:t>
            </w:r>
          </w:p>
        </w:tc>
        <w:tc>
          <w:tcPr>
            <w:tcW w:w="1958" w:type="dxa"/>
            <w:tcMar>
              <w:top w:w="45" w:type="dxa"/>
              <w:left w:w="50" w:type="dxa"/>
              <w:bottom w:w="45" w:type="dxa"/>
              <w:right w:w="50" w:type="dxa"/>
            </w:tcMar>
            <w:vAlign w:val="center"/>
          </w:tcPr>
          <w:p w14:paraId="78367075" w14:textId="77777777" w:rsidR="0052401F" w:rsidRPr="00F7726B" w:rsidRDefault="00000000">
            <w:pPr>
              <w:spacing w:after="0" w:line="240" w:lineRule="auto"/>
              <w:rPr>
                <w:szCs w:val="28"/>
              </w:rPr>
            </w:pPr>
            <w:r w:rsidRPr="00F7726B">
              <w:rPr>
                <w:szCs w:val="28"/>
              </w:rPr>
              <w:t>0.947</w:t>
            </w:r>
          </w:p>
        </w:tc>
      </w:tr>
      <w:tr w:rsidR="0052401F" w:rsidRPr="00F7726B" w14:paraId="79E158C0" w14:textId="77777777">
        <w:trPr>
          <w:jc w:val="center"/>
        </w:trPr>
        <w:tc>
          <w:tcPr>
            <w:tcW w:w="1958" w:type="dxa"/>
            <w:tcMar>
              <w:top w:w="45" w:type="dxa"/>
              <w:left w:w="50" w:type="dxa"/>
              <w:bottom w:w="45" w:type="dxa"/>
              <w:right w:w="50" w:type="dxa"/>
            </w:tcMar>
            <w:vAlign w:val="center"/>
          </w:tcPr>
          <w:p w14:paraId="1FC6761F" w14:textId="77777777" w:rsidR="0052401F" w:rsidRPr="00F7726B" w:rsidRDefault="00000000">
            <w:pPr>
              <w:spacing w:after="0" w:line="240" w:lineRule="auto"/>
              <w:rPr>
                <w:szCs w:val="28"/>
              </w:rPr>
            </w:pPr>
            <w:r w:rsidRPr="00F7726B">
              <w:rPr>
                <w:szCs w:val="28"/>
              </w:rPr>
              <w:t>Intercoder 2 vs Intercoder 3</w:t>
            </w:r>
          </w:p>
        </w:tc>
        <w:tc>
          <w:tcPr>
            <w:tcW w:w="1958" w:type="dxa"/>
            <w:tcMar>
              <w:top w:w="45" w:type="dxa"/>
              <w:left w:w="50" w:type="dxa"/>
              <w:bottom w:w="45" w:type="dxa"/>
              <w:right w:w="50" w:type="dxa"/>
            </w:tcMar>
            <w:vAlign w:val="center"/>
          </w:tcPr>
          <w:p w14:paraId="1BAE5456" w14:textId="77777777" w:rsidR="0052401F" w:rsidRPr="00F7726B" w:rsidRDefault="00000000">
            <w:pPr>
              <w:spacing w:after="0" w:line="240" w:lineRule="auto"/>
              <w:rPr>
                <w:szCs w:val="28"/>
              </w:rPr>
            </w:pPr>
            <w:r w:rsidRPr="00F7726B">
              <w:rPr>
                <w:szCs w:val="28"/>
              </w:rPr>
              <w:t>578</w:t>
            </w:r>
          </w:p>
        </w:tc>
        <w:tc>
          <w:tcPr>
            <w:tcW w:w="1958" w:type="dxa"/>
            <w:tcMar>
              <w:top w:w="45" w:type="dxa"/>
              <w:left w:w="50" w:type="dxa"/>
              <w:bottom w:w="45" w:type="dxa"/>
              <w:right w:w="50" w:type="dxa"/>
            </w:tcMar>
            <w:vAlign w:val="center"/>
          </w:tcPr>
          <w:p w14:paraId="09E62F40" w14:textId="77777777" w:rsidR="0052401F" w:rsidRPr="00F7726B" w:rsidRDefault="00000000">
            <w:pPr>
              <w:spacing w:after="0" w:line="240" w:lineRule="auto"/>
              <w:rPr>
                <w:szCs w:val="28"/>
              </w:rPr>
            </w:pPr>
            <w:r w:rsidRPr="00F7726B">
              <w:rPr>
                <w:szCs w:val="28"/>
              </w:rPr>
              <w:t>22</w:t>
            </w:r>
          </w:p>
        </w:tc>
        <w:tc>
          <w:tcPr>
            <w:tcW w:w="1958" w:type="dxa"/>
            <w:tcMar>
              <w:top w:w="45" w:type="dxa"/>
              <w:left w:w="50" w:type="dxa"/>
              <w:bottom w:w="45" w:type="dxa"/>
              <w:right w:w="50" w:type="dxa"/>
            </w:tcMar>
            <w:vAlign w:val="center"/>
          </w:tcPr>
          <w:p w14:paraId="5EAF7314" w14:textId="77777777" w:rsidR="0052401F" w:rsidRPr="00F7726B" w:rsidRDefault="00000000">
            <w:pPr>
              <w:spacing w:after="0" w:line="240" w:lineRule="auto"/>
              <w:rPr>
                <w:szCs w:val="28"/>
              </w:rPr>
            </w:pPr>
            <w:r w:rsidRPr="00F7726B">
              <w:rPr>
                <w:szCs w:val="28"/>
              </w:rPr>
              <w:t>96.33</w:t>
            </w:r>
          </w:p>
        </w:tc>
        <w:tc>
          <w:tcPr>
            <w:tcW w:w="1958" w:type="dxa"/>
            <w:tcMar>
              <w:top w:w="45" w:type="dxa"/>
              <w:left w:w="50" w:type="dxa"/>
              <w:bottom w:w="45" w:type="dxa"/>
              <w:right w:w="50" w:type="dxa"/>
            </w:tcMar>
            <w:vAlign w:val="center"/>
          </w:tcPr>
          <w:p w14:paraId="0BDEB563" w14:textId="77777777" w:rsidR="0052401F" w:rsidRPr="00F7726B" w:rsidRDefault="00000000">
            <w:pPr>
              <w:spacing w:after="0" w:line="240" w:lineRule="auto"/>
              <w:rPr>
                <w:szCs w:val="28"/>
              </w:rPr>
            </w:pPr>
            <w:r w:rsidRPr="00F7726B">
              <w:rPr>
                <w:szCs w:val="28"/>
              </w:rPr>
              <w:t>0.954</w:t>
            </w:r>
          </w:p>
        </w:tc>
      </w:tr>
    </w:tbl>
    <w:p w14:paraId="5516AA05" w14:textId="77777777" w:rsidR="0052401F" w:rsidRDefault="00000000">
      <w:pPr>
        <w:keepNext/>
        <w:spacing w:before="280" w:line="240" w:lineRule="auto"/>
      </w:pPr>
      <w:r>
        <w:rPr>
          <w:b/>
        </w:rPr>
        <w:t>Table 10:</w:t>
      </w:r>
      <w:r>
        <w:t xml:space="preserve"> Fleiss' Kappa by Semantic Dimension</w:t>
      </w:r>
    </w:p>
    <w:tbl>
      <w:tblPr>
        <w:tblStyle w:val="TableGrid"/>
        <w:tblW w:w="0" w:type="auto"/>
        <w:jc w:val="center"/>
        <w:tblLook w:val="04A0" w:firstRow="1" w:lastRow="0" w:firstColumn="1" w:lastColumn="0" w:noHBand="0" w:noVBand="1"/>
      </w:tblPr>
      <w:tblGrid>
        <w:gridCol w:w="2448"/>
        <w:gridCol w:w="2448"/>
        <w:gridCol w:w="2448"/>
        <w:gridCol w:w="2448"/>
      </w:tblGrid>
      <w:tr w:rsidR="0052401F" w:rsidRPr="00F7726B" w14:paraId="33205227" w14:textId="77777777">
        <w:trPr>
          <w:tblHeader/>
          <w:jc w:val="center"/>
        </w:trPr>
        <w:tc>
          <w:tcPr>
            <w:tcW w:w="2448" w:type="dxa"/>
            <w:shd w:val="clear" w:color="auto" w:fill="D9EAF7"/>
            <w:tcMar>
              <w:top w:w="45" w:type="dxa"/>
              <w:left w:w="50" w:type="dxa"/>
              <w:bottom w:w="45" w:type="dxa"/>
              <w:right w:w="50" w:type="dxa"/>
            </w:tcMar>
            <w:vAlign w:val="center"/>
          </w:tcPr>
          <w:p w14:paraId="61856DC9" w14:textId="77777777" w:rsidR="0052401F" w:rsidRPr="00F7726B" w:rsidRDefault="00000000">
            <w:pPr>
              <w:spacing w:after="0" w:line="240" w:lineRule="auto"/>
              <w:jc w:val="center"/>
              <w:rPr>
                <w:szCs w:val="28"/>
              </w:rPr>
            </w:pPr>
            <w:r w:rsidRPr="00F7726B">
              <w:rPr>
                <w:b/>
                <w:szCs w:val="28"/>
              </w:rPr>
              <w:t>Dimension</w:t>
            </w:r>
          </w:p>
        </w:tc>
        <w:tc>
          <w:tcPr>
            <w:tcW w:w="2448" w:type="dxa"/>
            <w:shd w:val="clear" w:color="auto" w:fill="D9EAF7"/>
            <w:tcMar>
              <w:top w:w="45" w:type="dxa"/>
              <w:left w:w="50" w:type="dxa"/>
              <w:bottom w:w="45" w:type="dxa"/>
              <w:right w:w="50" w:type="dxa"/>
            </w:tcMar>
            <w:vAlign w:val="center"/>
          </w:tcPr>
          <w:p w14:paraId="56D1AE68" w14:textId="77777777" w:rsidR="0052401F" w:rsidRPr="00F7726B" w:rsidRDefault="00000000">
            <w:pPr>
              <w:spacing w:after="0" w:line="240" w:lineRule="auto"/>
              <w:jc w:val="center"/>
              <w:rPr>
                <w:szCs w:val="28"/>
              </w:rPr>
            </w:pPr>
            <w:r w:rsidRPr="00F7726B">
              <w:rPr>
                <w:b/>
                <w:szCs w:val="28"/>
              </w:rPr>
              <w:t>Fleiss' kappa</w:t>
            </w:r>
          </w:p>
        </w:tc>
        <w:tc>
          <w:tcPr>
            <w:tcW w:w="2448" w:type="dxa"/>
            <w:shd w:val="clear" w:color="auto" w:fill="D9EAF7"/>
            <w:tcMar>
              <w:top w:w="45" w:type="dxa"/>
              <w:left w:w="50" w:type="dxa"/>
              <w:bottom w:w="45" w:type="dxa"/>
              <w:right w:w="50" w:type="dxa"/>
            </w:tcMar>
            <w:vAlign w:val="center"/>
          </w:tcPr>
          <w:p w14:paraId="451CA552" w14:textId="77777777" w:rsidR="0052401F" w:rsidRPr="00F7726B" w:rsidRDefault="00000000">
            <w:pPr>
              <w:spacing w:after="0" w:line="240" w:lineRule="auto"/>
              <w:jc w:val="center"/>
              <w:rPr>
                <w:szCs w:val="28"/>
              </w:rPr>
            </w:pPr>
            <w:r w:rsidRPr="00F7726B">
              <w:rPr>
                <w:b/>
                <w:szCs w:val="28"/>
              </w:rPr>
              <w:t>Observed agreement</w:t>
            </w:r>
          </w:p>
        </w:tc>
        <w:tc>
          <w:tcPr>
            <w:tcW w:w="2448" w:type="dxa"/>
            <w:shd w:val="clear" w:color="auto" w:fill="D9EAF7"/>
            <w:tcMar>
              <w:top w:w="45" w:type="dxa"/>
              <w:left w:w="50" w:type="dxa"/>
              <w:bottom w:w="45" w:type="dxa"/>
              <w:right w:w="50" w:type="dxa"/>
            </w:tcMar>
            <w:vAlign w:val="center"/>
          </w:tcPr>
          <w:p w14:paraId="76FF16F3" w14:textId="77777777" w:rsidR="0052401F" w:rsidRPr="00F7726B" w:rsidRDefault="00000000">
            <w:pPr>
              <w:spacing w:after="0" w:line="240" w:lineRule="auto"/>
              <w:jc w:val="center"/>
              <w:rPr>
                <w:szCs w:val="28"/>
              </w:rPr>
            </w:pPr>
            <w:r w:rsidRPr="00F7726B">
              <w:rPr>
                <w:b/>
                <w:szCs w:val="28"/>
              </w:rPr>
              <w:t>Expected agreement</w:t>
            </w:r>
          </w:p>
        </w:tc>
      </w:tr>
      <w:tr w:rsidR="0052401F" w:rsidRPr="00F7726B" w14:paraId="7D47F81F" w14:textId="77777777">
        <w:trPr>
          <w:jc w:val="center"/>
        </w:trPr>
        <w:tc>
          <w:tcPr>
            <w:tcW w:w="2448" w:type="dxa"/>
            <w:tcMar>
              <w:top w:w="45" w:type="dxa"/>
              <w:left w:w="50" w:type="dxa"/>
              <w:bottom w:w="45" w:type="dxa"/>
              <w:right w:w="50" w:type="dxa"/>
            </w:tcMar>
            <w:vAlign w:val="center"/>
          </w:tcPr>
          <w:p w14:paraId="79FC6EF7" w14:textId="77777777" w:rsidR="0052401F" w:rsidRPr="00F7726B" w:rsidRDefault="00000000">
            <w:pPr>
              <w:spacing w:after="0" w:line="240" w:lineRule="auto"/>
              <w:rPr>
                <w:szCs w:val="28"/>
              </w:rPr>
            </w:pPr>
            <w:r w:rsidRPr="00F7726B">
              <w:rPr>
                <w:szCs w:val="28"/>
              </w:rPr>
              <w:t>Genericity</w:t>
            </w:r>
          </w:p>
        </w:tc>
        <w:tc>
          <w:tcPr>
            <w:tcW w:w="2448" w:type="dxa"/>
            <w:tcMar>
              <w:top w:w="45" w:type="dxa"/>
              <w:left w:w="50" w:type="dxa"/>
              <w:bottom w:w="45" w:type="dxa"/>
              <w:right w:w="50" w:type="dxa"/>
            </w:tcMar>
            <w:vAlign w:val="center"/>
          </w:tcPr>
          <w:p w14:paraId="643A00E6" w14:textId="77777777" w:rsidR="0052401F" w:rsidRPr="00F7726B" w:rsidRDefault="00000000">
            <w:pPr>
              <w:spacing w:after="0" w:line="240" w:lineRule="auto"/>
              <w:rPr>
                <w:szCs w:val="28"/>
              </w:rPr>
            </w:pPr>
            <w:r w:rsidRPr="00F7726B">
              <w:rPr>
                <w:szCs w:val="28"/>
              </w:rPr>
              <w:t>0.819</w:t>
            </w:r>
          </w:p>
        </w:tc>
        <w:tc>
          <w:tcPr>
            <w:tcW w:w="2448" w:type="dxa"/>
            <w:tcMar>
              <w:top w:w="45" w:type="dxa"/>
              <w:left w:w="50" w:type="dxa"/>
              <w:bottom w:w="45" w:type="dxa"/>
              <w:right w:w="50" w:type="dxa"/>
            </w:tcMar>
            <w:vAlign w:val="center"/>
          </w:tcPr>
          <w:p w14:paraId="20416B79" w14:textId="77777777" w:rsidR="0052401F" w:rsidRPr="00F7726B" w:rsidRDefault="00000000">
            <w:pPr>
              <w:spacing w:after="0" w:line="240" w:lineRule="auto"/>
              <w:rPr>
                <w:szCs w:val="28"/>
              </w:rPr>
            </w:pPr>
            <w:r w:rsidRPr="00F7726B">
              <w:rPr>
                <w:szCs w:val="28"/>
              </w:rPr>
              <w:t>0.953</w:t>
            </w:r>
          </w:p>
        </w:tc>
        <w:tc>
          <w:tcPr>
            <w:tcW w:w="2448" w:type="dxa"/>
            <w:tcMar>
              <w:top w:w="45" w:type="dxa"/>
              <w:left w:w="50" w:type="dxa"/>
              <w:bottom w:w="45" w:type="dxa"/>
              <w:right w:w="50" w:type="dxa"/>
            </w:tcMar>
            <w:vAlign w:val="center"/>
          </w:tcPr>
          <w:p w14:paraId="08C4B45D" w14:textId="77777777" w:rsidR="0052401F" w:rsidRPr="00F7726B" w:rsidRDefault="00000000">
            <w:pPr>
              <w:spacing w:after="0" w:line="240" w:lineRule="auto"/>
              <w:rPr>
                <w:szCs w:val="28"/>
              </w:rPr>
            </w:pPr>
            <w:r w:rsidRPr="00F7726B">
              <w:rPr>
                <w:szCs w:val="28"/>
              </w:rPr>
              <w:t>0.743</w:t>
            </w:r>
          </w:p>
        </w:tc>
      </w:tr>
      <w:tr w:rsidR="0052401F" w:rsidRPr="00F7726B" w14:paraId="103916EF" w14:textId="77777777">
        <w:trPr>
          <w:jc w:val="center"/>
        </w:trPr>
        <w:tc>
          <w:tcPr>
            <w:tcW w:w="2448" w:type="dxa"/>
            <w:tcMar>
              <w:top w:w="45" w:type="dxa"/>
              <w:left w:w="50" w:type="dxa"/>
              <w:bottom w:w="45" w:type="dxa"/>
              <w:right w:w="50" w:type="dxa"/>
            </w:tcMar>
            <w:vAlign w:val="center"/>
          </w:tcPr>
          <w:p w14:paraId="4D06C123" w14:textId="77777777" w:rsidR="0052401F" w:rsidRPr="00F7726B" w:rsidRDefault="00000000">
            <w:pPr>
              <w:spacing w:after="0" w:line="240" w:lineRule="auto"/>
              <w:rPr>
                <w:szCs w:val="28"/>
              </w:rPr>
            </w:pPr>
            <w:r w:rsidRPr="00F7726B">
              <w:rPr>
                <w:szCs w:val="28"/>
              </w:rPr>
              <w:t>Specificity</w:t>
            </w:r>
          </w:p>
        </w:tc>
        <w:tc>
          <w:tcPr>
            <w:tcW w:w="2448" w:type="dxa"/>
            <w:tcMar>
              <w:top w:w="45" w:type="dxa"/>
              <w:left w:w="50" w:type="dxa"/>
              <w:bottom w:w="45" w:type="dxa"/>
              <w:right w:w="50" w:type="dxa"/>
            </w:tcMar>
            <w:vAlign w:val="center"/>
          </w:tcPr>
          <w:p w14:paraId="172C2991" w14:textId="77777777" w:rsidR="0052401F" w:rsidRPr="00F7726B" w:rsidRDefault="00000000">
            <w:pPr>
              <w:spacing w:after="0" w:line="240" w:lineRule="auto"/>
              <w:rPr>
                <w:szCs w:val="28"/>
              </w:rPr>
            </w:pPr>
            <w:r w:rsidRPr="00F7726B">
              <w:rPr>
                <w:szCs w:val="28"/>
              </w:rPr>
              <w:t>0.825</w:t>
            </w:r>
          </w:p>
        </w:tc>
        <w:tc>
          <w:tcPr>
            <w:tcW w:w="2448" w:type="dxa"/>
            <w:tcMar>
              <w:top w:w="45" w:type="dxa"/>
              <w:left w:w="50" w:type="dxa"/>
              <w:bottom w:w="45" w:type="dxa"/>
              <w:right w:w="50" w:type="dxa"/>
            </w:tcMar>
            <w:vAlign w:val="center"/>
          </w:tcPr>
          <w:p w14:paraId="14436EF4" w14:textId="77777777" w:rsidR="0052401F" w:rsidRPr="00F7726B" w:rsidRDefault="00000000">
            <w:pPr>
              <w:spacing w:after="0" w:line="240" w:lineRule="auto"/>
              <w:rPr>
                <w:szCs w:val="28"/>
              </w:rPr>
            </w:pPr>
            <w:r w:rsidRPr="00F7726B">
              <w:rPr>
                <w:szCs w:val="28"/>
              </w:rPr>
              <w:t>0.933</w:t>
            </w:r>
          </w:p>
        </w:tc>
        <w:tc>
          <w:tcPr>
            <w:tcW w:w="2448" w:type="dxa"/>
            <w:tcMar>
              <w:top w:w="45" w:type="dxa"/>
              <w:left w:w="50" w:type="dxa"/>
              <w:bottom w:w="45" w:type="dxa"/>
              <w:right w:w="50" w:type="dxa"/>
            </w:tcMar>
            <w:vAlign w:val="center"/>
          </w:tcPr>
          <w:p w14:paraId="7A0440DB" w14:textId="77777777" w:rsidR="0052401F" w:rsidRPr="00F7726B" w:rsidRDefault="00000000">
            <w:pPr>
              <w:spacing w:after="0" w:line="240" w:lineRule="auto"/>
              <w:rPr>
                <w:szCs w:val="28"/>
              </w:rPr>
            </w:pPr>
            <w:r w:rsidRPr="00F7726B">
              <w:rPr>
                <w:szCs w:val="28"/>
              </w:rPr>
              <w:t>0.618</w:t>
            </w:r>
          </w:p>
        </w:tc>
      </w:tr>
      <w:tr w:rsidR="0052401F" w:rsidRPr="00F7726B" w14:paraId="40E656BB" w14:textId="77777777">
        <w:trPr>
          <w:jc w:val="center"/>
        </w:trPr>
        <w:tc>
          <w:tcPr>
            <w:tcW w:w="2448" w:type="dxa"/>
            <w:tcMar>
              <w:top w:w="45" w:type="dxa"/>
              <w:left w:w="50" w:type="dxa"/>
              <w:bottom w:w="45" w:type="dxa"/>
              <w:right w:w="50" w:type="dxa"/>
            </w:tcMar>
            <w:vAlign w:val="center"/>
          </w:tcPr>
          <w:p w14:paraId="79318E96" w14:textId="77777777" w:rsidR="0052401F" w:rsidRPr="00F7726B" w:rsidRDefault="00000000">
            <w:pPr>
              <w:spacing w:after="0" w:line="240" w:lineRule="auto"/>
              <w:rPr>
                <w:szCs w:val="28"/>
              </w:rPr>
            </w:pPr>
            <w:r w:rsidRPr="00F7726B">
              <w:rPr>
                <w:szCs w:val="28"/>
              </w:rPr>
              <w:t>Definiteness</w:t>
            </w:r>
          </w:p>
        </w:tc>
        <w:tc>
          <w:tcPr>
            <w:tcW w:w="2448" w:type="dxa"/>
            <w:tcMar>
              <w:top w:w="45" w:type="dxa"/>
              <w:left w:w="50" w:type="dxa"/>
              <w:bottom w:w="45" w:type="dxa"/>
              <w:right w:w="50" w:type="dxa"/>
            </w:tcMar>
            <w:vAlign w:val="center"/>
          </w:tcPr>
          <w:p w14:paraId="7D38006F" w14:textId="77777777" w:rsidR="0052401F" w:rsidRPr="00F7726B" w:rsidRDefault="00000000">
            <w:pPr>
              <w:spacing w:after="0" w:line="240" w:lineRule="auto"/>
              <w:rPr>
                <w:szCs w:val="28"/>
              </w:rPr>
            </w:pPr>
            <w:r w:rsidRPr="00F7726B">
              <w:rPr>
                <w:szCs w:val="28"/>
              </w:rPr>
              <w:t>1.00</w:t>
            </w:r>
          </w:p>
        </w:tc>
        <w:tc>
          <w:tcPr>
            <w:tcW w:w="2448" w:type="dxa"/>
            <w:tcMar>
              <w:top w:w="45" w:type="dxa"/>
              <w:left w:w="50" w:type="dxa"/>
              <w:bottom w:w="45" w:type="dxa"/>
              <w:right w:w="50" w:type="dxa"/>
            </w:tcMar>
            <w:vAlign w:val="center"/>
          </w:tcPr>
          <w:p w14:paraId="68758A8C" w14:textId="77777777" w:rsidR="0052401F" w:rsidRPr="00F7726B" w:rsidRDefault="00000000">
            <w:pPr>
              <w:spacing w:after="0" w:line="240" w:lineRule="auto"/>
              <w:rPr>
                <w:szCs w:val="28"/>
              </w:rPr>
            </w:pPr>
            <w:r w:rsidRPr="00F7726B">
              <w:rPr>
                <w:szCs w:val="28"/>
              </w:rPr>
              <w:t>1.00</w:t>
            </w:r>
          </w:p>
        </w:tc>
        <w:tc>
          <w:tcPr>
            <w:tcW w:w="2448" w:type="dxa"/>
            <w:tcMar>
              <w:top w:w="45" w:type="dxa"/>
              <w:left w:w="50" w:type="dxa"/>
              <w:bottom w:w="45" w:type="dxa"/>
              <w:right w:w="50" w:type="dxa"/>
            </w:tcMar>
            <w:vAlign w:val="center"/>
          </w:tcPr>
          <w:p w14:paraId="0051102E" w14:textId="77777777" w:rsidR="0052401F" w:rsidRPr="00F7726B" w:rsidRDefault="00000000">
            <w:pPr>
              <w:spacing w:after="0" w:line="240" w:lineRule="auto"/>
              <w:rPr>
                <w:szCs w:val="28"/>
              </w:rPr>
            </w:pPr>
            <w:r w:rsidRPr="00F7726B">
              <w:rPr>
                <w:szCs w:val="28"/>
              </w:rPr>
              <w:t>0.500</w:t>
            </w:r>
          </w:p>
        </w:tc>
      </w:tr>
    </w:tbl>
    <w:p w14:paraId="5F9A093E" w14:textId="77777777" w:rsidR="0052401F" w:rsidRDefault="00000000">
      <w:pPr>
        <w:keepNext/>
        <w:spacing w:before="280" w:line="240" w:lineRule="auto"/>
      </w:pPr>
      <w:r>
        <w:rPr>
          <w:b/>
        </w:rPr>
        <w:lastRenderedPageBreak/>
        <w:t>Figure 8:</w:t>
      </w:r>
      <w:r>
        <w:t xml:space="preserve"> Pairwise Inter-Coder Similarity Across All Coding Cells</w:t>
      </w:r>
    </w:p>
    <w:p w14:paraId="3361786D" w14:textId="1253953B" w:rsidR="0052401F" w:rsidRDefault="00F7726B">
      <w:pPr>
        <w:keepNext/>
        <w:spacing w:after="0" w:line="240" w:lineRule="auto"/>
        <w:jc w:val="center"/>
      </w:pPr>
      <w:r>
        <w:rPr>
          <w:noProof/>
        </w:rPr>
        <w:drawing>
          <wp:inline distT="0" distB="0" distL="0" distR="0" wp14:anchorId="6AD8185F" wp14:editId="0536B9F9">
            <wp:extent cx="5240655" cy="2199861"/>
            <wp:effectExtent l="0" t="0" r="0" b="0"/>
            <wp:docPr id="330177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49471" cy="2245539"/>
                    </a:xfrm>
                    <a:prstGeom prst="rect">
                      <a:avLst/>
                    </a:prstGeom>
                    <a:noFill/>
                    <a:ln>
                      <a:noFill/>
                    </a:ln>
                  </pic:spPr>
                </pic:pic>
              </a:graphicData>
            </a:graphic>
          </wp:inline>
        </w:drawing>
      </w:r>
    </w:p>
    <w:p w14:paraId="3D55AC77" w14:textId="77777777" w:rsidR="0052401F" w:rsidRDefault="00000000">
      <w:pPr>
        <w:spacing w:after="0" w:line="240" w:lineRule="auto"/>
      </w:pPr>
      <w:r>
        <w:rPr>
          <w:i/>
        </w:rPr>
        <w:t xml:space="preserve">Note. </w:t>
      </w:r>
      <w:r>
        <w:t>The figure shows pairwise similarity between the three anonymized intercoders across 600 coding cells in the reliability subset. Similarity is the percentage of coding decisions that match between two intercoders. The high percentages indicate consistent application of the semantic coding framework.</w:t>
      </w:r>
    </w:p>
    <w:p w14:paraId="1AC613EB" w14:textId="77777777" w:rsidR="0052401F" w:rsidRDefault="00000000">
      <w:pPr>
        <w:keepNext/>
        <w:spacing w:before="280" w:line="240" w:lineRule="auto"/>
      </w:pPr>
      <w:r>
        <w:rPr>
          <w:b/>
        </w:rPr>
        <w:lastRenderedPageBreak/>
        <w:t>Figure 9:</w:t>
      </w:r>
      <w:r>
        <w:t xml:space="preserve"> Inter-Coder Reliability by Semantic Dimension</w:t>
      </w:r>
    </w:p>
    <w:p w14:paraId="3BF6EB2C" w14:textId="77777777" w:rsidR="0052401F" w:rsidRDefault="00000000">
      <w:pPr>
        <w:keepNext/>
        <w:spacing w:after="0" w:line="240" w:lineRule="auto"/>
        <w:jc w:val="center"/>
      </w:pPr>
      <w:r>
        <w:rPr>
          <w:noProof/>
        </w:rPr>
        <w:drawing>
          <wp:inline distT="0" distB="0" distL="0" distR="0" wp14:anchorId="5E93CB68" wp14:editId="66EF39EF">
            <wp:extent cx="5212080" cy="221171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kappa_dimension.png"/>
                    <pic:cNvPicPr/>
                  </pic:nvPicPr>
                  <pic:blipFill>
                    <a:blip r:embed="rId20"/>
                    <a:stretch>
                      <a:fillRect/>
                    </a:stretch>
                  </pic:blipFill>
                  <pic:spPr>
                    <a:xfrm>
                      <a:off x="0" y="0"/>
                      <a:ext cx="5212080" cy="2211719"/>
                    </a:xfrm>
                    <a:prstGeom prst="rect">
                      <a:avLst/>
                    </a:prstGeom>
                  </pic:spPr>
                </pic:pic>
              </a:graphicData>
            </a:graphic>
          </wp:inline>
        </w:drawing>
      </w:r>
    </w:p>
    <w:p w14:paraId="0AA8D7CC" w14:textId="77777777" w:rsidR="0052401F" w:rsidRPr="00DF1122" w:rsidRDefault="00000000">
      <w:pPr>
        <w:spacing w:after="0" w:line="240" w:lineRule="auto"/>
        <w:rPr>
          <w:color w:val="000000" w:themeColor="text1"/>
        </w:rPr>
      </w:pPr>
      <w:r>
        <w:rPr>
          <w:i/>
        </w:rPr>
        <w:t xml:space="preserve">Note. </w:t>
      </w:r>
      <w:r>
        <w:t>The figure shows Fleiss' kappa for genericity, specificity, and definiteness. Kappa evaluates observed agreement in relation to the degree of agreement expected by chance. Values above .80 indicate strong reliability, and definiteness achieves full agreement because of its structural alignment with the article-type sampling design.</w:t>
      </w:r>
    </w:p>
    <w:p w14:paraId="0A6B544D" w14:textId="77777777" w:rsidR="0052401F" w:rsidRDefault="00DF1122">
      <w:pPr>
        <w:spacing w:after="0" w:line="240" w:lineRule="auto"/>
        <w:ind w:firstLine="567"/>
        <w:jc w:val="both"/>
      </w:pPr>
      <w:r>
        <w:t>Chi-square tests confirm significant associations between article type and several semantic coding results. The strongest association appears between article type and definiteness because the sample distinguishes definite and indefinite article forms by design. The specificity and genericity tests are more analytically important because they show how article type interacts with semantic reference rather than simply marking a formal grammatical opposition.</w:t>
      </w:r>
    </w:p>
    <w:p w14:paraId="528DC15F" w14:textId="77777777" w:rsidR="0052401F" w:rsidRDefault="00000000">
      <w:pPr>
        <w:keepNext/>
        <w:spacing w:before="280" w:line="240" w:lineRule="auto"/>
      </w:pPr>
      <w:r>
        <w:rPr>
          <w:b/>
        </w:rPr>
        <w:t>Table 11:</w:t>
      </w:r>
      <w:r>
        <w:t xml:space="preserve"> Summary of Chi-Square Tests and Effect Sizes</w:t>
      </w:r>
    </w:p>
    <w:tbl>
      <w:tblPr>
        <w:tblStyle w:val="TableGrid"/>
        <w:tblW w:w="0" w:type="auto"/>
        <w:jc w:val="center"/>
        <w:tblLook w:val="04A0" w:firstRow="1" w:lastRow="0" w:firstColumn="1" w:lastColumn="0" w:noHBand="0" w:noVBand="1"/>
      </w:tblPr>
      <w:tblGrid>
        <w:gridCol w:w="1399"/>
        <w:gridCol w:w="1399"/>
        <w:gridCol w:w="1399"/>
        <w:gridCol w:w="1399"/>
        <w:gridCol w:w="1399"/>
        <w:gridCol w:w="1399"/>
        <w:gridCol w:w="1567"/>
      </w:tblGrid>
      <w:tr w:rsidR="0052401F" w:rsidRPr="00F7726B" w14:paraId="10A96753" w14:textId="77777777">
        <w:trPr>
          <w:tblHeader/>
          <w:jc w:val="center"/>
        </w:trPr>
        <w:tc>
          <w:tcPr>
            <w:tcW w:w="1399" w:type="dxa"/>
            <w:shd w:val="clear" w:color="auto" w:fill="D9EAF7"/>
            <w:tcMar>
              <w:top w:w="45" w:type="dxa"/>
              <w:left w:w="50" w:type="dxa"/>
              <w:bottom w:w="45" w:type="dxa"/>
              <w:right w:w="50" w:type="dxa"/>
            </w:tcMar>
            <w:vAlign w:val="center"/>
          </w:tcPr>
          <w:p w14:paraId="23404A95" w14:textId="77777777" w:rsidR="0052401F" w:rsidRPr="00F7726B" w:rsidRDefault="00000000">
            <w:pPr>
              <w:spacing w:after="0" w:line="240" w:lineRule="auto"/>
              <w:jc w:val="center"/>
              <w:rPr>
                <w:sz w:val="24"/>
                <w:szCs w:val="24"/>
              </w:rPr>
            </w:pPr>
            <w:r w:rsidRPr="00F7726B">
              <w:rPr>
                <w:b/>
                <w:sz w:val="24"/>
                <w:szCs w:val="24"/>
              </w:rPr>
              <w:t>Test</w:t>
            </w:r>
          </w:p>
        </w:tc>
        <w:tc>
          <w:tcPr>
            <w:tcW w:w="1399" w:type="dxa"/>
            <w:shd w:val="clear" w:color="auto" w:fill="D9EAF7"/>
            <w:tcMar>
              <w:top w:w="45" w:type="dxa"/>
              <w:left w:w="50" w:type="dxa"/>
              <w:bottom w:w="45" w:type="dxa"/>
              <w:right w:w="50" w:type="dxa"/>
            </w:tcMar>
            <w:vAlign w:val="center"/>
          </w:tcPr>
          <w:p w14:paraId="7479ED46" w14:textId="77777777" w:rsidR="0052401F" w:rsidRPr="00F7726B" w:rsidRDefault="00000000">
            <w:pPr>
              <w:spacing w:after="0" w:line="240" w:lineRule="auto"/>
              <w:jc w:val="center"/>
              <w:rPr>
                <w:sz w:val="24"/>
                <w:szCs w:val="24"/>
              </w:rPr>
            </w:pPr>
            <w:r w:rsidRPr="00F7726B">
              <w:rPr>
                <w:b/>
                <w:sz w:val="24"/>
                <w:szCs w:val="24"/>
              </w:rPr>
              <w:t>Categories</w:t>
            </w:r>
          </w:p>
        </w:tc>
        <w:tc>
          <w:tcPr>
            <w:tcW w:w="1399" w:type="dxa"/>
            <w:shd w:val="clear" w:color="auto" w:fill="D9EAF7"/>
            <w:tcMar>
              <w:top w:w="45" w:type="dxa"/>
              <w:left w:w="50" w:type="dxa"/>
              <w:bottom w:w="45" w:type="dxa"/>
              <w:right w:w="50" w:type="dxa"/>
            </w:tcMar>
            <w:vAlign w:val="center"/>
          </w:tcPr>
          <w:p w14:paraId="04908AA6" w14:textId="77777777" w:rsidR="0052401F" w:rsidRPr="00F7726B" w:rsidRDefault="00000000">
            <w:pPr>
              <w:spacing w:after="0" w:line="240" w:lineRule="auto"/>
              <w:jc w:val="center"/>
              <w:rPr>
                <w:sz w:val="24"/>
                <w:szCs w:val="24"/>
              </w:rPr>
            </w:pPr>
            <w:r w:rsidRPr="00F7726B">
              <w:rPr>
                <w:b/>
                <w:sz w:val="24"/>
                <w:szCs w:val="24"/>
              </w:rPr>
              <w:t>Chi-square</w:t>
            </w:r>
          </w:p>
        </w:tc>
        <w:tc>
          <w:tcPr>
            <w:tcW w:w="1399" w:type="dxa"/>
            <w:shd w:val="clear" w:color="auto" w:fill="D9EAF7"/>
            <w:tcMar>
              <w:top w:w="45" w:type="dxa"/>
              <w:left w:w="50" w:type="dxa"/>
              <w:bottom w:w="45" w:type="dxa"/>
              <w:right w:w="50" w:type="dxa"/>
            </w:tcMar>
            <w:vAlign w:val="center"/>
          </w:tcPr>
          <w:p w14:paraId="3823AB4B" w14:textId="77777777" w:rsidR="0052401F" w:rsidRPr="00F7726B" w:rsidRDefault="00000000">
            <w:pPr>
              <w:spacing w:after="0" w:line="240" w:lineRule="auto"/>
              <w:jc w:val="center"/>
              <w:rPr>
                <w:sz w:val="24"/>
                <w:szCs w:val="24"/>
              </w:rPr>
            </w:pPr>
            <w:r w:rsidRPr="00F7726B">
              <w:rPr>
                <w:b/>
                <w:sz w:val="24"/>
                <w:szCs w:val="24"/>
              </w:rPr>
              <w:t>df</w:t>
            </w:r>
          </w:p>
        </w:tc>
        <w:tc>
          <w:tcPr>
            <w:tcW w:w="1399" w:type="dxa"/>
            <w:shd w:val="clear" w:color="auto" w:fill="D9EAF7"/>
            <w:tcMar>
              <w:top w:w="45" w:type="dxa"/>
              <w:left w:w="50" w:type="dxa"/>
              <w:bottom w:w="45" w:type="dxa"/>
              <w:right w:w="50" w:type="dxa"/>
            </w:tcMar>
            <w:vAlign w:val="center"/>
          </w:tcPr>
          <w:p w14:paraId="4B6F1D6F" w14:textId="77777777" w:rsidR="0052401F" w:rsidRPr="00F7726B" w:rsidRDefault="00000000">
            <w:pPr>
              <w:spacing w:after="0" w:line="240" w:lineRule="auto"/>
              <w:jc w:val="center"/>
              <w:rPr>
                <w:sz w:val="24"/>
                <w:szCs w:val="24"/>
              </w:rPr>
            </w:pPr>
            <w:r w:rsidRPr="00F7726B">
              <w:rPr>
                <w:b/>
                <w:sz w:val="24"/>
                <w:szCs w:val="24"/>
              </w:rPr>
              <w:t>p</w:t>
            </w:r>
          </w:p>
        </w:tc>
        <w:tc>
          <w:tcPr>
            <w:tcW w:w="1399" w:type="dxa"/>
            <w:shd w:val="clear" w:color="auto" w:fill="D9EAF7"/>
            <w:tcMar>
              <w:top w:w="45" w:type="dxa"/>
              <w:left w:w="50" w:type="dxa"/>
              <w:bottom w:w="45" w:type="dxa"/>
              <w:right w:w="50" w:type="dxa"/>
            </w:tcMar>
            <w:vAlign w:val="center"/>
          </w:tcPr>
          <w:p w14:paraId="00C90637" w14:textId="77777777" w:rsidR="0052401F" w:rsidRPr="00F7726B" w:rsidRDefault="00000000">
            <w:pPr>
              <w:spacing w:after="0" w:line="240" w:lineRule="auto"/>
              <w:jc w:val="center"/>
              <w:rPr>
                <w:sz w:val="24"/>
                <w:szCs w:val="24"/>
              </w:rPr>
            </w:pPr>
            <w:r w:rsidRPr="00F7726B">
              <w:rPr>
                <w:b/>
                <w:sz w:val="24"/>
                <w:szCs w:val="24"/>
              </w:rPr>
              <w:t>Cramer's V</w:t>
            </w:r>
          </w:p>
        </w:tc>
        <w:tc>
          <w:tcPr>
            <w:tcW w:w="1399" w:type="dxa"/>
            <w:shd w:val="clear" w:color="auto" w:fill="D9EAF7"/>
            <w:tcMar>
              <w:top w:w="45" w:type="dxa"/>
              <w:left w:w="50" w:type="dxa"/>
              <w:bottom w:w="45" w:type="dxa"/>
              <w:right w:w="50" w:type="dxa"/>
            </w:tcMar>
            <w:vAlign w:val="center"/>
          </w:tcPr>
          <w:p w14:paraId="3B002C1F" w14:textId="77777777" w:rsidR="0052401F" w:rsidRPr="00F7726B" w:rsidRDefault="00000000">
            <w:pPr>
              <w:spacing w:after="0" w:line="240" w:lineRule="auto"/>
              <w:jc w:val="center"/>
              <w:rPr>
                <w:sz w:val="24"/>
                <w:szCs w:val="24"/>
              </w:rPr>
            </w:pPr>
            <w:r w:rsidRPr="00F7726B">
              <w:rPr>
                <w:b/>
                <w:sz w:val="24"/>
                <w:szCs w:val="24"/>
              </w:rPr>
              <w:t>Interpretation</w:t>
            </w:r>
          </w:p>
        </w:tc>
      </w:tr>
      <w:tr w:rsidR="0052401F" w:rsidRPr="00F7726B" w14:paraId="0560E847" w14:textId="77777777">
        <w:trPr>
          <w:jc w:val="center"/>
        </w:trPr>
        <w:tc>
          <w:tcPr>
            <w:tcW w:w="1399" w:type="dxa"/>
            <w:tcMar>
              <w:top w:w="45" w:type="dxa"/>
              <w:left w:w="50" w:type="dxa"/>
              <w:bottom w:w="45" w:type="dxa"/>
              <w:right w:w="50" w:type="dxa"/>
            </w:tcMar>
            <w:vAlign w:val="center"/>
          </w:tcPr>
          <w:p w14:paraId="4DED93B9" w14:textId="77777777" w:rsidR="0052401F" w:rsidRPr="00F7726B" w:rsidRDefault="00000000">
            <w:pPr>
              <w:spacing w:after="0" w:line="240" w:lineRule="auto"/>
              <w:rPr>
                <w:sz w:val="24"/>
                <w:szCs w:val="24"/>
              </w:rPr>
            </w:pPr>
            <w:r w:rsidRPr="00F7726B">
              <w:rPr>
                <w:sz w:val="24"/>
                <w:szCs w:val="24"/>
              </w:rPr>
              <w:t>Outlet x article category</w:t>
            </w:r>
          </w:p>
        </w:tc>
        <w:tc>
          <w:tcPr>
            <w:tcW w:w="1399" w:type="dxa"/>
            <w:tcMar>
              <w:top w:w="45" w:type="dxa"/>
              <w:left w:w="50" w:type="dxa"/>
              <w:bottom w:w="45" w:type="dxa"/>
              <w:right w:w="50" w:type="dxa"/>
            </w:tcMar>
            <w:vAlign w:val="center"/>
          </w:tcPr>
          <w:p w14:paraId="2E48FF5E" w14:textId="77777777" w:rsidR="0052401F" w:rsidRPr="00F7726B" w:rsidRDefault="00000000">
            <w:pPr>
              <w:spacing w:after="0" w:line="240" w:lineRule="auto"/>
              <w:rPr>
                <w:sz w:val="24"/>
                <w:szCs w:val="24"/>
              </w:rPr>
            </w:pPr>
            <w:r w:rsidRPr="00F7726B">
              <w:rPr>
                <w:sz w:val="24"/>
                <w:szCs w:val="24"/>
              </w:rPr>
              <w:t>the vs a/an</w:t>
            </w:r>
          </w:p>
        </w:tc>
        <w:tc>
          <w:tcPr>
            <w:tcW w:w="1399" w:type="dxa"/>
            <w:tcMar>
              <w:top w:w="45" w:type="dxa"/>
              <w:left w:w="50" w:type="dxa"/>
              <w:bottom w:w="45" w:type="dxa"/>
              <w:right w:w="50" w:type="dxa"/>
            </w:tcMar>
            <w:vAlign w:val="center"/>
          </w:tcPr>
          <w:p w14:paraId="417986D9" w14:textId="77777777" w:rsidR="0052401F" w:rsidRPr="00F7726B" w:rsidRDefault="00000000">
            <w:pPr>
              <w:spacing w:after="0" w:line="240" w:lineRule="auto"/>
              <w:rPr>
                <w:sz w:val="24"/>
                <w:szCs w:val="24"/>
              </w:rPr>
            </w:pPr>
            <w:r w:rsidRPr="00F7726B">
              <w:rPr>
                <w:sz w:val="24"/>
                <w:szCs w:val="24"/>
              </w:rPr>
              <w:t>151.21</w:t>
            </w:r>
          </w:p>
        </w:tc>
        <w:tc>
          <w:tcPr>
            <w:tcW w:w="1399" w:type="dxa"/>
            <w:tcMar>
              <w:top w:w="45" w:type="dxa"/>
              <w:left w:w="50" w:type="dxa"/>
              <w:bottom w:w="45" w:type="dxa"/>
              <w:right w:w="50" w:type="dxa"/>
            </w:tcMar>
            <w:vAlign w:val="center"/>
          </w:tcPr>
          <w:p w14:paraId="6E371A88" w14:textId="77777777" w:rsidR="0052401F" w:rsidRPr="00F7726B" w:rsidRDefault="00000000">
            <w:pPr>
              <w:spacing w:after="0" w:line="240" w:lineRule="auto"/>
              <w:rPr>
                <w:sz w:val="24"/>
                <w:szCs w:val="24"/>
              </w:rPr>
            </w:pPr>
            <w:r w:rsidRPr="00F7726B">
              <w:rPr>
                <w:sz w:val="24"/>
                <w:szCs w:val="24"/>
              </w:rPr>
              <w:t>9</w:t>
            </w:r>
          </w:p>
        </w:tc>
        <w:tc>
          <w:tcPr>
            <w:tcW w:w="1399" w:type="dxa"/>
            <w:tcMar>
              <w:top w:w="45" w:type="dxa"/>
              <w:left w:w="50" w:type="dxa"/>
              <w:bottom w:w="45" w:type="dxa"/>
              <w:right w:w="50" w:type="dxa"/>
            </w:tcMar>
            <w:vAlign w:val="center"/>
          </w:tcPr>
          <w:p w14:paraId="5301BC3B" w14:textId="77777777" w:rsidR="0052401F" w:rsidRPr="00F7726B" w:rsidRDefault="00000000">
            <w:pPr>
              <w:spacing w:after="0" w:line="240" w:lineRule="auto"/>
              <w:rPr>
                <w:sz w:val="24"/>
                <w:szCs w:val="24"/>
              </w:rPr>
            </w:pPr>
            <w:r w:rsidRPr="00F7726B">
              <w:rPr>
                <w:sz w:val="24"/>
                <w:szCs w:val="24"/>
              </w:rPr>
              <w:t>&lt; .001</w:t>
            </w:r>
          </w:p>
        </w:tc>
        <w:tc>
          <w:tcPr>
            <w:tcW w:w="1399" w:type="dxa"/>
            <w:tcMar>
              <w:top w:w="45" w:type="dxa"/>
              <w:left w:w="50" w:type="dxa"/>
              <w:bottom w:w="45" w:type="dxa"/>
              <w:right w:w="50" w:type="dxa"/>
            </w:tcMar>
            <w:vAlign w:val="center"/>
          </w:tcPr>
          <w:p w14:paraId="049F01C6" w14:textId="77777777" w:rsidR="0052401F" w:rsidRPr="00F7726B" w:rsidRDefault="00000000">
            <w:pPr>
              <w:spacing w:after="0" w:line="240" w:lineRule="auto"/>
              <w:rPr>
                <w:sz w:val="24"/>
                <w:szCs w:val="24"/>
              </w:rPr>
            </w:pPr>
            <w:r w:rsidRPr="00F7726B">
              <w:rPr>
                <w:sz w:val="24"/>
                <w:szCs w:val="24"/>
              </w:rPr>
              <w:t>.042</w:t>
            </w:r>
          </w:p>
        </w:tc>
        <w:tc>
          <w:tcPr>
            <w:tcW w:w="1399" w:type="dxa"/>
            <w:tcMar>
              <w:top w:w="45" w:type="dxa"/>
              <w:left w:w="50" w:type="dxa"/>
              <w:bottom w:w="45" w:type="dxa"/>
              <w:right w:w="50" w:type="dxa"/>
            </w:tcMar>
            <w:vAlign w:val="center"/>
          </w:tcPr>
          <w:p w14:paraId="6313B057" w14:textId="77777777" w:rsidR="0052401F" w:rsidRPr="00F7726B" w:rsidRDefault="00000000">
            <w:pPr>
              <w:spacing w:after="0" w:line="240" w:lineRule="auto"/>
              <w:rPr>
                <w:sz w:val="24"/>
                <w:szCs w:val="24"/>
              </w:rPr>
            </w:pPr>
            <w:r w:rsidRPr="00F7726B">
              <w:rPr>
                <w:sz w:val="24"/>
                <w:szCs w:val="24"/>
              </w:rPr>
              <w:t>Significant outlet variation; small effect</w:t>
            </w:r>
          </w:p>
        </w:tc>
      </w:tr>
      <w:tr w:rsidR="0052401F" w:rsidRPr="00F7726B" w14:paraId="1041BDD3" w14:textId="77777777">
        <w:trPr>
          <w:jc w:val="center"/>
        </w:trPr>
        <w:tc>
          <w:tcPr>
            <w:tcW w:w="1399" w:type="dxa"/>
            <w:tcMar>
              <w:top w:w="45" w:type="dxa"/>
              <w:left w:w="50" w:type="dxa"/>
              <w:bottom w:w="45" w:type="dxa"/>
              <w:right w:w="50" w:type="dxa"/>
            </w:tcMar>
            <w:vAlign w:val="center"/>
          </w:tcPr>
          <w:p w14:paraId="71BBAA21" w14:textId="77777777" w:rsidR="0052401F" w:rsidRPr="00F7726B" w:rsidRDefault="00000000">
            <w:pPr>
              <w:spacing w:after="0" w:line="240" w:lineRule="auto"/>
              <w:rPr>
                <w:sz w:val="24"/>
                <w:szCs w:val="24"/>
              </w:rPr>
            </w:pPr>
            <w:r w:rsidRPr="00F7726B">
              <w:rPr>
                <w:sz w:val="24"/>
                <w:szCs w:val="24"/>
              </w:rPr>
              <w:lastRenderedPageBreak/>
              <w:t>Article type x definiteness</w:t>
            </w:r>
          </w:p>
        </w:tc>
        <w:tc>
          <w:tcPr>
            <w:tcW w:w="1399" w:type="dxa"/>
            <w:tcMar>
              <w:top w:w="45" w:type="dxa"/>
              <w:left w:w="50" w:type="dxa"/>
              <w:bottom w:w="45" w:type="dxa"/>
              <w:right w:w="50" w:type="dxa"/>
            </w:tcMar>
            <w:vAlign w:val="center"/>
          </w:tcPr>
          <w:p w14:paraId="477AB8FC" w14:textId="77777777" w:rsidR="0052401F" w:rsidRPr="00F7726B" w:rsidRDefault="00000000">
            <w:pPr>
              <w:spacing w:after="0" w:line="240" w:lineRule="auto"/>
              <w:rPr>
                <w:sz w:val="24"/>
                <w:szCs w:val="24"/>
              </w:rPr>
            </w:pPr>
            <w:r w:rsidRPr="00F7726B">
              <w:rPr>
                <w:sz w:val="24"/>
                <w:szCs w:val="24"/>
              </w:rPr>
              <w:t>definite vs non-definite</w:t>
            </w:r>
          </w:p>
        </w:tc>
        <w:tc>
          <w:tcPr>
            <w:tcW w:w="1399" w:type="dxa"/>
            <w:tcMar>
              <w:top w:w="45" w:type="dxa"/>
              <w:left w:w="50" w:type="dxa"/>
              <w:bottom w:w="45" w:type="dxa"/>
              <w:right w:w="50" w:type="dxa"/>
            </w:tcMar>
            <w:vAlign w:val="center"/>
          </w:tcPr>
          <w:p w14:paraId="4A178545" w14:textId="77777777" w:rsidR="0052401F" w:rsidRPr="00F7726B" w:rsidRDefault="00000000">
            <w:pPr>
              <w:spacing w:after="0" w:line="240" w:lineRule="auto"/>
              <w:rPr>
                <w:sz w:val="24"/>
                <w:szCs w:val="24"/>
              </w:rPr>
            </w:pPr>
            <w:r w:rsidRPr="00F7726B">
              <w:rPr>
                <w:sz w:val="24"/>
                <w:szCs w:val="24"/>
              </w:rPr>
              <w:t>1996.00</w:t>
            </w:r>
          </w:p>
        </w:tc>
        <w:tc>
          <w:tcPr>
            <w:tcW w:w="1399" w:type="dxa"/>
            <w:tcMar>
              <w:top w:w="45" w:type="dxa"/>
              <w:left w:w="50" w:type="dxa"/>
              <w:bottom w:w="45" w:type="dxa"/>
              <w:right w:w="50" w:type="dxa"/>
            </w:tcMar>
            <w:vAlign w:val="center"/>
          </w:tcPr>
          <w:p w14:paraId="03608D39" w14:textId="77777777" w:rsidR="0052401F" w:rsidRPr="00F7726B" w:rsidRDefault="00000000">
            <w:pPr>
              <w:spacing w:after="0" w:line="240" w:lineRule="auto"/>
              <w:rPr>
                <w:sz w:val="24"/>
                <w:szCs w:val="24"/>
              </w:rPr>
            </w:pPr>
            <w:r w:rsidRPr="00F7726B">
              <w:rPr>
                <w:sz w:val="24"/>
                <w:szCs w:val="24"/>
              </w:rPr>
              <w:t>1</w:t>
            </w:r>
          </w:p>
        </w:tc>
        <w:tc>
          <w:tcPr>
            <w:tcW w:w="1399" w:type="dxa"/>
            <w:tcMar>
              <w:top w:w="45" w:type="dxa"/>
              <w:left w:w="50" w:type="dxa"/>
              <w:bottom w:w="45" w:type="dxa"/>
              <w:right w:w="50" w:type="dxa"/>
            </w:tcMar>
            <w:vAlign w:val="center"/>
          </w:tcPr>
          <w:p w14:paraId="2A167F6D" w14:textId="77777777" w:rsidR="0052401F" w:rsidRPr="00F7726B" w:rsidRDefault="00000000">
            <w:pPr>
              <w:spacing w:after="0" w:line="240" w:lineRule="auto"/>
              <w:rPr>
                <w:sz w:val="24"/>
                <w:szCs w:val="24"/>
              </w:rPr>
            </w:pPr>
            <w:r w:rsidRPr="00F7726B">
              <w:rPr>
                <w:sz w:val="24"/>
                <w:szCs w:val="24"/>
              </w:rPr>
              <w:t>&lt; .001</w:t>
            </w:r>
          </w:p>
        </w:tc>
        <w:tc>
          <w:tcPr>
            <w:tcW w:w="1399" w:type="dxa"/>
            <w:tcMar>
              <w:top w:w="45" w:type="dxa"/>
              <w:left w:w="50" w:type="dxa"/>
              <w:bottom w:w="45" w:type="dxa"/>
              <w:right w:w="50" w:type="dxa"/>
            </w:tcMar>
            <w:vAlign w:val="center"/>
          </w:tcPr>
          <w:p w14:paraId="3C234985" w14:textId="77777777" w:rsidR="0052401F" w:rsidRPr="00F7726B" w:rsidRDefault="00000000">
            <w:pPr>
              <w:spacing w:after="0" w:line="240" w:lineRule="auto"/>
              <w:rPr>
                <w:sz w:val="24"/>
                <w:szCs w:val="24"/>
              </w:rPr>
            </w:pPr>
            <w:r w:rsidRPr="00F7726B">
              <w:rPr>
                <w:sz w:val="24"/>
                <w:szCs w:val="24"/>
              </w:rPr>
              <w:t>.999</w:t>
            </w:r>
          </w:p>
        </w:tc>
        <w:tc>
          <w:tcPr>
            <w:tcW w:w="1399" w:type="dxa"/>
            <w:tcMar>
              <w:top w:w="45" w:type="dxa"/>
              <w:left w:w="50" w:type="dxa"/>
              <w:bottom w:w="45" w:type="dxa"/>
              <w:right w:w="50" w:type="dxa"/>
            </w:tcMar>
            <w:vAlign w:val="center"/>
          </w:tcPr>
          <w:p w14:paraId="30C853C0" w14:textId="77777777" w:rsidR="0052401F" w:rsidRPr="00F7726B" w:rsidRDefault="00000000">
            <w:pPr>
              <w:spacing w:after="0" w:line="240" w:lineRule="auto"/>
              <w:rPr>
                <w:sz w:val="24"/>
                <w:szCs w:val="24"/>
              </w:rPr>
            </w:pPr>
            <w:r w:rsidRPr="00F7726B">
              <w:rPr>
                <w:sz w:val="24"/>
                <w:szCs w:val="24"/>
              </w:rPr>
              <w:t>Perfect alignment in the coded sample</w:t>
            </w:r>
          </w:p>
        </w:tc>
      </w:tr>
      <w:tr w:rsidR="0052401F" w:rsidRPr="00F7726B" w14:paraId="58020B1E" w14:textId="77777777">
        <w:trPr>
          <w:jc w:val="center"/>
        </w:trPr>
        <w:tc>
          <w:tcPr>
            <w:tcW w:w="1399" w:type="dxa"/>
            <w:tcMar>
              <w:top w:w="45" w:type="dxa"/>
              <w:left w:w="50" w:type="dxa"/>
              <w:bottom w:w="45" w:type="dxa"/>
              <w:right w:w="50" w:type="dxa"/>
            </w:tcMar>
            <w:vAlign w:val="center"/>
          </w:tcPr>
          <w:p w14:paraId="451C0FA9" w14:textId="77777777" w:rsidR="0052401F" w:rsidRPr="00F7726B" w:rsidRDefault="00000000">
            <w:pPr>
              <w:spacing w:after="0" w:line="240" w:lineRule="auto"/>
              <w:rPr>
                <w:sz w:val="24"/>
                <w:szCs w:val="24"/>
              </w:rPr>
            </w:pPr>
            <w:r w:rsidRPr="00F7726B">
              <w:rPr>
                <w:sz w:val="24"/>
                <w:szCs w:val="24"/>
              </w:rPr>
              <w:t>Article type x specificity</w:t>
            </w:r>
          </w:p>
        </w:tc>
        <w:tc>
          <w:tcPr>
            <w:tcW w:w="1399" w:type="dxa"/>
            <w:tcMar>
              <w:top w:w="45" w:type="dxa"/>
              <w:left w:w="50" w:type="dxa"/>
              <w:bottom w:w="45" w:type="dxa"/>
              <w:right w:w="50" w:type="dxa"/>
            </w:tcMar>
            <w:vAlign w:val="center"/>
          </w:tcPr>
          <w:p w14:paraId="60918F39" w14:textId="77777777" w:rsidR="0052401F" w:rsidRPr="00F7726B" w:rsidRDefault="00000000">
            <w:pPr>
              <w:spacing w:after="0" w:line="240" w:lineRule="auto"/>
              <w:rPr>
                <w:sz w:val="24"/>
                <w:szCs w:val="24"/>
              </w:rPr>
            </w:pPr>
            <w:r w:rsidRPr="00F7726B">
              <w:rPr>
                <w:sz w:val="24"/>
                <w:szCs w:val="24"/>
              </w:rPr>
              <w:t>specific vs non-specific</w:t>
            </w:r>
          </w:p>
        </w:tc>
        <w:tc>
          <w:tcPr>
            <w:tcW w:w="1399" w:type="dxa"/>
            <w:tcMar>
              <w:top w:w="45" w:type="dxa"/>
              <w:left w:w="50" w:type="dxa"/>
              <w:bottom w:w="45" w:type="dxa"/>
              <w:right w:w="50" w:type="dxa"/>
            </w:tcMar>
            <w:vAlign w:val="center"/>
          </w:tcPr>
          <w:p w14:paraId="4B306CD3" w14:textId="77777777" w:rsidR="0052401F" w:rsidRPr="00F7726B" w:rsidRDefault="00000000">
            <w:pPr>
              <w:spacing w:after="0" w:line="240" w:lineRule="auto"/>
              <w:rPr>
                <w:sz w:val="24"/>
                <w:szCs w:val="24"/>
              </w:rPr>
            </w:pPr>
            <w:r w:rsidRPr="00F7726B">
              <w:rPr>
                <w:sz w:val="24"/>
                <w:szCs w:val="24"/>
              </w:rPr>
              <w:t>387.43</w:t>
            </w:r>
          </w:p>
        </w:tc>
        <w:tc>
          <w:tcPr>
            <w:tcW w:w="1399" w:type="dxa"/>
            <w:tcMar>
              <w:top w:w="45" w:type="dxa"/>
              <w:left w:w="50" w:type="dxa"/>
              <w:bottom w:w="45" w:type="dxa"/>
              <w:right w:w="50" w:type="dxa"/>
            </w:tcMar>
            <w:vAlign w:val="center"/>
          </w:tcPr>
          <w:p w14:paraId="1BCBC2CE" w14:textId="77777777" w:rsidR="0052401F" w:rsidRPr="00F7726B" w:rsidRDefault="00000000">
            <w:pPr>
              <w:spacing w:after="0" w:line="240" w:lineRule="auto"/>
              <w:rPr>
                <w:sz w:val="24"/>
                <w:szCs w:val="24"/>
              </w:rPr>
            </w:pPr>
            <w:r w:rsidRPr="00F7726B">
              <w:rPr>
                <w:sz w:val="24"/>
                <w:szCs w:val="24"/>
              </w:rPr>
              <w:t>1</w:t>
            </w:r>
          </w:p>
        </w:tc>
        <w:tc>
          <w:tcPr>
            <w:tcW w:w="1399" w:type="dxa"/>
            <w:tcMar>
              <w:top w:w="45" w:type="dxa"/>
              <w:left w:w="50" w:type="dxa"/>
              <w:bottom w:w="45" w:type="dxa"/>
              <w:right w:w="50" w:type="dxa"/>
            </w:tcMar>
            <w:vAlign w:val="center"/>
          </w:tcPr>
          <w:p w14:paraId="72FD1EBE" w14:textId="77777777" w:rsidR="0052401F" w:rsidRPr="00F7726B" w:rsidRDefault="00000000">
            <w:pPr>
              <w:spacing w:after="0" w:line="240" w:lineRule="auto"/>
              <w:rPr>
                <w:sz w:val="24"/>
                <w:szCs w:val="24"/>
              </w:rPr>
            </w:pPr>
            <w:r w:rsidRPr="00F7726B">
              <w:rPr>
                <w:sz w:val="24"/>
                <w:szCs w:val="24"/>
              </w:rPr>
              <w:t>&lt; .001</w:t>
            </w:r>
          </w:p>
        </w:tc>
        <w:tc>
          <w:tcPr>
            <w:tcW w:w="1399" w:type="dxa"/>
            <w:tcMar>
              <w:top w:w="45" w:type="dxa"/>
              <w:left w:w="50" w:type="dxa"/>
              <w:bottom w:w="45" w:type="dxa"/>
              <w:right w:w="50" w:type="dxa"/>
            </w:tcMar>
            <w:vAlign w:val="center"/>
          </w:tcPr>
          <w:p w14:paraId="73914AEB" w14:textId="77777777" w:rsidR="0052401F" w:rsidRPr="00F7726B" w:rsidRDefault="00000000">
            <w:pPr>
              <w:spacing w:after="0" w:line="240" w:lineRule="auto"/>
              <w:rPr>
                <w:sz w:val="24"/>
                <w:szCs w:val="24"/>
              </w:rPr>
            </w:pPr>
            <w:r w:rsidRPr="00F7726B">
              <w:rPr>
                <w:sz w:val="24"/>
                <w:szCs w:val="24"/>
              </w:rPr>
              <w:t>.440</w:t>
            </w:r>
          </w:p>
        </w:tc>
        <w:tc>
          <w:tcPr>
            <w:tcW w:w="1399" w:type="dxa"/>
            <w:tcMar>
              <w:top w:w="45" w:type="dxa"/>
              <w:left w:w="50" w:type="dxa"/>
              <w:bottom w:w="45" w:type="dxa"/>
              <w:right w:w="50" w:type="dxa"/>
            </w:tcMar>
            <w:vAlign w:val="center"/>
          </w:tcPr>
          <w:p w14:paraId="27F408CB" w14:textId="77777777" w:rsidR="0052401F" w:rsidRPr="00F7726B" w:rsidRDefault="00000000">
            <w:pPr>
              <w:spacing w:after="0" w:line="240" w:lineRule="auto"/>
              <w:rPr>
                <w:sz w:val="24"/>
                <w:szCs w:val="24"/>
              </w:rPr>
            </w:pPr>
            <w:r w:rsidRPr="00F7726B">
              <w:rPr>
                <w:sz w:val="24"/>
                <w:szCs w:val="24"/>
              </w:rPr>
              <w:t>Moderate association</w:t>
            </w:r>
          </w:p>
        </w:tc>
      </w:tr>
      <w:tr w:rsidR="0052401F" w:rsidRPr="00F7726B" w14:paraId="4BAEAEB9" w14:textId="77777777">
        <w:trPr>
          <w:jc w:val="center"/>
        </w:trPr>
        <w:tc>
          <w:tcPr>
            <w:tcW w:w="1399" w:type="dxa"/>
            <w:tcMar>
              <w:top w:w="45" w:type="dxa"/>
              <w:left w:w="50" w:type="dxa"/>
              <w:bottom w:w="45" w:type="dxa"/>
              <w:right w:w="50" w:type="dxa"/>
            </w:tcMar>
            <w:vAlign w:val="center"/>
          </w:tcPr>
          <w:p w14:paraId="617160A7" w14:textId="77777777" w:rsidR="0052401F" w:rsidRPr="00F7726B" w:rsidRDefault="00000000">
            <w:pPr>
              <w:spacing w:after="0" w:line="240" w:lineRule="auto"/>
              <w:rPr>
                <w:sz w:val="24"/>
                <w:szCs w:val="24"/>
              </w:rPr>
            </w:pPr>
            <w:r w:rsidRPr="00F7726B">
              <w:rPr>
                <w:sz w:val="24"/>
                <w:szCs w:val="24"/>
              </w:rPr>
              <w:t>Article type x genericity</w:t>
            </w:r>
          </w:p>
        </w:tc>
        <w:tc>
          <w:tcPr>
            <w:tcW w:w="1399" w:type="dxa"/>
            <w:tcMar>
              <w:top w:w="45" w:type="dxa"/>
              <w:left w:w="50" w:type="dxa"/>
              <w:bottom w:w="45" w:type="dxa"/>
              <w:right w:w="50" w:type="dxa"/>
            </w:tcMar>
            <w:vAlign w:val="center"/>
          </w:tcPr>
          <w:p w14:paraId="5595CFF1" w14:textId="77777777" w:rsidR="0052401F" w:rsidRPr="00F7726B" w:rsidRDefault="00000000">
            <w:pPr>
              <w:spacing w:after="0" w:line="240" w:lineRule="auto"/>
              <w:rPr>
                <w:sz w:val="24"/>
                <w:szCs w:val="24"/>
              </w:rPr>
            </w:pPr>
            <w:r w:rsidRPr="00F7726B">
              <w:rPr>
                <w:sz w:val="24"/>
                <w:szCs w:val="24"/>
              </w:rPr>
              <w:t>generic vs non-generic</w:t>
            </w:r>
          </w:p>
        </w:tc>
        <w:tc>
          <w:tcPr>
            <w:tcW w:w="1399" w:type="dxa"/>
            <w:tcMar>
              <w:top w:w="45" w:type="dxa"/>
              <w:left w:w="50" w:type="dxa"/>
              <w:bottom w:w="45" w:type="dxa"/>
              <w:right w:w="50" w:type="dxa"/>
            </w:tcMar>
            <w:vAlign w:val="center"/>
          </w:tcPr>
          <w:p w14:paraId="6F573241" w14:textId="77777777" w:rsidR="0052401F" w:rsidRPr="00F7726B" w:rsidRDefault="00000000">
            <w:pPr>
              <w:spacing w:after="0" w:line="240" w:lineRule="auto"/>
              <w:rPr>
                <w:sz w:val="24"/>
                <w:szCs w:val="24"/>
              </w:rPr>
            </w:pPr>
            <w:r w:rsidRPr="00F7726B">
              <w:rPr>
                <w:sz w:val="24"/>
                <w:szCs w:val="24"/>
              </w:rPr>
              <w:t>0.85</w:t>
            </w:r>
          </w:p>
        </w:tc>
        <w:tc>
          <w:tcPr>
            <w:tcW w:w="1399" w:type="dxa"/>
            <w:tcMar>
              <w:top w:w="45" w:type="dxa"/>
              <w:left w:w="50" w:type="dxa"/>
              <w:bottom w:w="45" w:type="dxa"/>
              <w:right w:w="50" w:type="dxa"/>
            </w:tcMar>
            <w:vAlign w:val="center"/>
          </w:tcPr>
          <w:p w14:paraId="7F2FE26B" w14:textId="77777777" w:rsidR="0052401F" w:rsidRPr="00F7726B" w:rsidRDefault="00000000">
            <w:pPr>
              <w:spacing w:after="0" w:line="240" w:lineRule="auto"/>
              <w:rPr>
                <w:sz w:val="24"/>
                <w:szCs w:val="24"/>
              </w:rPr>
            </w:pPr>
            <w:r w:rsidRPr="00F7726B">
              <w:rPr>
                <w:sz w:val="24"/>
                <w:szCs w:val="24"/>
              </w:rPr>
              <w:t>1</w:t>
            </w:r>
          </w:p>
        </w:tc>
        <w:tc>
          <w:tcPr>
            <w:tcW w:w="1399" w:type="dxa"/>
            <w:tcMar>
              <w:top w:w="45" w:type="dxa"/>
              <w:left w:w="50" w:type="dxa"/>
              <w:bottom w:w="45" w:type="dxa"/>
              <w:right w:w="50" w:type="dxa"/>
            </w:tcMar>
            <w:vAlign w:val="center"/>
          </w:tcPr>
          <w:p w14:paraId="6B0E17FB" w14:textId="77777777" w:rsidR="0052401F" w:rsidRPr="00F7726B" w:rsidRDefault="00000000">
            <w:pPr>
              <w:spacing w:after="0" w:line="240" w:lineRule="auto"/>
              <w:rPr>
                <w:sz w:val="24"/>
                <w:szCs w:val="24"/>
              </w:rPr>
            </w:pPr>
            <w:r w:rsidRPr="00F7726B">
              <w:rPr>
                <w:sz w:val="24"/>
                <w:szCs w:val="24"/>
              </w:rPr>
              <w:t>.357</w:t>
            </w:r>
          </w:p>
        </w:tc>
        <w:tc>
          <w:tcPr>
            <w:tcW w:w="1399" w:type="dxa"/>
            <w:tcMar>
              <w:top w:w="45" w:type="dxa"/>
              <w:left w:w="50" w:type="dxa"/>
              <w:bottom w:w="45" w:type="dxa"/>
              <w:right w:w="50" w:type="dxa"/>
            </w:tcMar>
            <w:vAlign w:val="center"/>
          </w:tcPr>
          <w:p w14:paraId="16BAF4CB" w14:textId="77777777" w:rsidR="0052401F" w:rsidRPr="00F7726B" w:rsidRDefault="00000000">
            <w:pPr>
              <w:spacing w:after="0" w:line="240" w:lineRule="auto"/>
              <w:rPr>
                <w:sz w:val="24"/>
                <w:szCs w:val="24"/>
              </w:rPr>
            </w:pPr>
            <w:r w:rsidRPr="00F7726B">
              <w:rPr>
                <w:sz w:val="24"/>
                <w:szCs w:val="24"/>
              </w:rPr>
              <w:t>.021</w:t>
            </w:r>
          </w:p>
        </w:tc>
        <w:tc>
          <w:tcPr>
            <w:tcW w:w="1399" w:type="dxa"/>
            <w:tcMar>
              <w:top w:w="45" w:type="dxa"/>
              <w:left w:w="50" w:type="dxa"/>
              <w:bottom w:w="45" w:type="dxa"/>
              <w:right w:w="50" w:type="dxa"/>
            </w:tcMar>
            <w:vAlign w:val="center"/>
          </w:tcPr>
          <w:p w14:paraId="1D4DC5EC" w14:textId="77777777" w:rsidR="0052401F" w:rsidRPr="00F7726B" w:rsidRDefault="00000000">
            <w:pPr>
              <w:spacing w:after="0" w:line="240" w:lineRule="auto"/>
              <w:rPr>
                <w:sz w:val="24"/>
                <w:szCs w:val="24"/>
              </w:rPr>
            </w:pPr>
            <w:r w:rsidRPr="00F7726B">
              <w:rPr>
                <w:sz w:val="24"/>
                <w:szCs w:val="24"/>
              </w:rPr>
              <w:t>No meaningful article-type difference</w:t>
            </w:r>
          </w:p>
        </w:tc>
      </w:tr>
      <w:tr w:rsidR="0052401F" w:rsidRPr="00F7726B" w14:paraId="2162AA84" w14:textId="77777777">
        <w:trPr>
          <w:jc w:val="center"/>
        </w:trPr>
        <w:tc>
          <w:tcPr>
            <w:tcW w:w="1399" w:type="dxa"/>
            <w:tcMar>
              <w:top w:w="45" w:type="dxa"/>
              <w:left w:w="50" w:type="dxa"/>
              <w:bottom w:w="45" w:type="dxa"/>
              <w:right w:w="50" w:type="dxa"/>
            </w:tcMar>
            <w:vAlign w:val="center"/>
          </w:tcPr>
          <w:p w14:paraId="0771CDB2" w14:textId="77777777" w:rsidR="0052401F" w:rsidRPr="00F7726B" w:rsidRDefault="00000000">
            <w:pPr>
              <w:spacing w:after="0" w:line="240" w:lineRule="auto"/>
              <w:rPr>
                <w:sz w:val="24"/>
                <w:szCs w:val="24"/>
              </w:rPr>
            </w:pPr>
            <w:r w:rsidRPr="00F7726B">
              <w:rPr>
                <w:sz w:val="24"/>
                <w:szCs w:val="24"/>
              </w:rPr>
              <w:t>Outlet x specificity</w:t>
            </w:r>
          </w:p>
        </w:tc>
        <w:tc>
          <w:tcPr>
            <w:tcW w:w="1399" w:type="dxa"/>
            <w:tcMar>
              <w:top w:w="45" w:type="dxa"/>
              <w:left w:w="50" w:type="dxa"/>
              <w:bottom w:w="45" w:type="dxa"/>
              <w:right w:w="50" w:type="dxa"/>
            </w:tcMar>
            <w:vAlign w:val="center"/>
          </w:tcPr>
          <w:p w14:paraId="33ECDB04" w14:textId="77777777" w:rsidR="0052401F" w:rsidRPr="00F7726B" w:rsidRDefault="00000000">
            <w:pPr>
              <w:spacing w:after="0" w:line="240" w:lineRule="auto"/>
              <w:rPr>
                <w:sz w:val="24"/>
                <w:szCs w:val="24"/>
              </w:rPr>
            </w:pPr>
            <w:r w:rsidRPr="00F7726B">
              <w:rPr>
                <w:sz w:val="24"/>
                <w:szCs w:val="24"/>
              </w:rPr>
              <w:t>specific vs non-specific</w:t>
            </w:r>
          </w:p>
        </w:tc>
        <w:tc>
          <w:tcPr>
            <w:tcW w:w="1399" w:type="dxa"/>
            <w:tcMar>
              <w:top w:w="45" w:type="dxa"/>
              <w:left w:w="50" w:type="dxa"/>
              <w:bottom w:w="45" w:type="dxa"/>
              <w:right w:w="50" w:type="dxa"/>
            </w:tcMar>
            <w:vAlign w:val="center"/>
          </w:tcPr>
          <w:p w14:paraId="209AE885" w14:textId="77777777" w:rsidR="0052401F" w:rsidRPr="00F7726B" w:rsidRDefault="00000000">
            <w:pPr>
              <w:spacing w:after="0" w:line="240" w:lineRule="auto"/>
              <w:rPr>
                <w:sz w:val="24"/>
                <w:szCs w:val="24"/>
              </w:rPr>
            </w:pPr>
            <w:r w:rsidRPr="00F7726B">
              <w:rPr>
                <w:sz w:val="24"/>
                <w:szCs w:val="24"/>
              </w:rPr>
              <w:t>55.86</w:t>
            </w:r>
          </w:p>
        </w:tc>
        <w:tc>
          <w:tcPr>
            <w:tcW w:w="1399" w:type="dxa"/>
            <w:tcMar>
              <w:top w:w="45" w:type="dxa"/>
              <w:left w:w="50" w:type="dxa"/>
              <w:bottom w:w="45" w:type="dxa"/>
              <w:right w:w="50" w:type="dxa"/>
            </w:tcMar>
            <w:vAlign w:val="center"/>
          </w:tcPr>
          <w:p w14:paraId="71D6F567" w14:textId="77777777" w:rsidR="0052401F" w:rsidRPr="00F7726B" w:rsidRDefault="00000000">
            <w:pPr>
              <w:spacing w:after="0" w:line="240" w:lineRule="auto"/>
              <w:rPr>
                <w:sz w:val="24"/>
                <w:szCs w:val="24"/>
              </w:rPr>
            </w:pPr>
            <w:r w:rsidRPr="00F7726B">
              <w:rPr>
                <w:sz w:val="24"/>
                <w:szCs w:val="24"/>
              </w:rPr>
              <w:t>9</w:t>
            </w:r>
          </w:p>
        </w:tc>
        <w:tc>
          <w:tcPr>
            <w:tcW w:w="1399" w:type="dxa"/>
            <w:tcMar>
              <w:top w:w="45" w:type="dxa"/>
              <w:left w:w="50" w:type="dxa"/>
              <w:bottom w:w="45" w:type="dxa"/>
              <w:right w:w="50" w:type="dxa"/>
            </w:tcMar>
            <w:vAlign w:val="center"/>
          </w:tcPr>
          <w:p w14:paraId="5E916E5F" w14:textId="77777777" w:rsidR="0052401F" w:rsidRPr="00F7726B" w:rsidRDefault="00000000">
            <w:pPr>
              <w:spacing w:after="0" w:line="240" w:lineRule="auto"/>
              <w:rPr>
                <w:sz w:val="24"/>
                <w:szCs w:val="24"/>
              </w:rPr>
            </w:pPr>
            <w:r w:rsidRPr="00F7726B">
              <w:rPr>
                <w:sz w:val="24"/>
                <w:szCs w:val="24"/>
              </w:rPr>
              <w:t>&lt; .001</w:t>
            </w:r>
          </w:p>
        </w:tc>
        <w:tc>
          <w:tcPr>
            <w:tcW w:w="1399" w:type="dxa"/>
            <w:tcMar>
              <w:top w:w="45" w:type="dxa"/>
              <w:left w:w="50" w:type="dxa"/>
              <w:bottom w:w="45" w:type="dxa"/>
              <w:right w:w="50" w:type="dxa"/>
            </w:tcMar>
            <w:vAlign w:val="center"/>
          </w:tcPr>
          <w:p w14:paraId="0C441964" w14:textId="77777777" w:rsidR="0052401F" w:rsidRPr="00F7726B" w:rsidRDefault="00000000">
            <w:pPr>
              <w:spacing w:after="0" w:line="240" w:lineRule="auto"/>
              <w:rPr>
                <w:sz w:val="24"/>
                <w:szCs w:val="24"/>
              </w:rPr>
            </w:pPr>
            <w:r w:rsidRPr="00F7726B">
              <w:rPr>
                <w:sz w:val="24"/>
                <w:szCs w:val="24"/>
              </w:rPr>
              <w:t>.167</w:t>
            </w:r>
          </w:p>
        </w:tc>
        <w:tc>
          <w:tcPr>
            <w:tcW w:w="1399" w:type="dxa"/>
            <w:tcMar>
              <w:top w:w="45" w:type="dxa"/>
              <w:left w:w="50" w:type="dxa"/>
              <w:bottom w:w="45" w:type="dxa"/>
              <w:right w:w="50" w:type="dxa"/>
            </w:tcMar>
            <w:vAlign w:val="center"/>
          </w:tcPr>
          <w:p w14:paraId="2B8ED3DE" w14:textId="77777777" w:rsidR="0052401F" w:rsidRPr="00F7726B" w:rsidRDefault="00000000">
            <w:pPr>
              <w:spacing w:after="0" w:line="240" w:lineRule="auto"/>
              <w:rPr>
                <w:sz w:val="24"/>
                <w:szCs w:val="24"/>
              </w:rPr>
            </w:pPr>
            <w:r w:rsidRPr="00F7726B">
              <w:rPr>
                <w:sz w:val="24"/>
                <w:szCs w:val="24"/>
              </w:rPr>
              <w:t>Significant outlet variation; small-to-moderate effect</w:t>
            </w:r>
          </w:p>
        </w:tc>
      </w:tr>
      <w:tr w:rsidR="0052401F" w:rsidRPr="00F7726B" w14:paraId="292BFC79" w14:textId="77777777">
        <w:trPr>
          <w:jc w:val="center"/>
        </w:trPr>
        <w:tc>
          <w:tcPr>
            <w:tcW w:w="1399" w:type="dxa"/>
            <w:tcMar>
              <w:top w:w="45" w:type="dxa"/>
              <w:left w:w="50" w:type="dxa"/>
              <w:bottom w:w="45" w:type="dxa"/>
              <w:right w:w="50" w:type="dxa"/>
            </w:tcMar>
            <w:vAlign w:val="center"/>
          </w:tcPr>
          <w:p w14:paraId="61344CA3" w14:textId="77777777" w:rsidR="0052401F" w:rsidRPr="00F7726B" w:rsidRDefault="00000000">
            <w:pPr>
              <w:spacing w:after="0" w:line="240" w:lineRule="auto"/>
              <w:rPr>
                <w:sz w:val="24"/>
                <w:szCs w:val="24"/>
              </w:rPr>
            </w:pPr>
            <w:r w:rsidRPr="00F7726B">
              <w:rPr>
                <w:sz w:val="24"/>
                <w:szCs w:val="24"/>
              </w:rPr>
              <w:t>Outlet x genericity</w:t>
            </w:r>
          </w:p>
        </w:tc>
        <w:tc>
          <w:tcPr>
            <w:tcW w:w="1399" w:type="dxa"/>
            <w:tcMar>
              <w:top w:w="45" w:type="dxa"/>
              <w:left w:w="50" w:type="dxa"/>
              <w:bottom w:w="45" w:type="dxa"/>
              <w:right w:w="50" w:type="dxa"/>
            </w:tcMar>
            <w:vAlign w:val="center"/>
          </w:tcPr>
          <w:p w14:paraId="2E6CFC62" w14:textId="77777777" w:rsidR="0052401F" w:rsidRPr="00F7726B" w:rsidRDefault="00000000">
            <w:pPr>
              <w:spacing w:after="0" w:line="240" w:lineRule="auto"/>
              <w:rPr>
                <w:sz w:val="24"/>
                <w:szCs w:val="24"/>
              </w:rPr>
            </w:pPr>
            <w:r w:rsidRPr="00F7726B">
              <w:rPr>
                <w:sz w:val="24"/>
                <w:szCs w:val="24"/>
              </w:rPr>
              <w:t>generic vs non-generic</w:t>
            </w:r>
          </w:p>
        </w:tc>
        <w:tc>
          <w:tcPr>
            <w:tcW w:w="1399" w:type="dxa"/>
            <w:tcMar>
              <w:top w:w="45" w:type="dxa"/>
              <w:left w:w="50" w:type="dxa"/>
              <w:bottom w:w="45" w:type="dxa"/>
              <w:right w:w="50" w:type="dxa"/>
            </w:tcMar>
            <w:vAlign w:val="center"/>
          </w:tcPr>
          <w:p w14:paraId="261AF60C" w14:textId="77777777" w:rsidR="0052401F" w:rsidRPr="00F7726B" w:rsidRDefault="00000000">
            <w:pPr>
              <w:spacing w:after="0" w:line="240" w:lineRule="auto"/>
              <w:rPr>
                <w:sz w:val="24"/>
                <w:szCs w:val="24"/>
              </w:rPr>
            </w:pPr>
            <w:r w:rsidRPr="00F7726B">
              <w:rPr>
                <w:sz w:val="24"/>
                <w:szCs w:val="24"/>
              </w:rPr>
              <w:t>54.68</w:t>
            </w:r>
          </w:p>
        </w:tc>
        <w:tc>
          <w:tcPr>
            <w:tcW w:w="1399" w:type="dxa"/>
            <w:tcMar>
              <w:top w:w="45" w:type="dxa"/>
              <w:left w:w="50" w:type="dxa"/>
              <w:bottom w:w="45" w:type="dxa"/>
              <w:right w:w="50" w:type="dxa"/>
            </w:tcMar>
            <w:vAlign w:val="center"/>
          </w:tcPr>
          <w:p w14:paraId="735DF7E8" w14:textId="77777777" w:rsidR="0052401F" w:rsidRPr="00F7726B" w:rsidRDefault="00000000">
            <w:pPr>
              <w:spacing w:after="0" w:line="240" w:lineRule="auto"/>
              <w:rPr>
                <w:sz w:val="24"/>
                <w:szCs w:val="24"/>
              </w:rPr>
            </w:pPr>
            <w:r w:rsidRPr="00F7726B">
              <w:rPr>
                <w:sz w:val="24"/>
                <w:szCs w:val="24"/>
              </w:rPr>
              <w:t>9</w:t>
            </w:r>
          </w:p>
        </w:tc>
        <w:tc>
          <w:tcPr>
            <w:tcW w:w="1399" w:type="dxa"/>
            <w:tcMar>
              <w:top w:w="45" w:type="dxa"/>
              <w:left w:w="50" w:type="dxa"/>
              <w:bottom w:w="45" w:type="dxa"/>
              <w:right w:w="50" w:type="dxa"/>
            </w:tcMar>
            <w:vAlign w:val="center"/>
          </w:tcPr>
          <w:p w14:paraId="76FC7F68" w14:textId="77777777" w:rsidR="0052401F" w:rsidRPr="00F7726B" w:rsidRDefault="00000000">
            <w:pPr>
              <w:spacing w:after="0" w:line="240" w:lineRule="auto"/>
              <w:rPr>
                <w:sz w:val="24"/>
                <w:szCs w:val="24"/>
              </w:rPr>
            </w:pPr>
            <w:r w:rsidRPr="00F7726B">
              <w:rPr>
                <w:sz w:val="24"/>
                <w:szCs w:val="24"/>
              </w:rPr>
              <w:t>&lt; .001</w:t>
            </w:r>
          </w:p>
        </w:tc>
        <w:tc>
          <w:tcPr>
            <w:tcW w:w="1399" w:type="dxa"/>
            <w:tcMar>
              <w:top w:w="45" w:type="dxa"/>
              <w:left w:w="50" w:type="dxa"/>
              <w:bottom w:w="45" w:type="dxa"/>
              <w:right w:w="50" w:type="dxa"/>
            </w:tcMar>
            <w:vAlign w:val="center"/>
          </w:tcPr>
          <w:p w14:paraId="4FB0A9FF" w14:textId="77777777" w:rsidR="0052401F" w:rsidRPr="00F7726B" w:rsidRDefault="00000000">
            <w:pPr>
              <w:spacing w:after="0" w:line="240" w:lineRule="auto"/>
              <w:rPr>
                <w:sz w:val="24"/>
                <w:szCs w:val="24"/>
              </w:rPr>
            </w:pPr>
            <w:r w:rsidRPr="00F7726B">
              <w:rPr>
                <w:sz w:val="24"/>
                <w:szCs w:val="24"/>
              </w:rPr>
              <w:t>.165</w:t>
            </w:r>
          </w:p>
        </w:tc>
        <w:tc>
          <w:tcPr>
            <w:tcW w:w="1399" w:type="dxa"/>
            <w:tcMar>
              <w:top w:w="45" w:type="dxa"/>
              <w:left w:w="50" w:type="dxa"/>
              <w:bottom w:w="45" w:type="dxa"/>
              <w:right w:w="50" w:type="dxa"/>
            </w:tcMar>
            <w:vAlign w:val="center"/>
          </w:tcPr>
          <w:p w14:paraId="47768729" w14:textId="77777777" w:rsidR="0052401F" w:rsidRPr="00F7726B" w:rsidRDefault="00000000">
            <w:pPr>
              <w:spacing w:after="0" w:line="240" w:lineRule="auto"/>
              <w:rPr>
                <w:sz w:val="24"/>
                <w:szCs w:val="24"/>
              </w:rPr>
            </w:pPr>
            <w:r w:rsidRPr="00F7726B">
              <w:rPr>
                <w:sz w:val="24"/>
                <w:szCs w:val="24"/>
              </w:rPr>
              <w:t>Significant but interpreted cautiously because generic cases are rare</w:t>
            </w:r>
          </w:p>
        </w:tc>
      </w:tr>
    </w:tbl>
    <w:p w14:paraId="178179DD" w14:textId="77777777" w:rsidR="0052401F" w:rsidRDefault="00000000">
      <w:pPr>
        <w:pStyle w:val="Heading1"/>
        <w:spacing w:before="280" w:line="240" w:lineRule="auto"/>
        <w:jc w:val="center"/>
      </w:pPr>
      <w:r>
        <w:rPr>
          <w:rFonts w:ascii="Times New Roman" w:eastAsia="Times New Roman" w:hAnsi="Times New Roman"/>
          <w:sz w:val="32"/>
        </w:rPr>
        <w:t>5. Discussion</w:t>
      </w:r>
    </w:p>
    <w:p w14:paraId="5D2CC6D6" w14:textId="77777777" w:rsidR="001F368C" w:rsidRDefault="001F368C" w:rsidP="001F368C">
      <w:pPr>
        <w:spacing w:after="0" w:line="240" w:lineRule="auto"/>
        <w:ind w:firstLine="567"/>
        <w:jc w:val="both"/>
      </w:pPr>
      <w:r>
        <w:t xml:space="preserve">The findings indicate that the most common overt article form in English economic news is the definite article </w:t>
      </w:r>
      <w:r>
        <w:rPr>
          <w:i/>
        </w:rPr>
        <w:t>the</w:t>
      </w:r>
      <w:r>
        <w:t xml:space="preserve">. This dominance reflects the communicative requirements of the register. Economic journalists frequently refer to institutions, indexes, markets, policies, and public entities that are assumed to be identifiable to the reader. Expressions such as </w:t>
      </w:r>
      <w:r>
        <w:rPr>
          <w:i/>
        </w:rPr>
        <w:t>the economy</w:t>
      </w:r>
      <w:r>
        <w:t xml:space="preserve">, </w:t>
      </w:r>
      <w:r>
        <w:rPr>
          <w:i/>
        </w:rPr>
        <w:t>the market</w:t>
      </w:r>
      <w:r>
        <w:t xml:space="preserve">, </w:t>
      </w:r>
      <w:r>
        <w:rPr>
          <w:i/>
        </w:rPr>
        <w:t>the Federal Reserve</w:t>
      </w:r>
      <w:r>
        <w:t xml:space="preserve">, </w:t>
      </w:r>
      <w:r>
        <w:rPr>
          <w:i/>
        </w:rPr>
        <w:t>the government</w:t>
      </w:r>
      <w:r>
        <w:t xml:space="preserve">, and </w:t>
      </w:r>
      <w:r>
        <w:rPr>
          <w:i/>
        </w:rPr>
        <w:t>the inflation rate</w:t>
      </w:r>
      <w:r>
        <w:t xml:space="preserve"> are not merely grammatical noun phrases; they are discourse strategies that present economic entities as identifiable and relevant in the news context.</w:t>
      </w:r>
    </w:p>
    <w:p w14:paraId="19D4D863" w14:textId="77777777" w:rsidR="001F368C" w:rsidRDefault="001F368C" w:rsidP="001F368C">
      <w:pPr>
        <w:spacing w:after="0" w:line="240" w:lineRule="auto"/>
        <w:ind w:firstLine="567"/>
        <w:jc w:val="both"/>
      </w:pPr>
      <w:r>
        <w:lastRenderedPageBreak/>
        <w:t>This result is consistent with definiteness theories that link identifiability and shared knowledge (</w:t>
      </w:r>
      <w:hyperlink w:anchor="Gundel_1993">
        <w:r>
          <w:t>Gundel et al., 1993</w:t>
        </w:r>
      </w:hyperlink>
      <w:r>
        <w:t xml:space="preserve">; </w:t>
      </w:r>
      <w:hyperlink w:anchor="Hawkins_1978">
        <w:r>
          <w:t>Hawkins, 1978</w:t>
        </w:r>
      </w:hyperlink>
      <w:r>
        <w:t xml:space="preserve">; </w:t>
      </w:r>
      <w:hyperlink w:anchor="Lyons_1999">
        <w:r>
          <w:t>Lyons, 1999</w:t>
        </w:r>
      </w:hyperlink>
      <w:r>
        <w:t xml:space="preserve">). In economic reporting, identifiability often comes from institutional knowledge rather than previous mention. Readers of economic news are expected to understand the domain, so a journalist can mention </w:t>
      </w:r>
      <w:r>
        <w:rPr>
          <w:i/>
        </w:rPr>
        <w:t>the market</w:t>
      </w:r>
      <w:r>
        <w:t xml:space="preserve"> or </w:t>
      </w:r>
      <w:r>
        <w:rPr>
          <w:i/>
        </w:rPr>
        <w:t>the central bank</w:t>
      </w:r>
      <w:r>
        <w:t xml:space="preserve"> without first introducing the referent. This explains why </w:t>
      </w:r>
      <w:r>
        <w:rPr>
          <w:i/>
        </w:rPr>
        <w:t>the</w:t>
      </w:r>
      <w:r>
        <w:t xml:space="preserve"> is much more frequent than </w:t>
      </w:r>
      <w:r>
        <w:rPr>
          <w:i/>
        </w:rPr>
        <w:t>a/an</w:t>
      </w:r>
      <w:r>
        <w:t xml:space="preserve"> across all ten outlets.</w:t>
      </w:r>
    </w:p>
    <w:p w14:paraId="157DFCDF" w14:textId="77777777" w:rsidR="001F368C" w:rsidRDefault="001F368C" w:rsidP="001F368C">
      <w:pPr>
        <w:spacing w:after="0" w:line="240" w:lineRule="auto"/>
        <w:ind w:firstLine="567"/>
        <w:jc w:val="both"/>
      </w:pPr>
      <w:r>
        <w:t>The semantic results also demonstrate the importance of specificity in economic-news discourse. Most sampled noun phrases refer to particular events, institutions, indicators, reports, dates, amounts, or financial situations. This supports the distinction between definiteness and specificity (</w:t>
      </w:r>
      <w:hyperlink w:anchor="Fodor_Sag_1982">
        <w:r>
          <w:t>Fodor &amp; Sag, 1982</w:t>
        </w:r>
      </w:hyperlink>
      <w:r>
        <w:t xml:space="preserve">; </w:t>
      </w:r>
      <w:hyperlink w:anchor="Heim_1982">
        <w:r>
          <w:t>Heim, 1982</w:t>
        </w:r>
      </w:hyperlink>
      <w:r>
        <w:t xml:space="preserve">; </w:t>
      </w:r>
      <w:hyperlink w:anchor="von_Heusinger_2002">
        <w:r>
          <w:t>von Heusinger, 2002</w:t>
        </w:r>
      </w:hyperlink>
      <w:r>
        <w:t xml:space="preserve">). Although definite noun phrases are strongly associated with specific reference, indefinite noun phrases are not automatically non-specific. Examples such as </w:t>
      </w:r>
      <w:r>
        <w:rPr>
          <w:i/>
        </w:rPr>
        <w:t>a new report</w:t>
      </w:r>
      <w:r>
        <w:t xml:space="preserve"> or </w:t>
      </w:r>
      <w:r>
        <w:rPr>
          <w:i/>
        </w:rPr>
        <w:t>an increase</w:t>
      </w:r>
      <w:r>
        <w:t xml:space="preserve"> can introduce new but still specific referents.</w:t>
      </w:r>
    </w:p>
    <w:p w14:paraId="1D5AC59D" w14:textId="77777777" w:rsidR="001F368C" w:rsidRDefault="001F368C" w:rsidP="001F368C">
      <w:pPr>
        <w:spacing w:after="0" w:line="240" w:lineRule="auto"/>
        <w:ind w:firstLine="567"/>
        <w:jc w:val="both"/>
      </w:pPr>
      <w:r>
        <w:t>One of the clearest findings is the very low level of genericity. Only 19 of the 2,000 samples are generic references. This suggests that economic news prioritizes reporting context-bound developments rather than making broad class-level claims. Even apparently general terms often function as non-generic references when tied to a particular economy, market movement, policy decision, or data release. This finding extends earlier discussions of genericity by showing that professional economic journalism strongly prefers event-based reference over class-level generalization (</w:t>
      </w:r>
      <w:hyperlink w:anchor="Carlson_1977">
        <w:r>
          <w:t>Carlson, 1977</w:t>
        </w:r>
      </w:hyperlink>
      <w:r>
        <w:t xml:space="preserve">; </w:t>
      </w:r>
      <w:hyperlink w:anchor="Chierchia_1998">
        <w:r>
          <w:t>Chierchia, 1998</w:t>
        </w:r>
      </w:hyperlink>
      <w:r>
        <w:t xml:space="preserve">; </w:t>
      </w:r>
      <w:hyperlink w:anchor="Krifka_1995">
        <w:r>
          <w:t>Krifka et al., 1995</w:t>
        </w:r>
      </w:hyperlink>
      <w:r>
        <w:t>).</w:t>
      </w:r>
    </w:p>
    <w:p w14:paraId="3E5BE044" w14:textId="77777777" w:rsidR="001F368C" w:rsidRDefault="001F368C" w:rsidP="001F368C">
      <w:pPr>
        <w:spacing w:after="0" w:line="240" w:lineRule="auto"/>
        <w:ind w:firstLine="567"/>
        <w:jc w:val="both"/>
      </w:pPr>
      <w:r>
        <w:t xml:space="preserve">Although outlet variation exists, it does not reverse the overall pattern. Every outlet shows the same broad tendency: </w:t>
      </w:r>
      <w:r>
        <w:rPr>
          <w:i/>
        </w:rPr>
        <w:t>the</w:t>
      </w:r>
      <w:r>
        <w:t xml:space="preserve"> is more frequent than </w:t>
      </w:r>
      <w:r>
        <w:rPr>
          <w:i/>
        </w:rPr>
        <w:t>a/an</w:t>
      </w:r>
      <w:r>
        <w:t>, specific reference is more frequent than non-specific reference, and non-generic reference dominates. Outlet differences are therefore best interpreted as editorial and stylistic variation within a shared register. Financial outlets such as Bloomberg, Reuters, and The Wall Street Journal may emphasize highly specific market or institutional references, while general news outlets may include somewhat broader explanatory framing.</w:t>
      </w:r>
    </w:p>
    <w:p w14:paraId="65B76E70" w14:textId="77777777" w:rsidR="0052401F" w:rsidRDefault="001F368C" w:rsidP="001F368C">
      <w:pPr>
        <w:spacing w:after="0" w:line="240" w:lineRule="auto"/>
        <w:ind w:firstLine="567"/>
        <w:jc w:val="both"/>
      </w:pPr>
      <w:r>
        <w:t xml:space="preserve">Methodologically, the study shows the value of combining corpus frequency with semantic coding. Frequency counts alone show that </w:t>
      </w:r>
      <w:r>
        <w:rPr>
          <w:i/>
        </w:rPr>
        <w:t>the</w:t>
      </w:r>
      <w:r>
        <w:t xml:space="preserve"> is dominant, but they cannot explain what kinds of reference article forms mark. Semantic coding adds this interpretive layer, and inter-coder reliability supports the consistency of the framework. The balanced corpus design also improves comparability by giving each outlet equal word-level representation. This combined corpus-frequency and semantic-coding approach can be applied to other grammatical features in specialized news discourse.</w:t>
      </w:r>
    </w:p>
    <w:p w14:paraId="4914A171" w14:textId="77777777" w:rsidR="0052401F" w:rsidRDefault="00000000">
      <w:pPr>
        <w:pStyle w:val="Heading1"/>
        <w:spacing w:before="280" w:line="240" w:lineRule="auto"/>
        <w:jc w:val="center"/>
      </w:pPr>
      <w:r>
        <w:rPr>
          <w:rFonts w:ascii="Times New Roman" w:eastAsia="Times New Roman" w:hAnsi="Times New Roman"/>
          <w:sz w:val="32"/>
        </w:rPr>
        <w:lastRenderedPageBreak/>
        <w:t>6. Conclusion</w:t>
      </w:r>
    </w:p>
    <w:p w14:paraId="37825553" w14:textId="77777777" w:rsidR="00CC2AF3" w:rsidRPr="00CC2AF3" w:rsidRDefault="00CC2AF3" w:rsidP="00CC2AF3">
      <w:pPr>
        <w:spacing w:after="0" w:line="240" w:lineRule="auto"/>
        <w:ind w:firstLine="567"/>
        <w:jc w:val="both"/>
      </w:pPr>
      <w:r>
        <w:t xml:space="preserve">This study examined definite and indefinite articles in English economic news using EENC-2026, a balanced one-million-word corpus compiled from ten selected outlets. The frequency results show that the definite article </w:t>
      </w:r>
      <w:r>
        <w:rPr>
          <w:i/>
        </w:rPr>
        <w:t>the</w:t>
      </w:r>
      <w:r>
        <w:t xml:space="preserve"> is much more frequent than the indefinite articles </w:t>
      </w:r>
      <w:r>
        <w:rPr>
          <w:i/>
        </w:rPr>
        <w:t>a/an</w:t>
      </w:r>
      <w:r>
        <w:t>. The semantic results show that article-marked noun phrases in economic news are mostly specific and non-generic. These findings indicate that articles play an important role in how economic journalism presents entities, events, institutions, indicators, and developments as identifiable or context-bound. The study contributes to article research by showing how definiteness, specificity, and genericity operate in a specialized professional register. It also supports corpus-based discourse analysis by combining outlet-balanced frequency analysis with a 2,000-item semantic coding dataset and inter-coder reliability checking. The study is limited to overt definite and indefinite articles, ten outlets, and one three-month period. Future research could extend the time span, compare economic news with other registers, or examine related noun-phrase features such as modifiers, possessives, quantifiers, and proper-name reference.</w:t>
      </w:r>
    </w:p>
    <w:p w14:paraId="1E1032DC" w14:textId="77777777" w:rsidR="0052401F" w:rsidRDefault="00000000">
      <w:pPr>
        <w:pStyle w:val="Heading1"/>
        <w:pageBreakBefore/>
        <w:spacing w:before="280" w:line="240" w:lineRule="auto"/>
        <w:jc w:val="center"/>
      </w:pPr>
      <w:r>
        <w:rPr>
          <w:rFonts w:ascii="Times New Roman" w:eastAsia="Times New Roman" w:hAnsi="Times New Roman"/>
          <w:sz w:val="32"/>
        </w:rPr>
        <w:lastRenderedPageBreak/>
        <w:t>References</w:t>
      </w:r>
    </w:p>
    <w:p w14:paraId="6E7BF65D" w14:textId="77A7F19D" w:rsidR="00055F21" w:rsidRDefault="00000000">
      <w:pPr>
        <w:spacing w:after="0" w:line="240" w:lineRule="auto"/>
        <w:ind w:left="425" w:hanging="425"/>
      </w:pPr>
      <w:bookmarkStart w:id="0" w:name="Akbarova_2024"/>
      <w:r>
        <w:t xml:space="preserve">Akbarova, F. S. (2024). The characteristics of discourse in economic texts. </w:t>
      </w:r>
      <w:r>
        <w:rPr>
          <w:i/>
        </w:rPr>
        <w:t>Path of Science, 10</w:t>
      </w:r>
      <w:r>
        <w:t xml:space="preserve">(2), 1015-1020. </w:t>
      </w:r>
      <w:hyperlink r:id="rId21" w:history="1">
        <w:r w:rsidRPr="00253F42">
          <w:rPr>
            <w:rStyle w:val="Hyperlink"/>
          </w:rPr>
          <w:t>https://doi.org/10.22178/pos.101-15</w:t>
        </w:r>
        <w:bookmarkEnd w:id="0"/>
      </w:hyperlink>
    </w:p>
    <w:p w14:paraId="24A742D3" w14:textId="77777777" w:rsidR="00055F21" w:rsidRDefault="00000000">
      <w:pPr>
        <w:spacing w:after="0" w:line="240" w:lineRule="auto"/>
        <w:ind w:left="425" w:hanging="425"/>
      </w:pPr>
      <w:bookmarkStart w:id="1" w:name="Anthony_2020"/>
      <w:r>
        <w:t xml:space="preserve">Anthony, L. (2020). </w:t>
      </w:r>
      <w:r>
        <w:rPr>
          <w:i/>
        </w:rPr>
        <w:t>AntConc</w:t>
      </w:r>
      <w:r>
        <w:t xml:space="preserve"> (Version 3.5.9) [Computer software]. Waseda University. https://www.laurenceanthony.net/software</w:t>
      </w:r>
      <w:bookmarkEnd w:id="1"/>
    </w:p>
    <w:p w14:paraId="3FBB6800" w14:textId="77777777" w:rsidR="00055F21" w:rsidRDefault="00000000">
      <w:pPr>
        <w:spacing w:after="0" w:line="240" w:lineRule="auto"/>
        <w:ind w:left="425" w:hanging="425"/>
      </w:pPr>
      <w:bookmarkStart w:id="2" w:name="Baroni_Bernardini_2004"/>
      <w:r>
        <w:t xml:space="preserve">Baroni, M., &amp; Bernardini, S. (2004). BootCaT: Bootstrapping corpora and terms from the web. In M. T. Lino, M. F. Xavier, F. Ferreira, R. Costa, &amp; R. Silva (Eds.), </w:t>
      </w:r>
      <w:r>
        <w:rPr>
          <w:i/>
        </w:rPr>
        <w:t>Proceedings of LREC 2004</w:t>
      </w:r>
      <w:r>
        <w:t xml:space="preserve"> (pp. 1313-1316). European Language Resources Association.</w:t>
      </w:r>
      <w:bookmarkEnd w:id="2"/>
    </w:p>
    <w:p w14:paraId="1391AF8E" w14:textId="77777777" w:rsidR="00055F21" w:rsidRDefault="00000000">
      <w:pPr>
        <w:spacing w:after="0" w:line="240" w:lineRule="auto"/>
        <w:ind w:left="425" w:hanging="425"/>
      </w:pPr>
      <w:bookmarkStart w:id="3" w:name="Bednarek_Caple_2012"/>
      <w:r>
        <w:t xml:space="preserve">Bednarek, M., &amp; Caple, H. (2012). </w:t>
      </w:r>
      <w:r>
        <w:rPr>
          <w:i/>
        </w:rPr>
        <w:t>News discourse</w:t>
      </w:r>
      <w:r>
        <w:t>. Continuum.</w:t>
      </w:r>
      <w:bookmarkEnd w:id="3"/>
    </w:p>
    <w:p w14:paraId="57088F1C" w14:textId="77777777" w:rsidR="00055F21" w:rsidRDefault="00000000">
      <w:pPr>
        <w:spacing w:after="0" w:line="240" w:lineRule="auto"/>
        <w:ind w:left="425" w:hanging="425"/>
      </w:pPr>
      <w:bookmarkStart w:id="4" w:name="Bell_1991"/>
      <w:r>
        <w:t xml:space="preserve">Bell, A. (1991). </w:t>
      </w:r>
      <w:r>
        <w:rPr>
          <w:i/>
        </w:rPr>
        <w:t>The language of news media</w:t>
      </w:r>
      <w:r>
        <w:t>. Blackwell.</w:t>
      </w:r>
      <w:bookmarkEnd w:id="4"/>
    </w:p>
    <w:p w14:paraId="7E670BAC" w14:textId="77777777" w:rsidR="00055F21" w:rsidRDefault="00000000">
      <w:pPr>
        <w:spacing w:after="0" w:line="240" w:lineRule="auto"/>
        <w:ind w:left="425" w:hanging="425"/>
      </w:pPr>
      <w:bookmarkStart w:id="5" w:name="Biber_2006"/>
      <w:r>
        <w:t xml:space="preserve">Biber, D. (2006). </w:t>
      </w:r>
      <w:r>
        <w:rPr>
          <w:i/>
        </w:rPr>
        <w:t>University language: A corpus-based study of spoken and written registers</w:t>
      </w:r>
      <w:r>
        <w:t>. John Benjamins.</w:t>
      </w:r>
      <w:bookmarkEnd w:id="5"/>
    </w:p>
    <w:p w14:paraId="5237B1E8" w14:textId="77777777" w:rsidR="00055F21" w:rsidRDefault="00000000">
      <w:pPr>
        <w:spacing w:after="0" w:line="240" w:lineRule="auto"/>
        <w:ind w:left="425" w:hanging="425"/>
      </w:pPr>
      <w:bookmarkStart w:id="6" w:name="Biber_Conrad_2009"/>
      <w:r>
        <w:t xml:space="preserve">Biber, D., &amp; Conrad, S. (2009). </w:t>
      </w:r>
      <w:r>
        <w:rPr>
          <w:i/>
        </w:rPr>
        <w:t>Register, genre, and style</w:t>
      </w:r>
      <w:r>
        <w:t>. Cambridge University Press.</w:t>
      </w:r>
      <w:bookmarkEnd w:id="6"/>
    </w:p>
    <w:p w14:paraId="3DB0E4D4" w14:textId="77777777" w:rsidR="00055F21" w:rsidRDefault="00000000">
      <w:pPr>
        <w:spacing w:after="0" w:line="240" w:lineRule="auto"/>
        <w:ind w:left="425" w:hanging="425"/>
      </w:pPr>
      <w:bookmarkStart w:id="7" w:name="Biber_Conrad_2019"/>
      <w:r>
        <w:t xml:space="preserve">Biber, D., &amp; Conrad, S. (2019). </w:t>
      </w:r>
      <w:r>
        <w:rPr>
          <w:i/>
        </w:rPr>
        <w:t>Register, genre, and style</w:t>
      </w:r>
      <w:r>
        <w:t xml:space="preserve"> (2nd ed.). Cambridge University Press.</w:t>
      </w:r>
      <w:bookmarkEnd w:id="7"/>
    </w:p>
    <w:p w14:paraId="464760CC" w14:textId="77777777" w:rsidR="00055F21" w:rsidRDefault="00000000">
      <w:pPr>
        <w:spacing w:after="0" w:line="240" w:lineRule="auto"/>
        <w:ind w:left="425" w:hanging="425"/>
      </w:pPr>
      <w:bookmarkStart w:id="8" w:name="Biber_2021"/>
      <w:r>
        <w:t xml:space="preserve">Biber, D., Conrad, S., &amp; Reppen, R. (2021). </w:t>
      </w:r>
      <w:r>
        <w:rPr>
          <w:i/>
        </w:rPr>
        <w:t>Corpus linguistics: Investigating language structure and use</w:t>
      </w:r>
      <w:r>
        <w:t>. Cambridge University Press.</w:t>
      </w:r>
      <w:bookmarkEnd w:id="8"/>
    </w:p>
    <w:p w14:paraId="3B594C66" w14:textId="77777777" w:rsidR="00055F21" w:rsidRDefault="00000000">
      <w:pPr>
        <w:spacing w:after="0" w:line="240" w:lineRule="auto"/>
        <w:ind w:left="425" w:hanging="425"/>
      </w:pPr>
      <w:bookmarkStart w:id="9" w:name="Biber_1999"/>
      <w:r>
        <w:t xml:space="preserve">Biber, D., Johansson, S., Leech, G., Conrad, S., &amp; Finegan, E. (1999). </w:t>
      </w:r>
      <w:r>
        <w:rPr>
          <w:i/>
        </w:rPr>
        <w:t>Longman grammar of spoken and written English</w:t>
      </w:r>
      <w:r>
        <w:t>. Longman.</w:t>
      </w:r>
      <w:bookmarkEnd w:id="9"/>
    </w:p>
    <w:p w14:paraId="6BD4BA2C" w14:textId="77777777" w:rsidR="00055F21" w:rsidRDefault="00000000">
      <w:pPr>
        <w:spacing w:after="0" w:line="240" w:lineRule="auto"/>
        <w:ind w:left="425" w:hanging="425"/>
      </w:pPr>
      <w:bookmarkStart w:id="10" w:name="Carlson_1977"/>
      <w:r>
        <w:t xml:space="preserve">Carlson, G. N. (1977). </w:t>
      </w:r>
      <w:r>
        <w:rPr>
          <w:i/>
        </w:rPr>
        <w:t>Reference to kinds in English</w:t>
      </w:r>
      <w:r>
        <w:t>. Garland Publishing.</w:t>
      </w:r>
      <w:bookmarkEnd w:id="10"/>
    </w:p>
    <w:p w14:paraId="5AF71102" w14:textId="77777777" w:rsidR="00055F21" w:rsidRDefault="00000000">
      <w:pPr>
        <w:spacing w:after="0" w:line="240" w:lineRule="auto"/>
        <w:ind w:left="425" w:hanging="425"/>
      </w:pPr>
      <w:bookmarkStart w:id="11" w:name="Carlson_Pelletier_1995"/>
      <w:r>
        <w:t xml:space="preserve">Carlson, G. N., &amp; Pelletier, F. J. (Eds.). (1995). </w:t>
      </w:r>
      <w:r>
        <w:rPr>
          <w:i/>
        </w:rPr>
        <w:t>The generic book</w:t>
      </w:r>
      <w:r>
        <w:t>. University of Chicago Press.</w:t>
      </w:r>
      <w:bookmarkEnd w:id="11"/>
    </w:p>
    <w:p w14:paraId="535470A3" w14:textId="77777777" w:rsidR="00055F21" w:rsidRDefault="00000000">
      <w:pPr>
        <w:spacing w:after="0" w:line="240" w:lineRule="auto"/>
        <w:ind w:left="425" w:hanging="425"/>
      </w:pPr>
      <w:bookmarkStart w:id="12" w:name="Chierchia_1998"/>
      <w:r>
        <w:t xml:space="preserve">Chierchia, G. (1998). Reference to kinds across languages. </w:t>
      </w:r>
      <w:r>
        <w:rPr>
          <w:i/>
        </w:rPr>
        <w:t>Natural Language Semantics, 6</w:t>
      </w:r>
      <w:r>
        <w:t>(4), 339-405.</w:t>
      </w:r>
      <w:bookmarkEnd w:id="12"/>
    </w:p>
    <w:p w14:paraId="6972012B" w14:textId="388B11C6" w:rsidR="00055F21" w:rsidRDefault="00000000">
      <w:pPr>
        <w:spacing w:after="0" w:line="240" w:lineRule="auto"/>
        <w:ind w:left="425" w:hanging="425"/>
      </w:pPr>
      <w:bookmarkStart w:id="13" w:name="Clancy_Vaughan_2023"/>
      <w:r>
        <w:t xml:space="preserve">Clancy, B., &amp; Vaughan, E. (2023). Using corpus linguistics to interpret economic news texts. In B. Clancy &amp; E. Vaughan (Eds.), </w:t>
      </w:r>
      <w:r>
        <w:rPr>
          <w:i/>
        </w:rPr>
        <w:t>Corpus linguistics and business communication</w:t>
      </w:r>
      <w:r>
        <w:t xml:space="preserve"> (pp. 185-210). Routledge. </w:t>
      </w:r>
      <w:hyperlink r:id="rId22" w:history="1">
        <w:r w:rsidRPr="00E67B27">
          <w:rPr>
            <w:rStyle w:val="Hyperlink"/>
          </w:rPr>
          <w:t>https://doi.org/10.4324/9781003154747-10</w:t>
        </w:r>
        <w:bookmarkEnd w:id="13"/>
      </w:hyperlink>
    </w:p>
    <w:p w14:paraId="55A3B44C" w14:textId="6AB83471" w:rsidR="00055F21" w:rsidRDefault="00000000">
      <w:pPr>
        <w:spacing w:after="0" w:line="240" w:lineRule="auto"/>
        <w:ind w:left="425" w:hanging="425"/>
      </w:pPr>
      <w:bookmarkStart w:id="14" w:name="Delice_Pinto_2025"/>
      <w:r>
        <w:t xml:space="preserve">Delice, P., &amp; Pinto, D. (2025). Decoding economic insights: The analytical power of news content. </w:t>
      </w:r>
      <w:r>
        <w:rPr>
          <w:i/>
        </w:rPr>
        <w:t>Journal of Scientometric Research, 14</w:t>
      </w:r>
      <w:r>
        <w:t xml:space="preserve">(1), 365-372. </w:t>
      </w:r>
      <w:hyperlink r:id="rId23" w:history="1">
        <w:r w:rsidRPr="00E67B27">
          <w:rPr>
            <w:rStyle w:val="Hyperlink"/>
          </w:rPr>
          <w:t>https://doi.org/10.5530/jscires.20251459</w:t>
        </w:r>
        <w:bookmarkEnd w:id="14"/>
      </w:hyperlink>
    </w:p>
    <w:p w14:paraId="0448B41C" w14:textId="42354617" w:rsidR="00055F21" w:rsidRDefault="00000000">
      <w:pPr>
        <w:spacing w:after="0" w:line="240" w:lineRule="auto"/>
        <w:ind w:left="425" w:hanging="425"/>
      </w:pPr>
      <w:bookmarkStart w:id="15" w:name="Derkach_Alexopoulou_2024"/>
      <w:r>
        <w:t xml:space="preserve">Derkach, K., &amp; Alexopoulou, T. (2024). Definite and indefinite article accuracy in learner English. </w:t>
      </w:r>
      <w:r>
        <w:rPr>
          <w:i/>
        </w:rPr>
        <w:t>Studies in Second Language Acquisition, 46</w:t>
      </w:r>
      <w:r>
        <w:t xml:space="preserve">(2), 385-418. </w:t>
      </w:r>
      <w:hyperlink r:id="rId24" w:history="1">
        <w:r w:rsidRPr="00E67B27">
          <w:rPr>
            <w:rStyle w:val="Hyperlink"/>
          </w:rPr>
          <w:t>https://doi.org/10.1017/S0272263123000463</w:t>
        </w:r>
        <w:bookmarkEnd w:id="15"/>
      </w:hyperlink>
    </w:p>
    <w:p w14:paraId="74324A3F" w14:textId="77777777" w:rsidR="00055F21" w:rsidRDefault="00000000">
      <w:pPr>
        <w:spacing w:after="0" w:line="240" w:lineRule="auto"/>
        <w:ind w:left="425" w:hanging="425"/>
      </w:pPr>
      <w:bookmarkStart w:id="16" w:name="Fairclough_1995"/>
      <w:r>
        <w:t xml:space="preserve">Fairclough, N. (1995). </w:t>
      </w:r>
      <w:r>
        <w:rPr>
          <w:i/>
        </w:rPr>
        <w:t>Media discourse</w:t>
      </w:r>
      <w:r>
        <w:t>. Edward Arnold.</w:t>
      </w:r>
      <w:bookmarkEnd w:id="16"/>
    </w:p>
    <w:p w14:paraId="485735F1" w14:textId="77777777" w:rsidR="00055F21" w:rsidRDefault="00000000">
      <w:pPr>
        <w:spacing w:after="0" w:line="240" w:lineRule="auto"/>
        <w:ind w:left="425" w:hanging="425"/>
      </w:pPr>
      <w:bookmarkStart w:id="17" w:name="Fodor_Sag_1982"/>
      <w:r>
        <w:lastRenderedPageBreak/>
        <w:t xml:space="preserve">Fodor, J. D., &amp; Sag, I. A. (1982). Referential and quantificational indefinites. </w:t>
      </w:r>
      <w:r>
        <w:rPr>
          <w:i/>
        </w:rPr>
        <w:t>Linguistics and Philosophy, 5</w:t>
      </w:r>
      <w:r>
        <w:t>(3), 355-398.</w:t>
      </w:r>
      <w:bookmarkEnd w:id="17"/>
    </w:p>
    <w:p w14:paraId="54BD3D7C" w14:textId="77777777" w:rsidR="00055F21" w:rsidRDefault="00000000">
      <w:pPr>
        <w:spacing w:after="0" w:line="240" w:lineRule="auto"/>
        <w:ind w:left="425" w:hanging="425"/>
      </w:pPr>
      <w:bookmarkStart w:id="18" w:name="Gundel_1993"/>
      <w:r>
        <w:t xml:space="preserve">Gundel, J. K., Hedberg, N., &amp; Zacharski, R. (1993). Cognitive status and the form of referring expressions in discourse. </w:t>
      </w:r>
      <w:r>
        <w:rPr>
          <w:i/>
        </w:rPr>
        <w:t>Language, 69</w:t>
      </w:r>
      <w:r>
        <w:t>(2), 274-307.</w:t>
      </w:r>
      <w:bookmarkEnd w:id="18"/>
    </w:p>
    <w:p w14:paraId="7AEC9D34" w14:textId="77777777" w:rsidR="00055F21" w:rsidRDefault="00000000">
      <w:pPr>
        <w:spacing w:after="0" w:line="240" w:lineRule="auto"/>
        <w:ind w:left="425" w:hanging="425"/>
      </w:pPr>
      <w:bookmarkStart w:id="19" w:name="Hawkins_1978"/>
      <w:r>
        <w:t xml:space="preserve">Hawkins, J. A. (1978). </w:t>
      </w:r>
      <w:r>
        <w:rPr>
          <w:i/>
        </w:rPr>
        <w:t>Definiteness and indefiniteness: A study in reference and grammaticality prediction</w:t>
      </w:r>
      <w:r>
        <w:t>. Croom Helm.</w:t>
      </w:r>
      <w:bookmarkEnd w:id="19"/>
    </w:p>
    <w:p w14:paraId="6257C7F4" w14:textId="77777777" w:rsidR="00055F21" w:rsidRDefault="00000000">
      <w:pPr>
        <w:spacing w:after="0" w:line="240" w:lineRule="auto"/>
        <w:ind w:left="425" w:hanging="425"/>
      </w:pPr>
      <w:bookmarkStart w:id="20" w:name="Heim_1982"/>
      <w:r>
        <w:t xml:space="preserve">Heim, I. (1982). </w:t>
      </w:r>
      <w:r>
        <w:rPr>
          <w:i/>
        </w:rPr>
        <w:t>The semantics of definite and indefinite noun phrases</w:t>
      </w:r>
      <w:r>
        <w:t xml:space="preserve"> [Doctoral dissertation, University of Massachusetts Amherst].</w:t>
      </w:r>
      <w:bookmarkEnd w:id="20"/>
    </w:p>
    <w:p w14:paraId="5C9EC36A" w14:textId="77777777" w:rsidR="00055F21" w:rsidRDefault="00000000">
      <w:pPr>
        <w:spacing w:after="0" w:line="240" w:lineRule="auto"/>
        <w:ind w:left="425" w:hanging="425"/>
      </w:pPr>
      <w:bookmarkStart w:id="21" w:name="Huddleston_Pullum_2002"/>
      <w:r>
        <w:t xml:space="preserve">Huddleston, R., &amp; Pullum, G. K. (2002). </w:t>
      </w:r>
      <w:r>
        <w:rPr>
          <w:i/>
        </w:rPr>
        <w:t>The Cambridge grammar of the English language</w:t>
      </w:r>
      <w:r>
        <w:t>. Cambridge University Press.</w:t>
      </w:r>
      <w:bookmarkEnd w:id="21"/>
    </w:p>
    <w:p w14:paraId="51BBA94D" w14:textId="77777777" w:rsidR="00055F21" w:rsidRDefault="00000000">
      <w:pPr>
        <w:spacing w:after="0" w:line="240" w:lineRule="auto"/>
        <w:ind w:left="425" w:hanging="425"/>
      </w:pPr>
      <w:bookmarkStart w:id="22" w:name="Hunston_2022"/>
      <w:r>
        <w:t xml:space="preserve">Hunston, S. (2022). </w:t>
      </w:r>
      <w:r>
        <w:rPr>
          <w:i/>
        </w:rPr>
        <w:t>Corpora in applied linguistics</w:t>
      </w:r>
      <w:r>
        <w:t xml:space="preserve"> (2nd ed.). Cambridge University Press.</w:t>
      </w:r>
      <w:bookmarkEnd w:id="22"/>
    </w:p>
    <w:p w14:paraId="275AC91D" w14:textId="77777777" w:rsidR="00055F21" w:rsidRDefault="00000000">
      <w:pPr>
        <w:spacing w:after="0" w:line="240" w:lineRule="auto"/>
        <w:ind w:left="425" w:hanging="425"/>
      </w:pPr>
      <w:bookmarkStart w:id="23" w:name="IBM_2020"/>
      <w:r>
        <w:t xml:space="preserve">IBM Corp. (2020). </w:t>
      </w:r>
      <w:r>
        <w:rPr>
          <w:i/>
        </w:rPr>
        <w:t>IBM SPSS Statistics for Windows</w:t>
      </w:r>
      <w:r>
        <w:t xml:space="preserve"> (Version 27.0) [Computer software]. IBM Corp.</w:t>
      </w:r>
      <w:bookmarkEnd w:id="23"/>
    </w:p>
    <w:p w14:paraId="60E224B7" w14:textId="77777777" w:rsidR="00055F21" w:rsidRDefault="00000000">
      <w:pPr>
        <w:spacing w:after="0" w:line="240" w:lineRule="auto"/>
        <w:ind w:left="425" w:hanging="425"/>
      </w:pPr>
      <w:bookmarkStart w:id="24" w:name="Kilgarriff_2014"/>
      <w:r>
        <w:t xml:space="preserve">Kilgarriff, A., Baisa, V., Busta, J., Jakubicek, M., Kovar, V., Michelfeit, J., Rychly, P., &amp; Suchomel, V. (2014). The Sketch Engine: Ten years on. </w:t>
      </w:r>
      <w:r>
        <w:rPr>
          <w:i/>
        </w:rPr>
        <w:t>Lexicography, 1</w:t>
      </w:r>
      <w:r>
        <w:t>(1), 7-36.</w:t>
      </w:r>
      <w:bookmarkEnd w:id="24"/>
    </w:p>
    <w:p w14:paraId="5EA76FBF" w14:textId="77777777" w:rsidR="00055F21" w:rsidRDefault="00000000">
      <w:pPr>
        <w:spacing w:after="0" w:line="240" w:lineRule="auto"/>
        <w:ind w:left="425" w:hanging="425"/>
      </w:pPr>
      <w:bookmarkStart w:id="25" w:name="Krifka_1995"/>
      <w:r>
        <w:t xml:space="preserve">Krifka, M., Pelletier, F. J., Carlson, G. N., ter Meulen, A., Chierchia, G., &amp; Link, G. (1995). Genericity: An introduction. In G. N. Carlson &amp; F. J. Pelletier (Eds.), </w:t>
      </w:r>
      <w:r>
        <w:rPr>
          <w:i/>
        </w:rPr>
        <w:t>The generic book</w:t>
      </w:r>
      <w:r>
        <w:t xml:space="preserve"> (pp. 1-124). University of Chicago Press.</w:t>
      </w:r>
      <w:bookmarkEnd w:id="25"/>
    </w:p>
    <w:p w14:paraId="5876E879" w14:textId="0AE396C4" w:rsidR="00055F21" w:rsidRDefault="00000000">
      <w:pPr>
        <w:spacing w:after="0" w:line="240" w:lineRule="auto"/>
        <w:ind w:left="425" w:hanging="425"/>
      </w:pPr>
      <w:bookmarkStart w:id="26" w:name="Lei_2025"/>
      <w:r>
        <w:t xml:space="preserve">Lei, H. (2025). Navigating health communication in China: A corpus-based critical discourse analysis of post-pandemic news reports. </w:t>
      </w:r>
      <w:r>
        <w:rPr>
          <w:i/>
        </w:rPr>
        <w:t>Humanities and Social Sciences Communications, 12</w:t>
      </w:r>
      <w:r>
        <w:t xml:space="preserve">, Article 47727. </w:t>
      </w:r>
      <w:hyperlink r:id="rId25" w:history="1">
        <w:r w:rsidRPr="00E67B27">
          <w:rPr>
            <w:rStyle w:val="Hyperlink"/>
          </w:rPr>
          <w:t>https://doi.org/10.1057/s41599-025-04727-w</w:t>
        </w:r>
        <w:bookmarkEnd w:id="26"/>
      </w:hyperlink>
    </w:p>
    <w:p w14:paraId="64C14DFC" w14:textId="56A5C196" w:rsidR="00055F21" w:rsidRDefault="00000000">
      <w:pPr>
        <w:spacing w:after="0" w:line="240" w:lineRule="auto"/>
        <w:ind w:left="425" w:hanging="425"/>
      </w:pPr>
      <w:bookmarkStart w:id="27" w:name="Li_Gao_2023"/>
      <w:r>
        <w:t xml:space="preserve">Li, L., &amp; Gao, F. (2023). Contrasting semantic and sentimental features of economic news texts: A corpus-based study. </w:t>
      </w:r>
      <w:r>
        <w:rPr>
          <w:i/>
        </w:rPr>
        <w:t>Social Sciences &amp; Humanities Open, 7</w:t>
      </w:r>
      <w:r>
        <w:t xml:space="preserve">(1), Article 100435. </w:t>
      </w:r>
      <w:hyperlink r:id="rId26" w:history="1">
        <w:r w:rsidRPr="00E67B27">
          <w:rPr>
            <w:rStyle w:val="Hyperlink"/>
          </w:rPr>
          <w:t>https://doi.org/10.1016/j.ssaho.2023.100435</w:t>
        </w:r>
        <w:bookmarkEnd w:id="27"/>
      </w:hyperlink>
    </w:p>
    <w:p w14:paraId="66D9A931" w14:textId="77777777" w:rsidR="00055F21" w:rsidRDefault="00000000">
      <w:pPr>
        <w:spacing w:after="0" w:line="240" w:lineRule="auto"/>
        <w:ind w:left="425" w:hanging="425"/>
      </w:pPr>
      <w:bookmarkStart w:id="28" w:name="Lyons_1999"/>
      <w:r>
        <w:t xml:space="preserve">Lyons, C. (1999). </w:t>
      </w:r>
      <w:r>
        <w:rPr>
          <w:i/>
        </w:rPr>
        <w:t>Definiteness</w:t>
      </w:r>
      <w:r>
        <w:t>. Cambridge University Press.</w:t>
      </w:r>
      <w:bookmarkEnd w:id="28"/>
    </w:p>
    <w:p w14:paraId="473CA52D" w14:textId="77777777" w:rsidR="00055F21" w:rsidRDefault="00000000">
      <w:pPr>
        <w:spacing w:after="0" w:line="240" w:lineRule="auto"/>
        <w:ind w:left="425" w:hanging="425"/>
      </w:pPr>
      <w:bookmarkStart w:id="29" w:name="McEnery_Hardie_2012"/>
      <w:r>
        <w:t xml:space="preserve">McEnery, T., &amp; Hardie, A. (2012). </w:t>
      </w:r>
      <w:r>
        <w:rPr>
          <w:i/>
        </w:rPr>
        <w:t>Corpus linguistics: Method, theory and practice</w:t>
      </w:r>
      <w:r>
        <w:t>. Cambridge University Press.</w:t>
      </w:r>
      <w:bookmarkEnd w:id="29"/>
    </w:p>
    <w:p w14:paraId="7C998A28" w14:textId="6E5C159C" w:rsidR="00055F21" w:rsidRDefault="00000000">
      <w:pPr>
        <w:spacing w:after="0" w:line="240" w:lineRule="auto"/>
        <w:ind w:left="425" w:hanging="425"/>
      </w:pPr>
      <w:bookmarkStart w:id="30" w:name="Park_2023"/>
      <w:r>
        <w:t xml:space="preserve">Park, S. (2023). Corpus analysis of L2 English article occurrence patterns: Focus on genericity. </w:t>
      </w:r>
      <w:r>
        <w:rPr>
          <w:i/>
        </w:rPr>
        <w:t>Cogent Education, 10</w:t>
      </w:r>
      <w:r>
        <w:t xml:space="preserve">(1), Article 2197662. </w:t>
      </w:r>
      <w:hyperlink r:id="rId27" w:history="1">
        <w:r w:rsidRPr="00E67B27">
          <w:rPr>
            <w:rStyle w:val="Hyperlink"/>
          </w:rPr>
          <w:t>https://doi.org/10.1080/2331186X.2023.2197662</w:t>
        </w:r>
        <w:bookmarkEnd w:id="30"/>
      </w:hyperlink>
    </w:p>
    <w:p w14:paraId="2956266E" w14:textId="28F334B8" w:rsidR="00055F21" w:rsidRDefault="00000000">
      <w:pPr>
        <w:spacing w:after="0" w:line="240" w:lineRule="auto"/>
        <w:ind w:left="425" w:hanging="425"/>
      </w:pPr>
      <w:bookmarkStart w:id="31" w:name="Poesio_Vieira_1998"/>
      <w:r>
        <w:lastRenderedPageBreak/>
        <w:t xml:space="preserve">Poesio, M., &amp; Vieira, R. (1998). A corpus-based investigation of definite description use. </w:t>
      </w:r>
      <w:r>
        <w:rPr>
          <w:i/>
        </w:rPr>
        <w:t>Computational Linguistics, 24</w:t>
      </w:r>
      <w:r>
        <w:t xml:space="preserve">(2), 183-216. </w:t>
      </w:r>
      <w:hyperlink r:id="rId28" w:history="1">
        <w:r w:rsidRPr="00465266">
          <w:rPr>
            <w:rStyle w:val="Hyperlink"/>
          </w:rPr>
          <w:t>https://doi.org/10.1162/089120198563456</w:t>
        </w:r>
        <w:bookmarkEnd w:id="31"/>
      </w:hyperlink>
    </w:p>
    <w:p w14:paraId="690D1436" w14:textId="77777777" w:rsidR="00055F21" w:rsidRDefault="00000000">
      <w:pPr>
        <w:spacing w:after="0" w:line="240" w:lineRule="auto"/>
        <w:ind w:left="425" w:hanging="425"/>
      </w:pPr>
      <w:bookmarkStart w:id="32" w:name="Quirk_1985"/>
      <w:r>
        <w:t xml:space="preserve">Quirk, R., Greenbaum, S., Leech, G., &amp; Svartvik, J. (1985). </w:t>
      </w:r>
      <w:r>
        <w:rPr>
          <w:i/>
        </w:rPr>
        <w:t>A complete grammar of the English language</w:t>
      </w:r>
      <w:r>
        <w:t>. Longman.</w:t>
      </w:r>
      <w:bookmarkEnd w:id="32"/>
    </w:p>
    <w:p w14:paraId="35CD5C0C" w14:textId="2236F02F" w:rsidR="00055F21" w:rsidRDefault="00000000">
      <w:pPr>
        <w:spacing w:after="0" w:line="240" w:lineRule="auto"/>
        <w:ind w:left="425" w:hanging="425"/>
      </w:pPr>
      <w:bookmarkStart w:id="33" w:name="Salih_2024"/>
      <w:r>
        <w:t xml:space="preserve">Salih, A. M. M., Ibrahim, H. H., &amp; Ahmed, S. I. (2024). The occurrence of noun post-modifiers in political news: A corpus-based study. </w:t>
      </w:r>
      <w:r>
        <w:rPr>
          <w:i/>
        </w:rPr>
        <w:t>International Journal of Social Sciences &amp; Educational Studies, 11</w:t>
      </w:r>
      <w:r>
        <w:t xml:space="preserve">(3), 64-91. </w:t>
      </w:r>
      <w:hyperlink r:id="rId29" w:history="1">
        <w:r w:rsidRPr="00253F42">
          <w:rPr>
            <w:rStyle w:val="Hyperlink"/>
          </w:rPr>
          <w:t>https://doi.org/10.23918/ijsses.v11i3p64</w:t>
        </w:r>
        <w:bookmarkEnd w:id="33"/>
      </w:hyperlink>
    </w:p>
    <w:p w14:paraId="2250F893" w14:textId="77777777" w:rsidR="00055F21" w:rsidRDefault="00000000">
      <w:pPr>
        <w:spacing w:after="0" w:line="240" w:lineRule="auto"/>
        <w:ind w:left="425" w:hanging="425"/>
      </w:pPr>
      <w:bookmarkStart w:id="34" w:name="Sinclair_1991"/>
      <w:r>
        <w:t xml:space="preserve">Sinclair, J. (1991). </w:t>
      </w:r>
      <w:r>
        <w:rPr>
          <w:i/>
        </w:rPr>
        <w:t>Corpus, concordance, collocation</w:t>
      </w:r>
      <w:r>
        <w:t>. Oxford University Press.</w:t>
      </w:r>
      <w:bookmarkEnd w:id="34"/>
    </w:p>
    <w:p w14:paraId="175CEC6E" w14:textId="77777777" w:rsidR="00055F21" w:rsidRDefault="00000000">
      <w:pPr>
        <w:spacing w:after="0" w:line="240" w:lineRule="auto"/>
        <w:ind w:left="425" w:hanging="425"/>
      </w:pPr>
      <w:bookmarkStart w:id="35" w:name="Stefanowitsch_2020"/>
      <w:r>
        <w:t xml:space="preserve">Stefanowitsch, A. (2020). </w:t>
      </w:r>
      <w:r>
        <w:rPr>
          <w:i/>
        </w:rPr>
        <w:t>Corpus linguistics: A guide to the methodology</w:t>
      </w:r>
      <w:r>
        <w:t>. Language Science Press.</w:t>
      </w:r>
      <w:bookmarkEnd w:id="35"/>
    </w:p>
    <w:p w14:paraId="62E7074F" w14:textId="2A87EA8C" w:rsidR="00055F21" w:rsidRDefault="00000000">
      <w:pPr>
        <w:spacing w:after="0" w:line="240" w:lineRule="auto"/>
        <w:ind w:left="425" w:hanging="425"/>
      </w:pPr>
      <w:bookmarkStart w:id="36" w:name="Valdeon_2025"/>
      <w:r>
        <w:t xml:space="preserve">Valdeón, R. A. (2025). Journalistic translation research twenty-five years on: Methods, topics, and prospects. </w:t>
      </w:r>
      <w:r>
        <w:rPr>
          <w:i/>
        </w:rPr>
        <w:t>Perspectives: Studies in Translation Theory and Practice, 33</w:t>
      </w:r>
      <w:r>
        <w:t xml:space="preserve">(4), 635-653. </w:t>
      </w:r>
      <w:hyperlink r:id="rId30" w:history="1">
        <w:r w:rsidRPr="00253F42">
          <w:rPr>
            <w:rStyle w:val="Hyperlink"/>
          </w:rPr>
          <w:t>https://doi.org/10.1080/0907676X.2025.2516364</w:t>
        </w:r>
        <w:bookmarkEnd w:id="36"/>
      </w:hyperlink>
    </w:p>
    <w:p w14:paraId="54104940" w14:textId="77777777" w:rsidR="00055F21" w:rsidRDefault="00000000">
      <w:pPr>
        <w:spacing w:after="0" w:line="240" w:lineRule="auto"/>
        <w:ind w:left="425" w:hanging="425"/>
      </w:pPr>
      <w:bookmarkStart w:id="37" w:name="von_Heusinger_2002"/>
      <w:r>
        <w:t xml:space="preserve">von Heusinger, K. (2002). Specificity and definiteness in sentence and discourse structure. </w:t>
      </w:r>
      <w:r>
        <w:rPr>
          <w:i/>
        </w:rPr>
        <w:t>Journal of Semantics, 19</w:t>
      </w:r>
      <w:r>
        <w:t>(3), 245-274.</w:t>
      </w:r>
      <w:bookmarkEnd w:id="37"/>
    </w:p>
    <w:p w14:paraId="0FD6F724" w14:textId="77777777" w:rsidR="0052401F" w:rsidRDefault="00000000">
      <w:pPr>
        <w:pStyle w:val="Heading1"/>
        <w:pageBreakBefore/>
        <w:spacing w:before="280" w:line="240" w:lineRule="auto"/>
        <w:jc w:val="center"/>
      </w:pPr>
      <w:r>
        <w:rPr>
          <w:rFonts w:ascii="Times New Roman" w:eastAsia="Times New Roman" w:hAnsi="Times New Roman"/>
          <w:sz w:val="32"/>
        </w:rPr>
        <w:lastRenderedPageBreak/>
        <w:t>Appendices</w:t>
      </w:r>
    </w:p>
    <w:p w14:paraId="44D3E037" w14:textId="77777777" w:rsidR="0052401F" w:rsidRDefault="00000000">
      <w:pPr>
        <w:pStyle w:val="Heading2"/>
        <w:spacing w:before="280" w:line="240" w:lineRule="auto"/>
        <w:jc w:val="center"/>
      </w:pPr>
      <w:r>
        <w:rPr>
          <w:rFonts w:ascii="Times New Roman" w:eastAsia="Times New Roman" w:hAnsi="Times New Roman"/>
          <w:sz w:val="32"/>
        </w:rPr>
        <w:t>Appendix A: Semantic Coding Framework</w:t>
      </w:r>
    </w:p>
    <w:p w14:paraId="0F4D8A68" w14:textId="77777777" w:rsidR="0052401F" w:rsidRDefault="005F280F">
      <w:pPr>
        <w:spacing w:after="0" w:line="240" w:lineRule="auto"/>
        <w:ind w:firstLine="567"/>
        <w:jc w:val="both"/>
      </w:pPr>
      <w:r>
        <w:t>The definitions described in the methodology and inter-coder form were used throughout the semantic reference coding framework.</w:t>
      </w:r>
    </w:p>
    <w:p w14:paraId="2CC364E4" w14:textId="77777777" w:rsidR="0052401F" w:rsidRDefault="00000000">
      <w:pPr>
        <w:keepNext/>
        <w:spacing w:before="280" w:line="240" w:lineRule="auto"/>
      </w:pPr>
      <w:r>
        <w:rPr>
          <w:b/>
        </w:rPr>
        <w:t>Appendix Table A1:</w:t>
      </w:r>
      <w:r>
        <w:t xml:space="preserve"> Semantic Coding Framework</w:t>
      </w:r>
    </w:p>
    <w:tbl>
      <w:tblPr>
        <w:tblStyle w:val="TableGrid"/>
        <w:tblW w:w="0" w:type="auto"/>
        <w:jc w:val="center"/>
        <w:tblLook w:val="04A0" w:firstRow="1" w:lastRow="0" w:firstColumn="1" w:lastColumn="0" w:noHBand="0" w:noVBand="1"/>
      </w:tblPr>
      <w:tblGrid>
        <w:gridCol w:w="2448"/>
        <w:gridCol w:w="2448"/>
        <w:gridCol w:w="2448"/>
        <w:gridCol w:w="2448"/>
      </w:tblGrid>
      <w:tr w:rsidR="0052401F" w:rsidRPr="008106C4" w14:paraId="6FF561ED" w14:textId="77777777">
        <w:trPr>
          <w:tblHeader/>
          <w:jc w:val="center"/>
        </w:trPr>
        <w:tc>
          <w:tcPr>
            <w:tcW w:w="2448" w:type="dxa"/>
            <w:shd w:val="clear" w:color="auto" w:fill="D9EAF7"/>
            <w:tcMar>
              <w:top w:w="45" w:type="dxa"/>
              <w:left w:w="50" w:type="dxa"/>
              <w:bottom w:w="45" w:type="dxa"/>
              <w:right w:w="50" w:type="dxa"/>
            </w:tcMar>
            <w:vAlign w:val="center"/>
          </w:tcPr>
          <w:p w14:paraId="5F023FA4" w14:textId="77777777" w:rsidR="0052401F" w:rsidRPr="008106C4" w:rsidRDefault="00000000">
            <w:pPr>
              <w:spacing w:after="0" w:line="240" w:lineRule="auto"/>
              <w:jc w:val="center"/>
              <w:rPr>
                <w:szCs w:val="24"/>
              </w:rPr>
            </w:pPr>
            <w:r w:rsidRPr="008106C4">
              <w:rPr>
                <w:b/>
                <w:sz w:val="21"/>
                <w:szCs w:val="24"/>
              </w:rPr>
              <w:t>Code</w:t>
            </w:r>
          </w:p>
        </w:tc>
        <w:tc>
          <w:tcPr>
            <w:tcW w:w="2448" w:type="dxa"/>
            <w:shd w:val="clear" w:color="auto" w:fill="D9EAF7"/>
            <w:tcMar>
              <w:top w:w="45" w:type="dxa"/>
              <w:left w:w="50" w:type="dxa"/>
              <w:bottom w:w="45" w:type="dxa"/>
              <w:right w:w="50" w:type="dxa"/>
            </w:tcMar>
            <w:vAlign w:val="center"/>
          </w:tcPr>
          <w:p w14:paraId="745054FC" w14:textId="77777777" w:rsidR="0052401F" w:rsidRPr="008106C4" w:rsidRDefault="00000000">
            <w:pPr>
              <w:spacing w:after="0" w:line="240" w:lineRule="auto"/>
              <w:jc w:val="center"/>
              <w:rPr>
                <w:szCs w:val="24"/>
              </w:rPr>
            </w:pPr>
            <w:r w:rsidRPr="008106C4">
              <w:rPr>
                <w:b/>
                <w:sz w:val="21"/>
                <w:szCs w:val="24"/>
              </w:rPr>
              <w:t>Dimension</w:t>
            </w:r>
          </w:p>
        </w:tc>
        <w:tc>
          <w:tcPr>
            <w:tcW w:w="2448" w:type="dxa"/>
            <w:shd w:val="clear" w:color="auto" w:fill="D9EAF7"/>
            <w:tcMar>
              <w:top w:w="45" w:type="dxa"/>
              <w:left w:w="50" w:type="dxa"/>
              <w:bottom w:w="45" w:type="dxa"/>
              <w:right w:w="50" w:type="dxa"/>
            </w:tcMar>
            <w:vAlign w:val="center"/>
          </w:tcPr>
          <w:p w14:paraId="48D942A7" w14:textId="77777777" w:rsidR="0052401F" w:rsidRPr="008106C4" w:rsidRDefault="00000000">
            <w:pPr>
              <w:spacing w:after="0" w:line="240" w:lineRule="auto"/>
              <w:jc w:val="center"/>
              <w:rPr>
                <w:szCs w:val="24"/>
              </w:rPr>
            </w:pPr>
            <w:r w:rsidRPr="008106C4">
              <w:rPr>
                <w:b/>
                <w:sz w:val="21"/>
                <w:szCs w:val="24"/>
              </w:rPr>
              <w:t>Reference name</w:t>
            </w:r>
          </w:p>
        </w:tc>
        <w:tc>
          <w:tcPr>
            <w:tcW w:w="2448" w:type="dxa"/>
            <w:shd w:val="clear" w:color="auto" w:fill="D9EAF7"/>
            <w:tcMar>
              <w:top w:w="45" w:type="dxa"/>
              <w:left w:w="50" w:type="dxa"/>
              <w:bottom w:w="45" w:type="dxa"/>
              <w:right w:w="50" w:type="dxa"/>
            </w:tcMar>
            <w:vAlign w:val="center"/>
          </w:tcPr>
          <w:p w14:paraId="51DEEB4A" w14:textId="77777777" w:rsidR="0052401F" w:rsidRPr="008106C4" w:rsidRDefault="00000000">
            <w:pPr>
              <w:spacing w:after="0" w:line="240" w:lineRule="auto"/>
              <w:jc w:val="center"/>
              <w:rPr>
                <w:szCs w:val="24"/>
              </w:rPr>
            </w:pPr>
            <w:r w:rsidRPr="008106C4">
              <w:rPr>
                <w:b/>
                <w:sz w:val="21"/>
                <w:szCs w:val="24"/>
              </w:rPr>
              <w:t>Definition</w:t>
            </w:r>
          </w:p>
        </w:tc>
      </w:tr>
      <w:tr w:rsidR="0052401F" w:rsidRPr="008106C4" w14:paraId="0F1E71BF" w14:textId="77777777">
        <w:trPr>
          <w:jc w:val="center"/>
        </w:trPr>
        <w:tc>
          <w:tcPr>
            <w:tcW w:w="2448" w:type="dxa"/>
            <w:tcMar>
              <w:top w:w="45" w:type="dxa"/>
              <w:left w:w="50" w:type="dxa"/>
              <w:bottom w:w="45" w:type="dxa"/>
              <w:right w:w="50" w:type="dxa"/>
            </w:tcMar>
            <w:vAlign w:val="center"/>
          </w:tcPr>
          <w:p w14:paraId="33BABE74" w14:textId="77777777" w:rsidR="0052401F" w:rsidRPr="008106C4" w:rsidRDefault="00000000">
            <w:pPr>
              <w:spacing w:after="0" w:line="240" w:lineRule="auto"/>
              <w:rPr>
                <w:szCs w:val="24"/>
              </w:rPr>
            </w:pPr>
            <w:r w:rsidRPr="008106C4">
              <w:rPr>
                <w:sz w:val="21"/>
                <w:szCs w:val="24"/>
              </w:rPr>
              <w:t>1</w:t>
            </w:r>
          </w:p>
        </w:tc>
        <w:tc>
          <w:tcPr>
            <w:tcW w:w="2448" w:type="dxa"/>
            <w:tcMar>
              <w:top w:w="45" w:type="dxa"/>
              <w:left w:w="50" w:type="dxa"/>
              <w:bottom w:w="45" w:type="dxa"/>
              <w:right w:w="50" w:type="dxa"/>
            </w:tcMar>
            <w:vAlign w:val="center"/>
          </w:tcPr>
          <w:p w14:paraId="1E293DA3" w14:textId="77777777" w:rsidR="0052401F" w:rsidRPr="008106C4" w:rsidRDefault="00000000">
            <w:pPr>
              <w:spacing w:after="0" w:line="240" w:lineRule="auto"/>
              <w:rPr>
                <w:szCs w:val="24"/>
              </w:rPr>
            </w:pPr>
            <w:r w:rsidRPr="008106C4">
              <w:rPr>
                <w:sz w:val="21"/>
                <w:szCs w:val="24"/>
              </w:rPr>
              <w:t>Genericity</w:t>
            </w:r>
          </w:p>
        </w:tc>
        <w:tc>
          <w:tcPr>
            <w:tcW w:w="2448" w:type="dxa"/>
            <w:tcMar>
              <w:top w:w="45" w:type="dxa"/>
              <w:left w:w="50" w:type="dxa"/>
              <w:bottom w:w="45" w:type="dxa"/>
              <w:right w:w="50" w:type="dxa"/>
            </w:tcMar>
            <w:vAlign w:val="center"/>
          </w:tcPr>
          <w:p w14:paraId="2F2E535C" w14:textId="77777777" w:rsidR="0052401F" w:rsidRPr="008106C4" w:rsidRDefault="00000000">
            <w:pPr>
              <w:spacing w:after="0" w:line="240" w:lineRule="auto"/>
              <w:rPr>
                <w:szCs w:val="24"/>
              </w:rPr>
            </w:pPr>
            <w:r w:rsidRPr="008106C4">
              <w:rPr>
                <w:sz w:val="21"/>
                <w:szCs w:val="24"/>
              </w:rPr>
              <w:t>Generic reference</w:t>
            </w:r>
          </w:p>
        </w:tc>
        <w:tc>
          <w:tcPr>
            <w:tcW w:w="2448" w:type="dxa"/>
            <w:tcMar>
              <w:top w:w="45" w:type="dxa"/>
              <w:left w:w="50" w:type="dxa"/>
              <w:bottom w:w="45" w:type="dxa"/>
              <w:right w:w="50" w:type="dxa"/>
            </w:tcMar>
            <w:vAlign w:val="center"/>
          </w:tcPr>
          <w:p w14:paraId="1F40AC4B" w14:textId="77777777" w:rsidR="0052401F" w:rsidRPr="008106C4" w:rsidRDefault="00000000">
            <w:pPr>
              <w:spacing w:after="0" w:line="240" w:lineRule="auto"/>
              <w:rPr>
                <w:szCs w:val="24"/>
              </w:rPr>
            </w:pPr>
            <w:r w:rsidRPr="008106C4">
              <w:rPr>
                <w:sz w:val="21"/>
                <w:szCs w:val="24"/>
              </w:rPr>
              <w:t>Class, kind, domain, or general concept</w:t>
            </w:r>
          </w:p>
        </w:tc>
      </w:tr>
      <w:tr w:rsidR="0052401F" w:rsidRPr="008106C4" w14:paraId="05DFFB02" w14:textId="77777777">
        <w:trPr>
          <w:jc w:val="center"/>
        </w:trPr>
        <w:tc>
          <w:tcPr>
            <w:tcW w:w="2448" w:type="dxa"/>
            <w:tcMar>
              <w:top w:w="45" w:type="dxa"/>
              <w:left w:w="50" w:type="dxa"/>
              <w:bottom w:w="45" w:type="dxa"/>
              <w:right w:w="50" w:type="dxa"/>
            </w:tcMar>
            <w:vAlign w:val="center"/>
          </w:tcPr>
          <w:p w14:paraId="1DFE5E37" w14:textId="77777777" w:rsidR="0052401F" w:rsidRPr="008106C4" w:rsidRDefault="00000000">
            <w:pPr>
              <w:spacing w:after="0" w:line="240" w:lineRule="auto"/>
              <w:rPr>
                <w:szCs w:val="24"/>
              </w:rPr>
            </w:pPr>
            <w:r w:rsidRPr="008106C4">
              <w:rPr>
                <w:sz w:val="21"/>
                <w:szCs w:val="24"/>
              </w:rPr>
              <w:t>2</w:t>
            </w:r>
          </w:p>
        </w:tc>
        <w:tc>
          <w:tcPr>
            <w:tcW w:w="2448" w:type="dxa"/>
            <w:tcMar>
              <w:top w:w="45" w:type="dxa"/>
              <w:left w:w="50" w:type="dxa"/>
              <w:bottom w:w="45" w:type="dxa"/>
              <w:right w:w="50" w:type="dxa"/>
            </w:tcMar>
            <w:vAlign w:val="center"/>
          </w:tcPr>
          <w:p w14:paraId="427135CD" w14:textId="77777777" w:rsidR="0052401F" w:rsidRPr="008106C4" w:rsidRDefault="00000000">
            <w:pPr>
              <w:spacing w:after="0" w:line="240" w:lineRule="auto"/>
              <w:rPr>
                <w:szCs w:val="24"/>
              </w:rPr>
            </w:pPr>
            <w:r w:rsidRPr="008106C4">
              <w:rPr>
                <w:sz w:val="21"/>
                <w:szCs w:val="24"/>
              </w:rPr>
              <w:t>Genericity</w:t>
            </w:r>
          </w:p>
        </w:tc>
        <w:tc>
          <w:tcPr>
            <w:tcW w:w="2448" w:type="dxa"/>
            <w:tcMar>
              <w:top w:w="45" w:type="dxa"/>
              <w:left w:w="50" w:type="dxa"/>
              <w:bottom w:w="45" w:type="dxa"/>
              <w:right w:w="50" w:type="dxa"/>
            </w:tcMar>
            <w:vAlign w:val="center"/>
          </w:tcPr>
          <w:p w14:paraId="0C29E0CD" w14:textId="77777777" w:rsidR="0052401F" w:rsidRPr="008106C4" w:rsidRDefault="00000000">
            <w:pPr>
              <w:spacing w:after="0" w:line="240" w:lineRule="auto"/>
              <w:rPr>
                <w:szCs w:val="24"/>
              </w:rPr>
            </w:pPr>
            <w:r w:rsidRPr="008106C4">
              <w:rPr>
                <w:sz w:val="21"/>
                <w:szCs w:val="24"/>
              </w:rPr>
              <w:t>Non-generic reference</w:t>
            </w:r>
          </w:p>
        </w:tc>
        <w:tc>
          <w:tcPr>
            <w:tcW w:w="2448" w:type="dxa"/>
            <w:tcMar>
              <w:top w:w="45" w:type="dxa"/>
              <w:left w:w="50" w:type="dxa"/>
              <w:bottom w:w="45" w:type="dxa"/>
              <w:right w:w="50" w:type="dxa"/>
            </w:tcMar>
            <w:vAlign w:val="center"/>
          </w:tcPr>
          <w:p w14:paraId="3DA1DE75" w14:textId="77777777" w:rsidR="0052401F" w:rsidRPr="008106C4" w:rsidRDefault="00000000">
            <w:pPr>
              <w:spacing w:after="0" w:line="240" w:lineRule="auto"/>
              <w:rPr>
                <w:szCs w:val="24"/>
              </w:rPr>
            </w:pPr>
            <w:r w:rsidRPr="008106C4">
              <w:rPr>
                <w:sz w:val="21"/>
                <w:szCs w:val="24"/>
              </w:rPr>
              <w:t>Particular situation, event, entity, dataset, or context-bound referent</w:t>
            </w:r>
          </w:p>
        </w:tc>
      </w:tr>
      <w:tr w:rsidR="0052401F" w:rsidRPr="008106C4" w14:paraId="6EE03304" w14:textId="77777777">
        <w:trPr>
          <w:jc w:val="center"/>
        </w:trPr>
        <w:tc>
          <w:tcPr>
            <w:tcW w:w="2448" w:type="dxa"/>
            <w:tcMar>
              <w:top w:w="45" w:type="dxa"/>
              <w:left w:w="50" w:type="dxa"/>
              <w:bottom w:w="45" w:type="dxa"/>
              <w:right w:w="50" w:type="dxa"/>
            </w:tcMar>
            <w:vAlign w:val="center"/>
          </w:tcPr>
          <w:p w14:paraId="7CAD40A8" w14:textId="77777777" w:rsidR="0052401F" w:rsidRPr="008106C4" w:rsidRDefault="00000000">
            <w:pPr>
              <w:spacing w:after="0" w:line="240" w:lineRule="auto"/>
              <w:rPr>
                <w:szCs w:val="24"/>
              </w:rPr>
            </w:pPr>
            <w:r w:rsidRPr="008106C4">
              <w:rPr>
                <w:sz w:val="21"/>
                <w:szCs w:val="24"/>
              </w:rPr>
              <w:t>3</w:t>
            </w:r>
          </w:p>
        </w:tc>
        <w:tc>
          <w:tcPr>
            <w:tcW w:w="2448" w:type="dxa"/>
            <w:tcMar>
              <w:top w:w="45" w:type="dxa"/>
              <w:left w:w="50" w:type="dxa"/>
              <w:bottom w:w="45" w:type="dxa"/>
              <w:right w:w="50" w:type="dxa"/>
            </w:tcMar>
            <w:vAlign w:val="center"/>
          </w:tcPr>
          <w:p w14:paraId="1D96716F" w14:textId="77777777" w:rsidR="0052401F" w:rsidRPr="008106C4" w:rsidRDefault="00000000">
            <w:pPr>
              <w:spacing w:after="0" w:line="240" w:lineRule="auto"/>
              <w:rPr>
                <w:szCs w:val="24"/>
              </w:rPr>
            </w:pPr>
            <w:r w:rsidRPr="008106C4">
              <w:rPr>
                <w:sz w:val="21"/>
                <w:szCs w:val="24"/>
              </w:rPr>
              <w:t>Specificity</w:t>
            </w:r>
          </w:p>
        </w:tc>
        <w:tc>
          <w:tcPr>
            <w:tcW w:w="2448" w:type="dxa"/>
            <w:tcMar>
              <w:top w:w="45" w:type="dxa"/>
              <w:left w:w="50" w:type="dxa"/>
              <w:bottom w:w="45" w:type="dxa"/>
              <w:right w:w="50" w:type="dxa"/>
            </w:tcMar>
            <w:vAlign w:val="center"/>
          </w:tcPr>
          <w:p w14:paraId="2F8A614D" w14:textId="77777777" w:rsidR="0052401F" w:rsidRPr="008106C4" w:rsidRDefault="00000000">
            <w:pPr>
              <w:spacing w:after="0" w:line="240" w:lineRule="auto"/>
              <w:rPr>
                <w:szCs w:val="24"/>
              </w:rPr>
            </w:pPr>
            <w:r w:rsidRPr="008106C4">
              <w:rPr>
                <w:sz w:val="21"/>
                <w:szCs w:val="24"/>
              </w:rPr>
              <w:t>Specific reference</w:t>
            </w:r>
          </w:p>
        </w:tc>
        <w:tc>
          <w:tcPr>
            <w:tcW w:w="2448" w:type="dxa"/>
            <w:tcMar>
              <w:top w:w="45" w:type="dxa"/>
              <w:left w:w="50" w:type="dxa"/>
              <w:bottom w:w="45" w:type="dxa"/>
              <w:right w:w="50" w:type="dxa"/>
            </w:tcMar>
            <w:vAlign w:val="center"/>
          </w:tcPr>
          <w:p w14:paraId="6AC3A6BB" w14:textId="77777777" w:rsidR="0052401F" w:rsidRPr="008106C4" w:rsidRDefault="00000000">
            <w:pPr>
              <w:spacing w:after="0" w:line="240" w:lineRule="auto"/>
              <w:rPr>
                <w:szCs w:val="24"/>
              </w:rPr>
            </w:pPr>
            <w:r w:rsidRPr="008106C4">
              <w:rPr>
                <w:sz w:val="21"/>
                <w:szCs w:val="24"/>
              </w:rPr>
              <w:t>Particular identifiable entity, event, institution, indicator, or amount</w:t>
            </w:r>
          </w:p>
        </w:tc>
      </w:tr>
      <w:tr w:rsidR="0052401F" w:rsidRPr="008106C4" w14:paraId="530E08C2" w14:textId="77777777">
        <w:trPr>
          <w:jc w:val="center"/>
        </w:trPr>
        <w:tc>
          <w:tcPr>
            <w:tcW w:w="2448" w:type="dxa"/>
            <w:tcMar>
              <w:top w:w="45" w:type="dxa"/>
              <w:left w:w="50" w:type="dxa"/>
              <w:bottom w:w="45" w:type="dxa"/>
              <w:right w:w="50" w:type="dxa"/>
            </w:tcMar>
            <w:vAlign w:val="center"/>
          </w:tcPr>
          <w:p w14:paraId="2A120D8D" w14:textId="77777777" w:rsidR="0052401F" w:rsidRPr="008106C4" w:rsidRDefault="00000000">
            <w:pPr>
              <w:spacing w:after="0" w:line="240" w:lineRule="auto"/>
              <w:rPr>
                <w:szCs w:val="24"/>
              </w:rPr>
            </w:pPr>
            <w:r w:rsidRPr="008106C4">
              <w:rPr>
                <w:sz w:val="21"/>
                <w:szCs w:val="24"/>
              </w:rPr>
              <w:t>4</w:t>
            </w:r>
          </w:p>
        </w:tc>
        <w:tc>
          <w:tcPr>
            <w:tcW w:w="2448" w:type="dxa"/>
            <w:tcMar>
              <w:top w:w="45" w:type="dxa"/>
              <w:left w:w="50" w:type="dxa"/>
              <w:bottom w:w="45" w:type="dxa"/>
              <w:right w:w="50" w:type="dxa"/>
            </w:tcMar>
            <w:vAlign w:val="center"/>
          </w:tcPr>
          <w:p w14:paraId="119E9FAF" w14:textId="77777777" w:rsidR="0052401F" w:rsidRPr="008106C4" w:rsidRDefault="00000000">
            <w:pPr>
              <w:spacing w:after="0" w:line="240" w:lineRule="auto"/>
              <w:rPr>
                <w:szCs w:val="24"/>
              </w:rPr>
            </w:pPr>
            <w:r w:rsidRPr="008106C4">
              <w:rPr>
                <w:sz w:val="21"/>
                <w:szCs w:val="24"/>
              </w:rPr>
              <w:t>Specificity</w:t>
            </w:r>
          </w:p>
        </w:tc>
        <w:tc>
          <w:tcPr>
            <w:tcW w:w="2448" w:type="dxa"/>
            <w:tcMar>
              <w:top w:w="45" w:type="dxa"/>
              <w:left w:w="50" w:type="dxa"/>
              <w:bottom w:w="45" w:type="dxa"/>
              <w:right w:w="50" w:type="dxa"/>
            </w:tcMar>
            <w:vAlign w:val="center"/>
          </w:tcPr>
          <w:p w14:paraId="0D60BEAA" w14:textId="77777777" w:rsidR="0052401F" w:rsidRPr="008106C4" w:rsidRDefault="00000000">
            <w:pPr>
              <w:spacing w:after="0" w:line="240" w:lineRule="auto"/>
              <w:rPr>
                <w:szCs w:val="24"/>
              </w:rPr>
            </w:pPr>
            <w:r w:rsidRPr="008106C4">
              <w:rPr>
                <w:sz w:val="21"/>
                <w:szCs w:val="24"/>
              </w:rPr>
              <w:t>Non-specific reference</w:t>
            </w:r>
          </w:p>
        </w:tc>
        <w:tc>
          <w:tcPr>
            <w:tcW w:w="2448" w:type="dxa"/>
            <w:tcMar>
              <w:top w:w="45" w:type="dxa"/>
              <w:left w:w="50" w:type="dxa"/>
              <w:bottom w:w="45" w:type="dxa"/>
              <w:right w:w="50" w:type="dxa"/>
            </w:tcMar>
            <w:vAlign w:val="center"/>
          </w:tcPr>
          <w:p w14:paraId="537F3B2D" w14:textId="77777777" w:rsidR="0052401F" w:rsidRPr="008106C4" w:rsidRDefault="00000000">
            <w:pPr>
              <w:spacing w:after="0" w:line="240" w:lineRule="auto"/>
              <w:rPr>
                <w:szCs w:val="24"/>
              </w:rPr>
            </w:pPr>
            <w:r w:rsidRPr="008106C4">
              <w:rPr>
                <w:sz w:val="21"/>
                <w:szCs w:val="24"/>
              </w:rPr>
              <w:t>Hypothetical, predictive, abstract, evaluative, general, or not a concrete instance</w:t>
            </w:r>
          </w:p>
        </w:tc>
      </w:tr>
      <w:tr w:rsidR="0052401F" w:rsidRPr="008106C4" w14:paraId="11A3597B" w14:textId="77777777">
        <w:trPr>
          <w:jc w:val="center"/>
        </w:trPr>
        <w:tc>
          <w:tcPr>
            <w:tcW w:w="2448" w:type="dxa"/>
            <w:tcMar>
              <w:top w:w="45" w:type="dxa"/>
              <w:left w:w="50" w:type="dxa"/>
              <w:bottom w:w="45" w:type="dxa"/>
              <w:right w:w="50" w:type="dxa"/>
            </w:tcMar>
            <w:vAlign w:val="center"/>
          </w:tcPr>
          <w:p w14:paraId="5C72EB64" w14:textId="77777777" w:rsidR="0052401F" w:rsidRPr="008106C4" w:rsidRDefault="00000000">
            <w:pPr>
              <w:spacing w:after="0" w:line="240" w:lineRule="auto"/>
              <w:rPr>
                <w:szCs w:val="24"/>
              </w:rPr>
            </w:pPr>
            <w:r w:rsidRPr="008106C4">
              <w:rPr>
                <w:sz w:val="21"/>
                <w:szCs w:val="24"/>
              </w:rPr>
              <w:t>5</w:t>
            </w:r>
          </w:p>
        </w:tc>
        <w:tc>
          <w:tcPr>
            <w:tcW w:w="2448" w:type="dxa"/>
            <w:tcMar>
              <w:top w:w="45" w:type="dxa"/>
              <w:left w:w="50" w:type="dxa"/>
              <w:bottom w:w="45" w:type="dxa"/>
              <w:right w:w="50" w:type="dxa"/>
            </w:tcMar>
            <w:vAlign w:val="center"/>
          </w:tcPr>
          <w:p w14:paraId="3FBD5144" w14:textId="77777777" w:rsidR="0052401F" w:rsidRPr="008106C4" w:rsidRDefault="00000000">
            <w:pPr>
              <w:spacing w:after="0" w:line="240" w:lineRule="auto"/>
              <w:rPr>
                <w:szCs w:val="24"/>
              </w:rPr>
            </w:pPr>
            <w:r w:rsidRPr="008106C4">
              <w:rPr>
                <w:sz w:val="21"/>
                <w:szCs w:val="24"/>
              </w:rPr>
              <w:t>Definiteness</w:t>
            </w:r>
          </w:p>
        </w:tc>
        <w:tc>
          <w:tcPr>
            <w:tcW w:w="2448" w:type="dxa"/>
            <w:tcMar>
              <w:top w:w="45" w:type="dxa"/>
              <w:left w:w="50" w:type="dxa"/>
              <w:bottom w:w="45" w:type="dxa"/>
              <w:right w:w="50" w:type="dxa"/>
            </w:tcMar>
            <w:vAlign w:val="center"/>
          </w:tcPr>
          <w:p w14:paraId="5CE373CB" w14:textId="77777777" w:rsidR="0052401F" w:rsidRPr="008106C4" w:rsidRDefault="00000000">
            <w:pPr>
              <w:spacing w:after="0" w:line="240" w:lineRule="auto"/>
              <w:rPr>
                <w:szCs w:val="24"/>
              </w:rPr>
            </w:pPr>
            <w:r w:rsidRPr="008106C4">
              <w:rPr>
                <w:sz w:val="21"/>
                <w:szCs w:val="24"/>
              </w:rPr>
              <w:t>Definite reference</w:t>
            </w:r>
          </w:p>
        </w:tc>
        <w:tc>
          <w:tcPr>
            <w:tcW w:w="2448" w:type="dxa"/>
            <w:tcMar>
              <w:top w:w="45" w:type="dxa"/>
              <w:left w:w="50" w:type="dxa"/>
              <w:bottom w:w="45" w:type="dxa"/>
              <w:right w:w="50" w:type="dxa"/>
            </w:tcMar>
            <w:vAlign w:val="center"/>
          </w:tcPr>
          <w:p w14:paraId="1CDE27A3" w14:textId="77777777" w:rsidR="0052401F" w:rsidRPr="008106C4" w:rsidRDefault="00000000">
            <w:pPr>
              <w:spacing w:after="0" w:line="240" w:lineRule="auto"/>
              <w:rPr>
                <w:szCs w:val="24"/>
              </w:rPr>
            </w:pPr>
            <w:r w:rsidRPr="008106C4">
              <w:rPr>
                <w:sz w:val="21"/>
                <w:szCs w:val="24"/>
              </w:rPr>
              <w:t>Identifiable, unique, previously mentioned, or contextually known</w:t>
            </w:r>
          </w:p>
        </w:tc>
      </w:tr>
      <w:tr w:rsidR="0052401F" w:rsidRPr="008106C4" w14:paraId="09ED1AA8" w14:textId="77777777">
        <w:trPr>
          <w:jc w:val="center"/>
        </w:trPr>
        <w:tc>
          <w:tcPr>
            <w:tcW w:w="2448" w:type="dxa"/>
            <w:tcMar>
              <w:top w:w="45" w:type="dxa"/>
              <w:left w:w="50" w:type="dxa"/>
              <w:bottom w:w="45" w:type="dxa"/>
              <w:right w:w="50" w:type="dxa"/>
            </w:tcMar>
            <w:vAlign w:val="center"/>
          </w:tcPr>
          <w:p w14:paraId="42AC7F2D" w14:textId="77777777" w:rsidR="0052401F" w:rsidRPr="008106C4" w:rsidRDefault="00000000">
            <w:pPr>
              <w:spacing w:after="0" w:line="240" w:lineRule="auto"/>
              <w:rPr>
                <w:szCs w:val="24"/>
              </w:rPr>
            </w:pPr>
            <w:r w:rsidRPr="008106C4">
              <w:rPr>
                <w:sz w:val="21"/>
                <w:szCs w:val="24"/>
              </w:rPr>
              <w:t>6</w:t>
            </w:r>
          </w:p>
        </w:tc>
        <w:tc>
          <w:tcPr>
            <w:tcW w:w="2448" w:type="dxa"/>
            <w:tcMar>
              <w:top w:w="45" w:type="dxa"/>
              <w:left w:w="50" w:type="dxa"/>
              <w:bottom w:w="45" w:type="dxa"/>
              <w:right w:w="50" w:type="dxa"/>
            </w:tcMar>
            <w:vAlign w:val="center"/>
          </w:tcPr>
          <w:p w14:paraId="6E97C3BA" w14:textId="77777777" w:rsidR="0052401F" w:rsidRPr="008106C4" w:rsidRDefault="00000000">
            <w:pPr>
              <w:spacing w:after="0" w:line="240" w:lineRule="auto"/>
              <w:rPr>
                <w:szCs w:val="24"/>
              </w:rPr>
            </w:pPr>
            <w:r w:rsidRPr="008106C4">
              <w:rPr>
                <w:sz w:val="21"/>
                <w:szCs w:val="24"/>
              </w:rPr>
              <w:t>Definiteness</w:t>
            </w:r>
          </w:p>
        </w:tc>
        <w:tc>
          <w:tcPr>
            <w:tcW w:w="2448" w:type="dxa"/>
            <w:tcMar>
              <w:top w:w="45" w:type="dxa"/>
              <w:left w:w="50" w:type="dxa"/>
              <w:bottom w:w="45" w:type="dxa"/>
              <w:right w:w="50" w:type="dxa"/>
            </w:tcMar>
            <w:vAlign w:val="center"/>
          </w:tcPr>
          <w:p w14:paraId="4F3CA35E" w14:textId="77777777" w:rsidR="0052401F" w:rsidRPr="008106C4" w:rsidRDefault="00000000">
            <w:pPr>
              <w:spacing w:after="0" w:line="240" w:lineRule="auto"/>
              <w:rPr>
                <w:szCs w:val="24"/>
              </w:rPr>
            </w:pPr>
            <w:r w:rsidRPr="008106C4">
              <w:rPr>
                <w:sz w:val="21"/>
                <w:szCs w:val="24"/>
              </w:rPr>
              <w:t>Non-definite reference</w:t>
            </w:r>
          </w:p>
        </w:tc>
        <w:tc>
          <w:tcPr>
            <w:tcW w:w="2448" w:type="dxa"/>
            <w:tcMar>
              <w:top w:w="45" w:type="dxa"/>
              <w:left w:w="50" w:type="dxa"/>
              <w:bottom w:w="45" w:type="dxa"/>
              <w:right w:w="50" w:type="dxa"/>
            </w:tcMar>
            <w:vAlign w:val="center"/>
          </w:tcPr>
          <w:p w14:paraId="64541D18" w14:textId="77777777" w:rsidR="0052401F" w:rsidRPr="008106C4" w:rsidRDefault="00000000">
            <w:pPr>
              <w:spacing w:after="0" w:line="240" w:lineRule="auto"/>
              <w:rPr>
                <w:szCs w:val="24"/>
              </w:rPr>
            </w:pPr>
            <w:r w:rsidRPr="008106C4">
              <w:rPr>
                <w:sz w:val="21"/>
                <w:szCs w:val="24"/>
              </w:rPr>
              <w:t>Introduced, open, nonspecific, or not uniquely identifiable in context</w:t>
            </w:r>
          </w:p>
        </w:tc>
      </w:tr>
    </w:tbl>
    <w:p w14:paraId="682458F3" w14:textId="77777777" w:rsidR="0052401F" w:rsidRDefault="00000000">
      <w:pPr>
        <w:pStyle w:val="Heading2"/>
        <w:pageBreakBefore/>
        <w:spacing w:before="280" w:line="240" w:lineRule="auto"/>
        <w:jc w:val="center"/>
      </w:pPr>
      <w:r>
        <w:rPr>
          <w:rFonts w:ascii="Times New Roman" w:eastAsia="Times New Roman" w:hAnsi="Times New Roman"/>
          <w:sz w:val="32"/>
        </w:rPr>
        <w:lastRenderedPageBreak/>
        <w:t>Appendix B: Sample Coding Table</w:t>
      </w:r>
    </w:p>
    <w:p w14:paraId="55754BC7" w14:textId="77777777" w:rsidR="0052401F" w:rsidRDefault="004A1020">
      <w:pPr>
        <w:spacing w:after="0" w:line="240" w:lineRule="auto"/>
        <w:ind w:firstLine="567"/>
        <w:jc w:val="both"/>
      </w:pPr>
      <w:r>
        <w:t>The format of the semantic coding table is shown in the following extract. The complete RQ2 dataset contains 2,000 coded samples.</w:t>
      </w:r>
    </w:p>
    <w:p w14:paraId="0FE8E18B" w14:textId="77777777" w:rsidR="0052401F" w:rsidRDefault="00000000">
      <w:pPr>
        <w:keepNext/>
        <w:spacing w:before="280" w:line="240" w:lineRule="auto"/>
      </w:pPr>
      <w:r>
        <w:rPr>
          <w:b/>
        </w:rPr>
        <w:t>Appendix Table B1:</w:t>
      </w:r>
      <w:r>
        <w:t xml:space="preserve"> Sample Semantic Coding Extract</w:t>
      </w:r>
    </w:p>
    <w:tbl>
      <w:tblPr>
        <w:tblStyle w:val="TableGrid"/>
        <w:tblW w:w="0" w:type="auto"/>
        <w:jc w:val="center"/>
        <w:tblLook w:val="04A0" w:firstRow="1" w:lastRow="0" w:firstColumn="1" w:lastColumn="0" w:noHBand="0" w:noVBand="1"/>
      </w:tblPr>
      <w:tblGrid>
        <w:gridCol w:w="1224"/>
        <w:gridCol w:w="1224"/>
        <w:gridCol w:w="1224"/>
        <w:gridCol w:w="1224"/>
        <w:gridCol w:w="1224"/>
        <w:gridCol w:w="1224"/>
        <w:gridCol w:w="1224"/>
        <w:gridCol w:w="1979"/>
      </w:tblGrid>
      <w:tr w:rsidR="0052401F" w:rsidRPr="008106C4" w14:paraId="5199D794" w14:textId="77777777">
        <w:trPr>
          <w:tblHeader/>
          <w:jc w:val="center"/>
        </w:trPr>
        <w:tc>
          <w:tcPr>
            <w:tcW w:w="1224" w:type="dxa"/>
            <w:shd w:val="clear" w:color="auto" w:fill="D9EAF7"/>
            <w:tcMar>
              <w:top w:w="45" w:type="dxa"/>
              <w:left w:w="50" w:type="dxa"/>
              <w:bottom w:w="45" w:type="dxa"/>
              <w:right w:w="50" w:type="dxa"/>
            </w:tcMar>
            <w:vAlign w:val="center"/>
          </w:tcPr>
          <w:p w14:paraId="74215993" w14:textId="77777777" w:rsidR="0052401F" w:rsidRPr="008106C4" w:rsidRDefault="00000000">
            <w:pPr>
              <w:spacing w:after="0" w:line="240" w:lineRule="auto"/>
              <w:jc w:val="center"/>
              <w:rPr>
                <w:sz w:val="22"/>
              </w:rPr>
            </w:pPr>
            <w:r w:rsidRPr="008106C4">
              <w:rPr>
                <w:b/>
                <w:sz w:val="21"/>
              </w:rPr>
              <w:t>No.</w:t>
            </w:r>
          </w:p>
        </w:tc>
        <w:tc>
          <w:tcPr>
            <w:tcW w:w="1224" w:type="dxa"/>
            <w:shd w:val="clear" w:color="auto" w:fill="D9EAF7"/>
            <w:tcMar>
              <w:top w:w="45" w:type="dxa"/>
              <w:left w:w="50" w:type="dxa"/>
              <w:bottom w:w="45" w:type="dxa"/>
              <w:right w:w="50" w:type="dxa"/>
            </w:tcMar>
            <w:vAlign w:val="center"/>
          </w:tcPr>
          <w:p w14:paraId="3E765291" w14:textId="77777777" w:rsidR="0052401F" w:rsidRPr="008106C4" w:rsidRDefault="00000000">
            <w:pPr>
              <w:spacing w:after="0" w:line="240" w:lineRule="auto"/>
              <w:jc w:val="center"/>
              <w:rPr>
                <w:sz w:val="22"/>
              </w:rPr>
            </w:pPr>
            <w:r w:rsidRPr="008106C4">
              <w:rPr>
                <w:b/>
                <w:sz w:val="21"/>
              </w:rPr>
              <w:t>Outlet</w:t>
            </w:r>
          </w:p>
        </w:tc>
        <w:tc>
          <w:tcPr>
            <w:tcW w:w="1224" w:type="dxa"/>
            <w:shd w:val="clear" w:color="auto" w:fill="D9EAF7"/>
            <w:tcMar>
              <w:top w:w="45" w:type="dxa"/>
              <w:left w:w="50" w:type="dxa"/>
              <w:bottom w:w="45" w:type="dxa"/>
              <w:right w:w="50" w:type="dxa"/>
            </w:tcMar>
            <w:vAlign w:val="center"/>
          </w:tcPr>
          <w:p w14:paraId="5C4A4962" w14:textId="77777777" w:rsidR="0052401F" w:rsidRPr="008106C4" w:rsidRDefault="00000000">
            <w:pPr>
              <w:spacing w:after="0" w:line="240" w:lineRule="auto"/>
              <w:jc w:val="center"/>
              <w:rPr>
                <w:sz w:val="22"/>
              </w:rPr>
            </w:pPr>
            <w:r w:rsidRPr="008106C4">
              <w:rPr>
                <w:b/>
                <w:sz w:val="21"/>
              </w:rPr>
              <w:t>Noun phrase</w:t>
            </w:r>
          </w:p>
        </w:tc>
        <w:tc>
          <w:tcPr>
            <w:tcW w:w="1224" w:type="dxa"/>
            <w:shd w:val="clear" w:color="auto" w:fill="D9EAF7"/>
            <w:tcMar>
              <w:top w:w="45" w:type="dxa"/>
              <w:left w:w="50" w:type="dxa"/>
              <w:bottom w:w="45" w:type="dxa"/>
              <w:right w:w="50" w:type="dxa"/>
            </w:tcMar>
            <w:vAlign w:val="center"/>
          </w:tcPr>
          <w:p w14:paraId="28EE2419" w14:textId="77777777" w:rsidR="0052401F" w:rsidRPr="008106C4" w:rsidRDefault="00000000">
            <w:pPr>
              <w:spacing w:after="0" w:line="240" w:lineRule="auto"/>
              <w:jc w:val="center"/>
              <w:rPr>
                <w:sz w:val="22"/>
              </w:rPr>
            </w:pPr>
            <w:r w:rsidRPr="008106C4">
              <w:rPr>
                <w:b/>
                <w:sz w:val="21"/>
              </w:rPr>
              <w:t>Article type</w:t>
            </w:r>
          </w:p>
        </w:tc>
        <w:tc>
          <w:tcPr>
            <w:tcW w:w="1224" w:type="dxa"/>
            <w:shd w:val="clear" w:color="auto" w:fill="D9EAF7"/>
            <w:tcMar>
              <w:top w:w="45" w:type="dxa"/>
              <w:left w:w="50" w:type="dxa"/>
              <w:bottom w:w="45" w:type="dxa"/>
              <w:right w:w="50" w:type="dxa"/>
            </w:tcMar>
            <w:vAlign w:val="center"/>
          </w:tcPr>
          <w:p w14:paraId="52EB9159" w14:textId="77777777" w:rsidR="0052401F" w:rsidRPr="008106C4" w:rsidRDefault="00000000">
            <w:pPr>
              <w:spacing w:after="0" w:line="240" w:lineRule="auto"/>
              <w:jc w:val="center"/>
              <w:rPr>
                <w:sz w:val="22"/>
              </w:rPr>
            </w:pPr>
            <w:r w:rsidRPr="008106C4">
              <w:rPr>
                <w:b/>
                <w:sz w:val="21"/>
              </w:rPr>
              <w:t>Genericity</w:t>
            </w:r>
          </w:p>
        </w:tc>
        <w:tc>
          <w:tcPr>
            <w:tcW w:w="1224" w:type="dxa"/>
            <w:shd w:val="clear" w:color="auto" w:fill="D9EAF7"/>
            <w:tcMar>
              <w:top w:w="45" w:type="dxa"/>
              <w:left w:w="50" w:type="dxa"/>
              <w:bottom w:w="45" w:type="dxa"/>
              <w:right w:w="50" w:type="dxa"/>
            </w:tcMar>
            <w:vAlign w:val="center"/>
          </w:tcPr>
          <w:p w14:paraId="3233DB00" w14:textId="77777777" w:rsidR="0052401F" w:rsidRPr="008106C4" w:rsidRDefault="00000000">
            <w:pPr>
              <w:spacing w:after="0" w:line="240" w:lineRule="auto"/>
              <w:jc w:val="center"/>
              <w:rPr>
                <w:sz w:val="22"/>
              </w:rPr>
            </w:pPr>
            <w:r w:rsidRPr="008106C4">
              <w:rPr>
                <w:b/>
                <w:sz w:val="21"/>
              </w:rPr>
              <w:t>Specificity</w:t>
            </w:r>
          </w:p>
        </w:tc>
        <w:tc>
          <w:tcPr>
            <w:tcW w:w="1224" w:type="dxa"/>
            <w:shd w:val="clear" w:color="auto" w:fill="D9EAF7"/>
            <w:tcMar>
              <w:top w:w="45" w:type="dxa"/>
              <w:left w:w="50" w:type="dxa"/>
              <w:bottom w:w="45" w:type="dxa"/>
              <w:right w:w="50" w:type="dxa"/>
            </w:tcMar>
            <w:vAlign w:val="center"/>
          </w:tcPr>
          <w:p w14:paraId="0A655669" w14:textId="77777777" w:rsidR="0052401F" w:rsidRPr="008106C4" w:rsidRDefault="00000000">
            <w:pPr>
              <w:spacing w:after="0" w:line="240" w:lineRule="auto"/>
              <w:jc w:val="center"/>
              <w:rPr>
                <w:sz w:val="22"/>
              </w:rPr>
            </w:pPr>
            <w:r w:rsidRPr="008106C4">
              <w:rPr>
                <w:b/>
                <w:sz w:val="21"/>
              </w:rPr>
              <w:t>Definiteness</w:t>
            </w:r>
          </w:p>
        </w:tc>
        <w:tc>
          <w:tcPr>
            <w:tcW w:w="1224" w:type="dxa"/>
            <w:shd w:val="clear" w:color="auto" w:fill="D9EAF7"/>
            <w:tcMar>
              <w:top w:w="45" w:type="dxa"/>
              <w:left w:w="50" w:type="dxa"/>
              <w:bottom w:w="45" w:type="dxa"/>
              <w:right w:w="50" w:type="dxa"/>
            </w:tcMar>
            <w:vAlign w:val="center"/>
          </w:tcPr>
          <w:p w14:paraId="6CB0B197" w14:textId="77777777" w:rsidR="0052401F" w:rsidRPr="008106C4" w:rsidRDefault="00000000">
            <w:pPr>
              <w:spacing w:after="0" w:line="240" w:lineRule="auto"/>
              <w:jc w:val="center"/>
              <w:rPr>
                <w:sz w:val="22"/>
              </w:rPr>
            </w:pPr>
            <w:r w:rsidRPr="008106C4">
              <w:rPr>
                <w:b/>
                <w:sz w:val="21"/>
              </w:rPr>
              <w:t>Reason</w:t>
            </w:r>
          </w:p>
        </w:tc>
      </w:tr>
      <w:tr w:rsidR="0052401F" w:rsidRPr="008106C4" w14:paraId="1B4EC12D" w14:textId="77777777">
        <w:trPr>
          <w:jc w:val="center"/>
        </w:trPr>
        <w:tc>
          <w:tcPr>
            <w:tcW w:w="1224" w:type="dxa"/>
            <w:tcMar>
              <w:top w:w="45" w:type="dxa"/>
              <w:left w:w="50" w:type="dxa"/>
              <w:bottom w:w="45" w:type="dxa"/>
              <w:right w:w="50" w:type="dxa"/>
            </w:tcMar>
            <w:vAlign w:val="center"/>
          </w:tcPr>
          <w:p w14:paraId="15F02DFF" w14:textId="77777777" w:rsidR="0052401F" w:rsidRPr="008106C4" w:rsidRDefault="00000000">
            <w:pPr>
              <w:spacing w:after="0" w:line="240" w:lineRule="auto"/>
              <w:rPr>
                <w:sz w:val="22"/>
              </w:rPr>
            </w:pPr>
            <w:r w:rsidRPr="008106C4">
              <w:rPr>
                <w:sz w:val="21"/>
              </w:rPr>
              <w:t>1</w:t>
            </w:r>
          </w:p>
        </w:tc>
        <w:tc>
          <w:tcPr>
            <w:tcW w:w="1224" w:type="dxa"/>
            <w:tcMar>
              <w:top w:w="45" w:type="dxa"/>
              <w:left w:w="50" w:type="dxa"/>
              <w:bottom w:w="45" w:type="dxa"/>
              <w:right w:w="50" w:type="dxa"/>
            </w:tcMar>
            <w:vAlign w:val="center"/>
          </w:tcPr>
          <w:p w14:paraId="3A215253"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2B6006F5" w14:textId="77777777" w:rsidR="0052401F" w:rsidRPr="008106C4" w:rsidRDefault="00000000">
            <w:pPr>
              <w:spacing w:after="0" w:line="240" w:lineRule="auto"/>
              <w:rPr>
                <w:sz w:val="22"/>
              </w:rPr>
            </w:pPr>
            <w:r w:rsidRPr="008106C4">
              <w:rPr>
                <w:sz w:val="21"/>
              </w:rPr>
              <w:t>the euro currency union</w:t>
            </w:r>
          </w:p>
        </w:tc>
        <w:tc>
          <w:tcPr>
            <w:tcW w:w="1224" w:type="dxa"/>
            <w:tcMar>
              <w:top w:w="45" w:type="dxa"/>
              <w:left w:w="50" w:type="dxa"/>
              <w:bottom w:w="45" w:type="dxa"/>
              <w:right w:w="50" w:type="dxa"/>
            </w:tcMar>
            <w:vAlign w:val="center"/>
          </w:tcPr>
          <w:p w14:paraId="1DF79F73" w14:textId="77777777" w:rsidR="0052401F" w:rsidRPr="008106C4" w:rsidRDefault="00000000">
            <w:pPr>
              <w:spacing w:after="0" w:line="240" w:lineRule="auto"/>
              <w:rPr>
                <w:sz w:val="22"/>
              </w:rPr>
            </w:pPr>
            <w:r w:rsidRPr="008106C4">
              <w:rPr>
                <w:sz w:val="21"/>
              </w:rPr>
              <w:t>Definite article</w:t>
            </w:r>
          </w:p>
        </w:tc>
        <w:tc>
          <w:tcPr>
            <w:tcW w:w="1224" w:type="dxa"/>
            <w:tcMar>
              <w:top w:w="45" w:type="dxa"/>
              <w:left w:w="50" w:type="dxa"/>
              <w:bottom w:w="45" w:type="dxa"/>
              <w:right w:w="50" w:type="dxa"/>
            </w:tcMar>
            <w:vAlign w:val="center"/>
          </w:tcPr>
          <w:p w14:paraId="3FACCC54"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63278C47"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7F3D70DB" w14:textId="77777777" w:rsidR="0052401F" w:rsidRPr="008106C4" w:rsidRDefault="00000000">
            <w:pPr>
              <w:spacing w:after="0" w:line="240" w:lineRule="auto"/>
              <w:rPr>
                <w:sz w:val="22"/>
              </w:rPr>
            </w:pPr>
            <w:r w:rsidRPr="008106C4">
              <w:rPr>
                <w:sz w:val="21"/>
              </w:rPr>
              <w:t>Definite</w:t>
            </w:r>
          </w:p>
        </w:tc>
        <w:tc>
          <w:tcPr>
            <w:tcW w:w="1224" w:type="dxa"/>
            <w:tcMar>
              <w:top w:w="45" w:type="dxa"/>
              <w:left w:w="50" w:type="dxa"/>
              <w:bottom w:w="45" w:type="dxa"/>
              <w:right w:w="50" w:type="dxa"/>
            </w:tcMar>
            <w:vAlign w:val="center"/>
          </w:tcPr>
          <w:p w14:paraId="731F856E" w14:textId="77777777" w:rsidR="0052401F" w:rsidRPr="008106C4" w:rsidRDefault="00000000">
            <w:pPr>
              <w:spacing w:after="0" w:line="240" w:lineRule="auto"/>
              <w:rPr>
                <w:sz w:val="22"/>
              </w:rPr>
            </w:pPr>
            <w:r w:rsidRPr="008106C4">
              <w:rPr>
                <w:sz w:val="21"/>
              </w:rPr>
              <w:t>A context-bound institutional/economic entity joined by Bulgaria.</w:t>
            </w:r>
          </w:p>
        </w:tc>
      </w:tr>
      <w:tr w:rsidR="0052401F" w:rsidRPr="008106C4" w14:paraId="4F1ACED2" w14:textId="77777777">
        <w:trPr>
          <w:jc w:val="center"/>
        </w:trPr>
        <w:tc>
          <w:tcPr>
            <w:tcW w:w="1224" w:type="dxa"/>
            <w:tcMar>
              <w:top w:w="45" w:type="dxa"/>
              <w:left w:w="50" w:type="dxa"/>
              <w:bottom w:w="45" w:type="dxa"/>
              <w:right w:w="50" w:type="dxa"/>
            </w:tcMar>
            <w:vAlign w:val="center"/>
          </w:tcPr>
          <w:p w14:paraId="3755AAB3" w14:textId="77777777" w:rsidR="0052401F" w:rsidRPr="008106C4" w:rsidRDefault="00000000">
            <w:pPr>
              <w:spacing w:after="0" w:line="240" w:lineRule="auto"/>
              <w:rPr>
                <w:sz w:val="22"/>
              </w:rPr>
            </w:pPr>
            <w:r w:rsidRPr="008106C4">
              <w:rPr>
                <w:sz w:val="21"/>
              </w:rPr>
              <w:t>2</w:t>
            </w:r>
          </w:p>
        </w:tc>
        <w:tc>
          <w:tcPr>
            <w:tcW w:w="1224" w:type="dxa"/>
            <w:tcMar>
              <w:top w:w="45" w:type="dxa"/>
              <w:left w:w="50" w:type="dxa"/>
              <w:bottom w:w="45" w:type="dxa"/>
              <w:right w:w="50" w:type="dxa"/>
            </w:tcMar>
            <w:vAlign w:val="center"/>
          </w:tcPr>
          <w:p w14:paraId="6C825636"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5F3256DE" w14:textId="77777777" w:rsidR="0052401F" w:rsidRPr="008106C4" w:rsidRDefault="00000000">
            <w:pPr>
              <w:spacing w:after="0" w:line="240" w:lineRule="auto"/>
              <w:rPr>
                <w:sz w:val="22"/>
              </w:rPr>
            </w:pPr>
            <w:r w:rsidRPr="008106C4">
              <w:rPr>
                <w:sz w:val="21"/>
              </w:rPr>
              <w:t>the European Union's shared currency area</w:t>
            </w:r>
          </w:p>
        </w:tc>
        <w:tc>
          <w:tcPr>
            <w:tcW w:w="1224" w:type="dxa"/>
            <w:tcMar>
              <w:top w:w="45" w:type="dxa"/>
              <w:left w:w="50" w:type="dxa"/>
              <w:bottom w:w="45" w:type="dxa"/>
              <w:right w:w="50" w:type="dxa"/>
            </w:tcMar>
            <w:vAlign w:val="center"/>
          </w:tcPr>
          <w:p w14:paraId="293B693A" w14:textId="77777777" w:rsidR="0052401F" w:rsidRPr="008106C4" w:rsidRDefault="00000000">
            <w:pPr>
              <w:spacing w:after="0" w:line="240" w:lineRule="auto"/>
              <w:rPr>
                <w:sz w:val="22"/>
              </w:rPr>
            </w:pPr>
            <w:r w:rsidRPr="008106C4">
              <w:rPr>
                <w:sz w:val="21"/>
              </w:rPr>
              <w:t>Definite article</w:t>
            </w:r>
          </w:p>
        </w:tc>
        <w:tc>
          <w:tcPr>
            <w:tcW w:w="1224" w:type="dxa"/>
            <w:tcMar>
              <w:top w:w="45" w:type="dxa"/>
              <w:left w:w="50" w:type="dxa"/>
              <w:bottom w:w="45" w:type="dxa"/>
              <w:right w:w="50" w:type="dxa"/>
            </w:tcMar>
            <w:vAlign w:val="center"/>
          </w:tcPr>
          <w:p w14:paraId="6740A318"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35BDC56F"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4C4BF483" w14:textId="77777777" w:rsidR="0052401F" w:rsidRPr="008106C4" w:rsidRDefault="00000000">
            <w:pPr>
              <w:spacing w:after="0" w:line="240" w:lineRule="auto"/>
              <w:rPr>
                <w:sz w:val="22"/>
              </w:rPr>
            </w:pPr>
            <w:r w:rsidRPr="008106C4">
              <w:rPr>
                <w:sz w:val="21"/>
              </w:rPr>
              <w:t>Definite</w:t>
            </w:r>
          </w:p>
        </w:tc>
        <w:tc>
          <w:tcPr>
            <w:tcW w:w="1224" w:type="dxa"/>
            <w:tcMar>
              <w:top w:w="45" w:type="dxa"/>
              <w:left w:w="50" w:type="dxa"/>
              <w:bottom w:w="45" w:type="dxa"/>
              <w:right w:w="50" w:type="dxa"/>
            </w:tcMar>
            <w:vAlign w:val="center"/>
          </w:tcPr>
          <w:p w14:paraId="18F0207B" w14:textId="77777777" w:rsidR="0052401F" w:rsidRPr="008106C4" w:rsidRDefault="00000000">
            <w:pPr>
              <w:spacing w:after="0" w:line="240" w:lineRule="auto"/>
              <w:rPr>
                <w:sz w:val="22"/>
              </w:rPr>
            </w:pPr>
            <w:r w:rsidRPr="008106C4">
              <w:rPr>
                <w:sz w:val="21"/>
              </w:rPr>
              <w:t>A uniquely identifiable economic area specified by the phrase.</w:t>
            </w:r>
          </w:p>
        </w:tc>
      </w:tr>
      <w:tr w:rsidR="0052401F" w:rsidRPr="008106C4" w14:paraId="51A42AB1" w14:textId="77777777">
        <w:trPr>
          <w:jc w:val="center"/>
        </w:trPr>
        <w:tc>
          <w:tcPr>
            <w:tcW w:w="1224" w:type="dxa"/>
            <w:tcMar>
              <w:top w:w="45" w:type="dxa"/>
              <w:left w:w="50" w:type="dxa"/>
              <w:bottom w:w="45" w:type="dxa"/>
              <w:right w:w="50" w:type="dxa"/>
            </w:tcMar>
            <w:vAlign w:val="center"/>
          </w:tcPr>
          <w:p w14:paraId="527D3AB6" w14:textId="77777777" w:rsidR="0052401F" w:rsidRPr="008106C4" w:rsidRDefault="00000000">
            <w:pPr>
              <w:spacing w:after="0" w:line="240" w:lineRule="auto"/>
              <w:rPr>
                <w:sz w:val="22"/>
              </w:rPr>
            </w:pPr>
            <w:r w:rsidRPr="008106C4">
              <w:rPr>
                <w:sz w:val="21"/>
              </w:rPr>
              <w:t>3</w:t>
            </w:r>
          </w:p>
        </w:tc>
        <w:tc>
          <w:tcPr>
            <w:tcW w:w="1224" w:type="dxa"/>
            <w:tcMar>
              <w:top w:w="45" w:type="dxa"/>
              <w:left w:w="50" w:type="dxa"/>
              <w:bottom w:w="45" w:type="dxa"/>
              <w:right w:w="50" w:type="dxa"/>
            </w:tcMar>
            <w:vAlign w:val="center"/>
          </w:tcPr>
          <w:p w14:paraId="29422B97"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6A8F00AB" w14:textId="77777777" w:rsidR="0052401F" w:rsidRPr="008106C4" w:rsidRDefault="00000000">
            <w:pPr>
              <w:spacing w:after="0" w:line="240" w:lineRule="auto"/>
              <w:rPr>
                <w:sz w:val="22"/>
              </w:rPr>
            </w:pPr>
            <w:r w:rsidRPr="008106C4">
              <w:rPr>
                <w:sz w:val="21"/>
              </w:rPr>
              <w:t>the eurozone</w:t>
            </w:r>
          </w:p>
        </w:tc>
        <w:tc>
          <w:tcPr>
            <w:tcW w:w="1224" w:type="dxa"/>
            <w:tcMar>
              <w:top w:w="45" w:type="dxa"/>
              <w:left w:w="50" w:type="dxa"/>
              <w:bottom w:w="45" w:type="dxa"/>
              <w:right w:w="50" w:type="dxa"/>
            </w:tcMar>
            <w:vAlign w:val="center"/>
          </w:tcPr>
          <w:p w14:paraId="0B197E89" w14:textId="77777777" w:rsidR="0052401F" w:rsidRPr="008106C4" w:rsidRDefault="00000000">
            <w:pPr>
              <w:spacing w:after="0" w:line="240" w:lineRule="auto"/>
              <w:rPr>
                <w:sz w:val="22"/>
              </w:rPr>
            </w:pPr>
            <w:r w:rsidRPr="008106C4">
              <w:rPr>
                <w:sz w:val="21"/>
              </w:rPr>
              <w:t>Definite article</w:t>
            </w:r>
          </w:p>
        </w:tc>
        <w:tc>
          <w:tcPr>
            <w:tcW w:w="1224" w:type="dxa"/>
            <w:tcMar>
              <w:top w:w="45" w:type="dxa"/>
              <w:left w:w="50" w:type="dxa"/>
              <w:bottom w:w="45" w:type="dxa"/>
              <w:right w:w="50" w:type="dxa"/>
            </w:tcMar>
            <w:vAlign w:val="center"/>
          </w:tcPr>
          <w:p w14:paraId="6C17FC26"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6F31285A"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4BE5E9EC" w14:textId="77777777" w:rsidR="0052401F" w:rsidRPr="008106C4" w:rsidRDefault="00000000">
            <w:pPr>
              <w:spacing w:after="0" w:line="240" w:lineRule="auto"/>
              <w:rPr>
                <w:sz w:val="22"/>
              </w:rPr>
            </w:pPr>
            <w:r w:rsidRPr="008106C4">
              <w:rPr>
                <w:sz w:val="21"/>
              </w:rPr>
              <w:t>Definite</w:t>
            </w:r>
          </w:p>
        </w:tc>
        <w:tc>
          <w:tcPr>
            <w:tcW w:w="1224" w:type="dxa"/>
            <w:tcMar>
              <w:top w:w="45" w:type="dxa"/>
              <w:left w:w="50" w:type="dxa"/>
              <w:bottom w:w="45" w:type="dxa"/>
              <w:right w:w="50" w:type="dxa"/>
            </w:tcMar>
            <w:vAlign w:val="center"/>
          </w:tcPr>
          <w:p w14:paraId="4E4BEBDC" w14:textId="77777777" w:rsidR="0052401F" w:rsidRPr="008106C4" w:rsidRDefault="00000000">
            <w:pPr>
              <w:spacing w:after="0" w:line="240" w:lineRule="auto"/>
              <w:rPr>
                <w:sz w:val="22"/>
              </w:rPr>
            </w:pPr>
            <w:r w:rsidRPr="008106C4">
              <w:rPr>
                <w:sz w:val="21"/>
              </w:rPr>
              <w:t>A named economic region identifiable to readers.</w:t>
            </w:r>
          </w:p>
        </w:tc>
      </w:tr>
      <w:tr w:rsidR="0052401F" w:rsidRPr="008106C4" w14:paraId="17A6A3DD" w14:textId="77777777">
        <w:trPr>
          <w:jc w:val="center"/>
        </w:trPr>
        <w:tc>
          <w:tcPr>
            <w:tcW w:w="1224" w:type="dxa"/>
            <w:tcMar>
              <w:top w:w="45" w:type="dxa"/>
              <w:left w:w="50" w:type="dxa"/>
              <w:bottom w:w="45" w:type="dxa"/>
              <w:right w:w="50" w:type="dxa"/>
            </w:tcMar>
            <w:vAlign w:val="center"/>
          </w:tcPr>
          <w:p w14:paraId="2206A4FD" w14:textId="77777777" w:rsidR="0052401F" w:rsidRPr="008106C4" w:rsidRDefault="00000000">
            <w:pPr>
              <w:spacing w:after="0" w:line="240" w:lineRule="auto"/>
              <w:rPr>
                <w:sz w:val="22"/>
              </w:rPr>
            </w:pPr>
            <w:r w:rsidRPr="008106C4">
              <w:rPr>
                <w:sz w:val="21"/>
              </w:rPr>
              <w:t>4</w:t>
            </w:r>
          </w:p>
        </w:tc>
        <w:tc>
          <w:tcPr>
            <w:tcW w:w="1224" w:type="dxa"/>
            <w:tcMar>
              <w:top w:w="45" w:type="dxa"/>
              <w:left w:w="50" w:type="dxa"/>
              <w:bottom w:w="45" w:type="dxa"/>
              <w:right w:w="50" w:type="dxa"/>
            </w:tcMar>
            <w:vAlign w:val="center"/>
          </w:tcPr>
          <w:p w14:paraId="73F44BD5"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7E0E26FB" w14:textId="77777777" w:rsidR="0052401F" w:rsidRPr="008106C4" w:rsidRDefault="00000000">
            <w:pPr>
              <w:spacing w:after="0" w:line="240" w:lineRule="auto"/>
              <w:rPr>
                <w:sz w:val="22"/>
              </w:rPr>
            </w:pPr>
            <w:r w:rsidRPr="008106C4">
              <w:rPr>
                <w:sz w:val="21"/>
              </w:rPr>
              <w:t>the Federal Reserve</w:t>
            </w:r>
          </w:p>
        </w:tc>
        <w:tc>
          <w:tcPr>
            <w:tcW w:w="1224" w:type="dxa"/>
            <w:tcMar>
              <w:top w:w="45" w:type="dxa"/>
              <w:left w:w="50" w:type="dxa"/>
              <w:bottom w:w="45" w:type="dxa"/>
              <w:right w:w="50" w:type="dxa"/>
            </w:tcMar>
            <w:vAlign w:val="center"/>
          </w:tcPr>
          <w:p w14:paraId="7FFA6E14" w14:textId="77777777" w:rsidR="0052401F" w:rsidRPr="008106C4" w:rsidRDefault="00000000">
            <w:pPr>
              <w:spacing w:after="0" w:line="240" w:lineRule="auto"/>
              <w:rPr>
                <w:sz w:val="22"/>
              </w:rPr>
            </w:pPr>
            <w:r w:rsidRPr="008106C4">
              <w:rPr>
                <w:sz w:val="21"/>
              </w:rPr>
              <w:t>Definite article</w:t>
            </w:r>
          </w:p>
        </w:tc>
        <w:tc>
          <w:tcPr>
            <w:tcW w:w="1224" w:type="dxa"/>
            <w:tcMar>
              <w:top w:w="45" w:type="dxa"/>
              <w:left w:w="50" w:type="dxa"/>
              <w:bottom w:w="45" w:type="dxa"/>
              <w:right w:w="50" w:type="dxa"/>
            </w:tcMar>
            <w:vAlign w:val="center"/>
          </w:tcPr>
          <w:p w14:paraId="455E020E"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4281B89D"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05943D99" w14:textId="77777777" w:rsidR="0052401F" w:rsidRPr="008106C4" w:rsidRDefault="00000000">
            <w:pPr>
              <w:spacing w:after="0" w:line="240" w:lineRule="auto"/>
              <w:rPr>
                <w:sz w:val="22"/>
              </w:rPr>
            </w:pPr>
            <w:r w:rsidRPr="008106C4">
              <w:rPr>
                <w:sz w:val="21"/>
              </w:rPr>
              <w:t>Definite</w:t>
            </w:r>
          </w:p>
        </w:tc>
        <w:tc>
          <w:tcPr>
            <w:tcW w:w="1224" w:type="dxa"/>
            <w:tcMar>
              <w:top w:w="45" w:type="dxa"/>
              <w:left w:w="50" w:type="dxa"/>
              <w:bottom w:w="45" w:type="dxa"/>
              <w:right w:w="50" w:type="dxa"/>
            </w:tcMar>
            <w:vAlign w:val="center"/>
          </w:tcPr>
          <w:p w14:paraId="230BD2E7" w14:textId="77777777" w:rsidR="0052401F" w:rsidRPr="008106C4" w:rsidRDefault="00000000">
            <w:pPr>
              <w:spacing w:after="0" w:line="240" w:lineRule="auto"/>
              <w:rPr>
                <w:sz w:val="22"/>
              </w:rPr>
            </w:pPr>
            <w:r w:rsidRPr="008106C4">
              <w:rPr>
                <w:sz w:val="21"/>
              </w:rPr>
              <w:t>A unique institution in the economic-news context.</w:t>
            </w:r>
          </w:p>
        </w:tc>
      </w:tr>
      <w:tr w:rsidR="0052401F" w:rsidRPr="008106C4" w14:paraId="7600D255" w14:textId="77777777">
        <w:trPr>
          <w:jc w:val="center"/>
        </w:trPr>
        <w:tc>
          <w:tcPr>
            <w:tcW w:w="1224" w:type="dxa"/>
            <w:tcMar>
              <w:top w:w="45" w:type="dxa"/>
              <w:left w:w="50" w:type="dxa"/>
              <w:bottom w:w="45" w:type="dxa"/>
              <w:right w:w="50" w:type="dxa"/>
            </w:tcMar>
            <w:vAlign w:val="center"/>
          </w:tcPr>
          <w:p w14:paraId="6EE914BF" w14:textId="77777777" w:rsidR="0052401F" w:rsidRPr="008106C4" w:rsidRDefault="00000000">
            <w:pPr>
              <w:spacing w:after="0" w:line="240" w:lineRule="auto"/>
              <w:rPr>
                <w:sz w:val="22"/>
              </w:rPr>
            </w:pPr>
            <w:r w:rsidRPr="008106C4">
              <w:rPr>
                <w:sz w:val="21"/>
              </w:rPr>
              <w:t>5</w:t>
            </w:r>
          </w:p>
        </w:tc>
        <w:tc>
          <w:tcPr>
            <w:tcW w:w="1224" w:type="dxa"/>
            <w:tcMar>
              <w:top w:w="45" w:type="dxa"/>
              <w:left w:w="50" w:type="dxa"/>
              <w:bottom w:w="45" w:type="dxa"/>
              <w:right w:w="50" w:type="dxa"/>
            </w:tcMar>
            <w:vAlign w:val="center"/>
          </w:tcPr>
          <w:p w14:paraId="7ECDDDD1"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3AC393A3" w14:textId="77777777" w:rsidR="0052401F" w:rsidRPr="008106C4" w:rsidRDefault="00000000">
            <w:pPr>
              <w:spacing w:after="0" w:line="240" w:lineRule="auto"/>
              <w:rPr>
                <w:sz w:val="22"/>
              </w:rPr>
            </w:pPr>
            <w:r w:rsidRPr="008106C4">
              <w:rPr>
                <w:sz w:val="21"/>
              </w:rPr>
              <w:t>the economy</w:t>
            </w:r>
          </w:p>
        </w:tc>
        <w:tc>
          <w:tcPr>
            <w:tcW w:w="1224" w:type="dxa"/>
            <w:tcMar>
              <w:top w:w="45" w:type="dxa"/>
              <w:left w:w="50" w:type="dxa"/>
              <w:bottom w:w="45" w:type="dxa"/>
              <w:right w:w="50" w:type="dxa"/>
            </w:tcMar>
            <w:vAlign w:val="center"/>
          </w:tcPr>
          <w:p w14:paraId="7C039FAA" w14:textId="77777777" w:rsidR="0052401F" w:rsidRPr="008106C4" w:rsidRDefault="00000000">
            <w:pPr>
              <w:spacing w:after="0" w:line="240" w:lineRule="auto"/>
              <w:rPr>
                <w:sz w:val="22"/>
              </w:rPr>
            </w:pPr>
            <w:r w:rsidRPr="008106C4">
              <w:rPr>
                <w:sz w:val="21"/>
              </w:rPr>
              <w:t>Definite article</w:t>
            </w:r>
          </w:p>
        </w:tc>
        <w:tc>
          <w:tcPr>
            <w:tcW w:w="1224" w:type="dxa"/>
            <w:tcMar>
              <w:top w:w="45" w:type="dxa"/>
              <w:left w:w="50" w:type="dxa"/>
              <w:bottom w:w="45" w:type="dxa"/>
              <w:right w:w="50" w:type="dxa"/>
            </w:tcMar>
            <w:vAlign w:val="center"/>
          </w:tcPr>
          <w:p w14:paraId="32113997"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59DB2102"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468E2AAF" w14:textId="77777777" w:rsidR="0052401F" w:rsidRPr="008106C4" w:rsidRDefault="00000000">
            <w:pPr>
              <w:spacing w:after="0" w:line="240" w:lineRule="auto"/>
              <w:rPr>
                <w:sz w:val="22"/>
              </w:rPr>
            </w:pPr>
            <w:r w:rsidRPr="008106C4">
              <w:rPr>
                <w:sz w:val="21"/>
              </w:rPr>
              <w:t>Definite</w:t>
            </w:r>
          </w:p>
        </w:tc>
        <w:tc>
          <w:tcPr>
            <w:tcW w:w="1224" w:type="dxa"/>
            <w:tcMar>
              <w:top w:w="45" w:type="dxa"/>
              <w:left w:w="50" w:type="dxa"/>
              <w:bottom w:w="45" w:type="dxa"/>
              <w:right w:w="50" w:type="dxa"/>
            </w:tcMar>
            <w:vAlign w:val="center"/>
          </w:tcPr>
          <w:p w14:paraId="57085710" w14:textId="77777777" w:rsidR="0052401F" w:rsidRPr="008106C4" w:rsidRDefault="00000000">
            <w:pPr>
              <w:spacing w:after="0" w:line="240" w:lineRule="auto"/>
              <w:rPr>
                <w:sz w:val="22"/>
              </w:rPr>
            </w:pPr>
            <w:r w:rsidRPr="008106C4">
              <w:rPr>
                <w:sz w:val="21"/>
              </w:rPr>
              <w:t>The phrase refers to the economy discussed in the article context.</w:t>
            </w:r>
          </w:p>
        </w:tc>
      </w:tr>
      <w:tr w:rsidR="0052401F" w:rsidRPr="008106C4" w14:paraId="252C1BBE" w14:textId="77777777">
        <w:trPr>
          <w:jc w:val="center"/>
        </w:trPr>
        <w:tc>
          <w:tcPr>
            <w:tcW w:w="1224" w:type="dxa"/>
            <w:tcMar>
              <w:top w:w="45" w:type="dxa"/>
              <w:left w:w="50" w:type="dxa"/>
              <w:bottom w:w="45" w:type="dxa"/>
              <w:right w:w="50" w:type="dxa"/>
            </w:tcMar>
            <w:vAlign w:val="center"/>
          </w:tcPr>
          <w:p w14:paraId="1891F8B3" w14:textId="77777777" w:rsidR="0052401F" w:rsidRPr="008106C4" w:rsidRDefault="00000000">
            <w:pPr>
              <w:spacing w:after="0" w:line="240" w:lineRule="auto"/>
              <w:rPr>
                <w:sz w:val="22"/>
              </w:rPr>
            </w:pPr>
            <w:r w:rsidRPr="008106C4">
              <w:rPr>
                <w:sz w:val="21"/>
              </w:rPr>
              <w:t>6</w:t>
            </w:r>
          </w:p>
        </w:tc>
        <w:tc>
          <w:tcPr>
            <w:tcW w:w="1224" w:type="dxa"/>
            <w:tcMar>
              <w:top w:w="45" w:type="dxa"/>
              <w:left w:w="50" w:type="dxa"/>
              <w:bottom w:w="45" w:type="dxa"/>
              <w:right w:w="50" w:type="dxa"/>
            </w:tcMar>
            <w:vAlign w:val="center"/>
          </w:tcPr>
          <w:p w14:paraId="32FE9B35"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6C951239" w14:textId="77777777" w:rsidR="0052401F" w:rsidRPr="008106C4" w:rsidRDefault="00000000">
            <w:pPr>
              <w:spacing w:after="0" w:line="240" w:lineRule="auto"/>
              <w:rPr>
                <w:sz w:val="22"/>
              </w:rPr>
            </w:pPr>
            <w:r w:rsidRPr="008106C4">
              <w:rPr>
                <w:sz w:val="21"/>
              </w:rPr>
              <w:t>a long-standing national goal</w:t>
            </w:r>
          </w:p>
        </w:tc>
        <w:tc>
          <w:tcPr>
            <w:tcW w:w="1224" w:type="dxa"/>
            <w:tcMar>
              <w:top w:w="45" w:type="dxa"/>
              <w:left w:w="50" w:type="dxa"/>
              <w:bottom w:w="45" w:type="dxa"/>
              <w:right w:w="50" w:type="dxa"/>
            </w:tcMar>
            <w:vAlign w:val="center"/>
          </w:tcPr>
          <w:p w14:paraId="2DE909F9" w14:textId="77777777" w:rsidR="0052401F" w:rsidRPr="008106C4" w:rsidRDefault="00000000">
            <w:pPr>
              <w:spacing w:after="0" w:line="240" w:lineRule="auto"/>
              <w:rPr>
                <w:sz w:val="22"/>
              </w:rPr>
            </w:pPr>
            <w:r w:rsidRPr="008106C4">
              <w:rPr>
                <w:sz w:val="21"/>
              </w:rPr>
              <w:t>Indefinite article</w:t>
            </w:r>
          </w:p>
        </w:tc>
        <w:tc>
          <w:tcPr>
            <w:tcW w:w="1224" w:type="dxa"/>
            <w:tcMar>
              <w:top w:w="45" w:type="dxa"/>
              <w:left w:w="50" w:type="dxa"/>
              <w:bottom w:w="45" w:type="dxa"/>
              <w:right w:w="50" w:type="dxa"/>
            </w:tcMar>
            <w:vAlign w:val="center"/>
          </w:tcPr>
          <w:p w14:paraId="60305345"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38F778A6"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08DC5871" w14:textId="77777777" w:rsidR="0052401F" w:rsidRPr="008106C4" w:rsidRDefault="00000000">
            <w:pPr>
              <w:spacing w:after="0" w:line="240" w:lineRule="auto"/>
              <w:rPr>
                <w:sz w:val="22"/>
              </w:rPr>
            </w:pPr>
            <w:r w:rsidRPr="008106C4">
              <w:rPr>
                <w:sz w:val="21"/>
              </w:rPr>
              <w:t>Non-definite</w:t>
            </w:r>
          </w:p>
        </w:tc>
        <w:tc>
          <w:tcPr>
            <w:tcW w:w="1224" w:type="dxa"/>
            <w:tcMar>
              <w:top w:w="45" w:type="dxa"/>
              <w:left w:w="50" w:type="dxa"/>
              <w:bottom w:w="45" w:type="dxa"/>
              <w:right w:w="50" w:type="dxa"/>
            </w:tcMar>
            <w:vAlign w:val="center"/>
          </w:tcPr>
          <w:p w14:paraId="08399C41" w14:textId="77777777" w:rsidR="0052401F" w:rsidRPr="008106C4" w:rsidRDefault="00000000">
            <w:pPr>
              <w:spacing w:after="0" w:line="240" w:lineRule="auto"/>
              <w:rPr>
                <w:sz w:val="22"/>
              </w:rPr>
            </w:pPr>
            <w:r w:rsidRPr="008106C4">
              <w:rPr>
                <w:sz w:val="21"/>
              </w:rPr>
              <w:t>A particular goal achieved by Bulgaria is introduced.</w:t>
            </w:r>
          </w:p>
        </w:tc>
      </w:tr>
      <w:tr w:rsidR="0052401F" w:rsidRPr="008106C4" w14:paraId="4183563D" w14:textId="77777777">
        <w:trPr>
          <w:jc w:val="center"/>
        </w:trPr>
        <w:tc>
          <w:tcPr>
            <w:tcW w:w="1224" w:type="dxa"/>
            <w:tcMar>
              <w:top w:w="45" w:type="dxa"/>
              <w:left w:w="50" w:type="dxa"/>
              <w:bottom w:w="45" w:type="dxa"/>
              <w:right w:w="50" w:type="dxa"/>
            </w:tcMar>
            <w:vAlign w:val="center"/>
          </w:tcPr>
          <w:p w14:paraId="28310F5B" w14:textId="77777777" w:rsidR="0052401F" w:rsidRPr="008106C4" w:rsidRDefault="00000000">
            <w:pPr>
              <w:spacing w:after="0" w:line="240" w:lineRule="auto"/>
              <w:rPr>
                <w:sz w:val="22"/>
              </w:rPr>
            </w:pPr>
            <w:r w:rsidRPr="008106C4">
              <w:rPr>
                <w:sz w:val="21"/>
              </w:rPr>
              <w:t>7</w:t>
            </w:r>
          </w:p>
        </w:tc>
        <w:tc>
          <w:tcPr>
            <w:tcW w:w="1224" w:type="dxa"/>
            <w:tcMar>
              <w:top w:w="45" w:type="dxa"/>
              <w:left w:w="50" w:type="dxa"/>
              <w:bottom w:w="45" w:type="dxa"/>
              <w:right w:w="50" w:type="dxa"/>
            </w:tcMar>
            <w:vAlign w:val="center"/>
          </w:tcPr>
          <w:p w14:paraId="7D26ECE6"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595B2166" w14:textId="77777777" w:rsidR="0052401F" w:rsidRPr="008106C4" w:rsidRDefault="00000000">
            <w:pPr>
              <w:spacing w:after="0" w:line="240" w:lineRule="auto"/>
              <w:rPr>
                <w:sz w:val="22"/>
              </w:rPr>
            </w:pPr>
            <w:r w:rsidRPr="008106C4">
              <w:rPr>
                <w:sz w:val="21"/>
              </w:rPr>
              <w:t>a common currency</w:t>
            </w:r>
          </w:p>
        </w:tc>
        <w:tc>
          <w:tcPr>
            <w:tcW w:w="1224" w:type="dxa"/>
            <w:tcMar>
              <w:top w:w="45" w:type="dxa"/>
              <w:left w:w="50" w:type="dxa"/>
              <w:bottom w:w="45" w:type="dxa"/>
              <w:right w:w="50" w:type="dxa"/>
            </w:tcMar>
            <w:vAlign w:val="center"/>
          </w:tcPr>
          <w:p w14:paraId="181D2AFC" w14:textId="77777777" w:rsidR="0052401F" w:rsidRPr="008106C4" w:rsidRDefault="00000000">
            <w:pPr>
              <w:spacing w:after="0" w:line="240" w:lineRule="auto"/>
              <w:rPr>
                <w:sz w:val="22"/>
              </w:rPr>
            </w:pPr>
            <w:r w:rsidRPr="008106C4">
              <w:rPr>
                <w:sz w:val="21"/>
              </w:rPr>
              <w:t>Indefinite article</w:t>
            </w:r>
          </w:p>
        </w:tc>
        <w:tc>
          <w:tcPr>
            <w:tcW w:w="1224" w:type="dxa"/>
            <w:tcMar>
              <w:top w:w="45" w:type="dxa"/>
              <w:left w:w="50" w:type="dxa"/>
              <w:bottom w:w="45" w:type="dxa"/>
              <w:right w:w="50" w:type="dxa"/>
            </w:tcMar>
            <w:vAlign w:val="center"/>
          </w:tcPr>
          <w:p w14:paraId="3206D2B9"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4ACEE07E"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7D872114" w14:textId="77777777" w:rsidR="0052401F" w:rsidRPr="008106C4" w:rsidRDefault="00000000">
            <w:pPr>
              <w:spacing w:after="0" w:line="240" w:lineRule="auto"/>
              <w:rPr>
                <w:sz w:val="22"/>
              </w:rPr>
            </w:pPr>
            <w:r w:rsidRPr="008106C4">
              <w:rPr>
                <w:sz w:val="21"/>
              </w:rPr>
              <w:t>Non-definite</w:t>
            </w:r>
          </w:p>
        </w:tc>
        <w:tc>
          <w:tcPr>
            <w:tcW w:w="1224" w:type="dxa"/>
            <w:tcMar>
              <w:top w:w="45" w:type="dxa"/>
              <w:left w:w="50" w:type="dxa"/>
              <w:bottom w:w="45" w:type="dxa"/>
              <w:right w:w="50" w:type="dxa"/>
            </w:tcMar>
            <w:vAlign w:val="center"/>
          </w:tcPr>
          <w:p w14:paraId="440CFE44" w14:textId="77777777" w:rsidR="0052401F" w:rsidRPr="008106C4" w:rsidRDefault="00000000">
            <w:pPr>
              <w:spacing w:after="0" w:line="240" w:lineRule="auto"/>
              <w:rPr>
                <w:sz w:val="22"/>
              </w:rPr>
            </w:pPr>
            <w:r w:rsidRPr="008106C4">
              <w:rPr>
                <w:sz w:val="21"/>
              </w:rPr>
              <w:t>A particular currency arrangement in the eurozone context is introduced.</w:t>
            </w:r>
          </w:p>
        </w:tc>
      </w:tr>
      <w:tr w:rsidR="0052401F" w:rsidRPr="008106C4" w14:paraId="07CF4E93" w14:textId="77777777">
        <w:trPr>
          <w:jc w:val="center"/>
        </w:trPr>
        <w:tc>
          <w:tcPr>
            <w:tcW w:w="1224" w:type="dxa"/>
            <w:tcMar>
              <w:top w:w="45" w:type="dxa"/>
              <w:left w:w="50" w:type="dxa"/>
              <w:bottom w:w="45" w:type="dxa"/>
              <w:right w:w="50" w:type="dxa"/>
            </w:tcMar>
            <w:vAlign w:val="center"/>
          </w:tcPr>
          <w:p w14:paraId="66902C56" w14:textId="77777777" w:rsidR="0052401F" w:rsidRPr="008106C4" w:rsidRDefault="00000000">
            <w:pPr>
              <w:spacing w:after="0" w:line="240" w:lineRule="auto"/>
              <w:rPr>
                <w:sz w:val="22"/>
              </w:rPr>
            </w:pPr>
            <w:r w:rsidRPr="008106C4">
              <w:rPr>
                <w:sz w:val="21"/>
              </w:rPr>
              <w:lastRenderedPageBreak/>
              <w:t>8</w:t>
            </w:r>
          </w:p>
        </w:tc>
        <w:tc>
          <w:tcPr>
            <w:tcW w:w="1224" w:type="dxa"/>
            <w:tcMar>
              <w:top w:w="45" w:type="dxa"/>
              <w:left w:w="50" w:type="dxa"/>
              <w:bottom w:w="45" w:type="dxa"/>
              <w:right w:w="50" w:type="dxa"/>
            </w:tcMar>
            <w:vAlign w:val="center"/>
          </w:tcPr>
          <w:p w14:paraId="4401D8B3"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15E335BA" w14:textId="77777777" w:rsidR="0052401F" w:rsidRPr="008106C4" w:rsidRDefault="00000000">
            <w:pPr>
              <w:spacing w:after="0" w:line="240" w:lineRule="auto"/>
              <w:rPr>
                <w:sz w:val="22"/>
              </w:rPr>
            </w:pPr>
            <w:r w:rsidRPr="008106C4">
              <w:rPr>
                <w:sz w:val="21"/>
              </w:rPr>
              <w:t>a growing economy</w:t>
            </w:r>
          </w:p>
        </w:tc>
        <w:tc>
          <w:tcPr>
            <w:tcW w:w="1224" w:type="dxa"/>
            <w:tcMar>
              <w:top w:w="45" w:type="dxa"/>
              <w:left w:w="50" w:type="dxa"/>
              <w:bottom w:w="45" w:type="dxa"/>
              <w:right w:w="50" w:type="dxa"/>
            </w:tcMar>
            <w:vAlign w:val="center"/>
          </w:tcPr>
          <w:p w14:paraId="4890ED39" w14:textId="77777777" w:rsidR="0052401F" w:rsidRPr="008106C4" w:rsidRDefault="00000000">
            <w:pPr>
              <w:spacing w:after="0" w:line="240" w:lineRule="auto"/>
              <w:rPr>
                <w:sz w:val="22"/>
              </w:rPr>
            </w:pPr>
            <w:r w:rsidRPr="008106C4">
              <w:rPr>
                <w:sz w:val="21"/>
              </w:rPr>
              <w:t>Indefinite article</w:t>
            </w:r>
          </w:p>
        </w:tc>
        <w:tc>
          <w:tcPr>
            <w:tcW w:w="1224" w:type="dxa"/>
            <w:tcMar>
              <w:top w:w="45" w:type="dxa"/>
              <w:left w:w="50" w:type="dxa"/>
              <w:bottom w:w="45" w:type="dxa"/>
              <w:right w:w="50" w:type="dxa"/>
            </w:tcMar>
            <w:vAlign w:val="center"/>
          </w:tcPr>
          <w:p w14:paraId="7AE97693"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6976E18E" w14:textId="77777777" w:rsidR="0052401F" w:rsidRPr="008106C4" w:rsidRDefault="00000000">
            <w:pPr>
              <w:spacing w:after="0" w:line="240" w:lineRule="auto"/>
              <w:rPr>
                <w:sz w:val="22"/>
              </w:rPr>
            </w:pPr>
            <w:r w:rsidRPr="008106C4">
              <w:rPr>
                <w:sz w:val="21"/>
              </w:rPr>
              <w:t>Non-specific</w:t>
            </w:r>
          </w:p>
        </w:tc>
        <w:tc>
          <w:tcPr>
            <w:tcW w:w="1224" w:type="dxa"/>
            <w:tcMar>
              <w:top w:w="45" w:type="dxa"/>
              <w:left w:w="50" w:type="dxa"/>
              <w:bottom w:w="45" w:type="dxa"/>
              <w:right w:w="50" w:type="dxa"/>
            </w:tcMar>
            <w:vAlign w:val="center"/>
          </w:tcPr>
          <w:p w14:paraId="10B8040B" w14:textId="77777777" w:rsidR="0052401F" w:rsidRPr="008106C4" w:rsidRDefault="00000000">
            <w:pPr>
              <w:spacing w:after="0" w:line="240" w:lineRule="auto"/>
              <w:rPr>
                <w:sz w:val="22"/>
              </w:rPr>
            </w:pPr>
            <w:r w:rsidRPr="008106C4">
              <w:rPr>
                <w:sz w:val="21"/>
              </w:rPr>
              <w:t>Non-definite</w:t>
            </w:r>
          </w:p>
        </w:tc>
        <w:tc>
          <w:tcPr>
            <w:tcW w:w="1224" w:type="dxa"/>
            <w:tcMar>
              <w:top w:w="45" w:type="dxa"/>
              <w:left w:w="50" w:type="dxa"/>
              <w:bottom w:w="45" w:type="dxa"/>
              <w:right w:w="50" w:type="dxa"/>
            </w:tcMar>
            <w:vAlign w:val="center"/>
          </w:tcPr>
          <w:p w14:paraId="7E7FCC58" w14:textId="77777777" w:rsidR="0052401F" w:rsidRPr="008106C4" w:rsidRDefault="00000000">
            <w:pPr>
              <w:spacing w:after="0" w:line="240" w:lineRule="auto"/>
              <w:rPr>
                <w:sz w:val="22"/>
              </w:rPr>
            </w:pPr>
            <w:r w:rsidRPr="008106C4">
              <w:rPr>
                <w:sz w:val="21"/>
              </w:rPr>
              <w:t>A possible economic condition is discussed rather than a concrete instance.</w:t>
            </w:r>
          </w:p>
        </w:tc>
      </w:tr>
      <w:tr w:rsidR="0052401F" w:rsidRPr="008106C4" w14:paraId="22B15E28" w14:textId="77777777">
        <w:trPr>
          <w:jc w:val="center"/>
        </w:trPr>
        <w:tc>
          <w:tcPr>
            <w:tcW w:w="1224" w:type="dxa"/>
            <w:tcMar>
              <w:top w:w="45" w:type="dxa"/>
              <w:left w:w="50" w:type="dxa"/>
              <w:bottom w:w="45" w:type="dxa"/>
              <w:right w:w="50" w:type="dxa"/>
            </w:tcMar>
            <w:vAlign w:val="center"/>
          </w:tcPr>
          <w:p w14:paraId="37060198" w14:textId="77777777" w:rsidR="0052401F" w:rsidRPr="008106C4" w:rsidRDefault="00000000">
            <w:pPr>
              <w:spacing w:after="0" w:line="240" w:lineRule="auto"/>
              <w:rPr>
                <w:sz w:val="22"/>
              </w:rPr>
            </w:pPr>
            <w:r w:rsidRPr="008106C4">
              <w:rPr>
                <w:sz w:val="21"/>
              </w:rPr>
              <w:t>9</w:t>
            </w:r>
          </w:p>
        </w:tc>
        <w:tc>
          <w:tcPr>
            <w:tcW w:w="1224" w:type="dxa"/>
            <w:tcMar>
              <w:top w:w="45" w:type="dxa"/>
              <w:left w:w="50" w:type="dxa"/>
              <w:bottom w:w="45" w:type="dxa"/>
              <w:right w:w="50" w:type="dxa"/>
            </w:tcMar>
            <w:vAlign w:val="center"/>
          </w:tcPr>
          <w:p w14:paraId="7C77F3CA"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20D088D7" w14:textId="77777777" w:rsidR="0052401F" w:rsidRPr="008106C4" w:rsidRDefault="00000000">
            <w:pPr>
              <w:spacing w:after="0" w:line="240" w:lineRule="auto"/>
              <w:rPr>
                <w:sz w:val="22"/>
              </w:rPr>
            </w:pPr>
            <w:r w:rsidRPr="008106C4">
              <w:rPr>
                <w:sz w:val="21"/>
              </w:rPr>
              <w:t>a significant increase</w:t>
            </w:r>
          </w:p>
        </w:tc>
        <w:tc>
          <w:tcPr>
            <w:tcW w:w="1224" w:type="dxa"/>
            <w:tcMar>
              <w:top w:w="45" w:type="dxa"/>
              <w:left w:w="50" w:type="dxa"/>
              <w:bottom w:w="45" w:type="dxa"/>
              <w:right w:w="50" w:type="dxa"/>
            </w:tcMar>
            <w:vAlign w:val="center"/>
          </w:tcPr>
          <w:p w14:paraId="7B1E6EB4" w14:textId="77777777" w:rsidR="0052401F" w:rsidRPr="008106C4" w:rsidRDefault="00000000">
            <w:pPr>
              <w:spacing w:after="0" w:line="240" w:lineRule="auto"/>
              <w:rPr>
                <w:sz w:val="22"/>
              </w:rPr>
            </w:pPr>
            <w:r w:rsidRPr="008106C4">
              <w:rPr>
                <w:sz w:val="21"/>
              </w:rPr>
              <w:t>Indefinite article</w:t>
            </w:r>
          </w:p>
        </w:tc>
        <w:tc>
          <w:tcPr>
            <w:tcW w:w="1224" w:type="dxa"/>
            <w:tcMar>
              <w:top w:w="45" w:type="dxa"/>
              <w:left w:w="50" w:type="dxa"/>
              <w:bottom w:w="45" w:type="dxa"/>
              <w:right w:w="50" w:type="dxa"/>
            </w:tcMar>
            <w:vAlign w:val="center"/>
          </w:tcPr>
          <w:p w14:paraId="5989DDFC"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1915EA49" w14:textId="77777777" w:rsidR="0052401F" w:rsidRPr="008106C4" w:rsidRDefault="00000000">
            <w:pPr>
              <w:spacing w:after="0" w:line="240" w:lineRule="auto"/>
              <w:rPr>
                <w:sz w:val="22"/>
              </w:rPr>
            </w:pPr>
            <w:r w:rsidRPr="008106C4">
              <w:rPr>
                <w:sz w:val="21"/>
              </w:rPr>
              <w:t>Specific</w:t>
            </w:r>
          </w:p>
        </w:tc>
        <w:tc>
          <w:tcPr>
            <w:tcW w:w="1224" w:type="dxa"/>
            <w:tcMar>
              <w:top w:w="45" w:type="dxa"/>
              <w:left w:w="50" w:type="dxa"/>
              <w:bottom w:w="45" w:type="dxa"/>
              <w:right w:w="50" w:type="dxa"/>
            </w:tcMar>
            <w:vAlign w:val="center"/>
          </w:tcPr>
          <w:p w14:paraId="78C9AEE9" w14:textId="77777777" w:rsidR="0052401F" w:rsidRPr="008106C4" w:rsidRDefault="00000000">
            <w:pPr>
              <w:spacing w:after="0" w:line="240" w:lineRule="auto"/>
              <w:rPr>
                <w:sz w:val="22"/>
              </w:rPr>
            </w:pPr>
            <w:r w:rsidRPr="008106C4">
              <w:rPr>
                <w:sz w:val="21"/>
              </w:rPr>
              <w:t>Non-definite</w:t>
            </w:r>
          </w:p>
        </w:tc>
        <w:tc>
          <w:tcPr>
            <w:tcW w:w="1224" w:type="dxa"/>
            <w:tcMar>
              <w:top w:w="45" w:type="dxa"/>
              <w:left w:w="50" w:type="dxa"/>
              <w:bottom w:w="45" w:type="dxa"/>
              <w:right w:w="50" w:type="dxa"/>
            </w:tcMar>
            <w:vAlign w:val="center"/>
          </w:tcPr>
          <w:p w14:paraId="6C4809EB" w14:textId="77777777" w:rsidR="0052401F" w:rsidRPr="008106C4" w:rsidRDefault="00000000">
            <w:pPr>
              <w:spacing w:after="0" w:line="240" w:lineRule="auto"/>
              <w:rPr>
                <w:sz w:val="22"/>
              </w:rPr>
            </w:pPr>
            <w:r w:rsidRPr="008106C4">
              <w:rPr>
                <w:sz w:val="21"/>
              </w:rPr>
              <w:t>A particular reported increase is introduced in the sentence.</w:t>
            </w:r>
          </w:p>
        </w:tc>
      </w:tr>
      <w:tr w:rsidR="0052401F" w:rsidRPr="008106C4" w14:paraId="63ADB987" w14:textId="77777777">
        <w:trPr>
          <w:jc w:val="center"/>
        </w:trPr>
        <w:tc>
          <w:tcPr>
            <w:tcW w:w="1224" w:type="dxa"/>
            <w:tcMar>
              <w:top w:w="45" w:type="dxa"/>
              <w:left w:w="50" w:type="dxa"/>
              <w:bottom w:w="45" w:type="dxa"/>
              <w:right w:w="50" w:type="dxa"/>
            </w:tcMar>
            <w:vAlign w:val="center"/>
          </w:tcPr>
          <w:p w14:paraId="0975D9A9" w14:textId="77777777" w:rsidR="0052401F" w:rsidRPr="008106C4" w:rsidRDefault="00000000">
            <w:pPr>
              <w:spacing w:after="0" w:line="240" w:lineRule="auto"/>
              <w:rPr>
                <w:sz w:val="22"/>
              </w:rPr>
            </w:pPr>
            <w:r w:rsidRPr="008106C4">
              <w:rPr>
                <w:sz w:val="21"/>
              </w:rPr>
              <w:t>10</w:t>
            </w:r>
          </w:p>
        </w:tc>
        <w:tc>
          <w:tcPr>
            <w:tcW w:w="1224" w:type="dxa"/>
            <w:tcMar>
              <w:top w:w="45" w:type="dxa"/>
              <w:left w:w="50" w:type="dxa"/>
              <w:bottom w:w="45" w:type="dxa"/>
              <w:right w:w="50" w:type="dxa"/>
            </w:tcMar>
            <w:vAlign w:val="center"/>
          </w:tcPr>
          <w:p w14:paraId="092BD38F" w14:textId="77777777" w:rsidR="0052401F" w:rsidRPr="008106C4" w:rsidRDefault="00000000">
            <w:pPr>
              <w:spacing w:after="0" w:line="240" w:lineRule="auto"/>
              <w:rPr>
                <w:sz w:val="22"/>
              </w:rPr>
            </w:pPr>
            <w:r w:rsidRPr="008106C4">
              <w:rPr>
                <w:sz w:val="21"/>
              </w:rPr>
              <w:t>AP</w:t>
            </w:r>
          </w:p>
        </w:tc>
        <w:tc>
          <w:tcPr>
            <w:tcW w:w="1224" w:type="dxa"/>
            <w:tcMar>
              <w:top w:w="45" w:type="dxa"/>
              <w:left w:w="50" w:type="dxa"/>
              <w:bottom w:w="45" w:type="dxa"/>
              <w:right w:w="50" w:type="dxa"/>
            </w:tcMar>
            <w:vAlign w:val="center"/>
          </w:tcPr>
          <w:p w14:paraId="715FBA09" w14:textId="77777777" w:rsidR="0052401F" w:rsidRPr="008106C4" w:rsidRDefault="00000000">
            <w:pPr>
              <w:spacing w:after="0" w:line="240" w:lineRule="auto"/>
              <w:rPr>
                <w:sz w:val="22"/>
              </w:rPr>
            </w:pPr>
            <w:r w:rsidRPr="008106C4">
              <w:rPr>
                <w:sz w:val="21"/>
              </w:rPr>
              <w:t>a potential listing</w:t>
            </w:r>
          </w:p>
        </w:tc>
        <w:tc>
          <w:tcPr>
            <w:tcW w:w="1224" w:type="dxa"/>
            <w:tcMar>
              <w:top w:w="45" w:type="dxa"/>
              <w:left w:w="50" w:type="dxa"/>
              <w:bottom w:w="45" w:type="dxa"/>
              <w:right w:w="50" w:type="dxa"/>
            </w:tcMar>
            <w:vAlign w:val="center"/>
          </w:tcPr>
          <w:p w14:paraId="0070E81B" w14:textId="77777777" w:rsidR="0052401F" w:rsidRPr="008106C4" w:rsidRDefault="00000000">
            <w:pPr>
              <w:spacing w:after="0" w:line="240" w:lineRule="auto"/>
              <w:rPr>
                <w:sz w:val="22"/>
              </w:rPr>
            </w:pPr>
            <w:r w:rsidRPr="008106C4">
              <w:rPr>
                <w:sz w:val="21"/>
              </w:rPr>
              <w:t>Indefinite article</w:t>
            </w:r>
          </w:p>
        </w:tc>
        <w:tc>
          <w:tcPr>
            <w:tcW w:w="1224" w:type="dxa"/>
            <w:tcMar>
              <w:top w:w="45" w:type="dxa"/>
              <w:left w:w="50" w:type="dxa"/>
              <w:bottom w:w="45" w:type="dxa"/>
              <w:right w:w="50" w:type="dxa"/>
            </w:tcMar>
            <w:vAlign w:val="center"/>
          </w:tcPr>
          <w:p w14:paraId="0684F89A" w14:textId="77777777" w:rsidR="0052401F" w:rsidRPr="008106C4" w:rsidRDefault="00000000">
            <w:pPr>
              <w:spacing w:after="0" w:line="240" w:lineRule="auto"/>
              <w:rPr>
                <w:sz w:val="22"/>
              </w:rPr>
            </w:pPr>
            <w:r w:rsidRPr="008106C4">
              <w:rPr>
                <w:sz w:val="21"/>
              </w:rPr>
              <w:t>Non-generic</w:t>
            </w:r>
          </w:p>
        </w:tc>
        <w:tc>
          <w:tcPr>
            <w:tcW w:w="1224" w:type="dxa"/>
            <w:tcMar>
              <w:top w:w="45" w:type="dxa"/>
              <w:left w:w="50" w:type="dxa"/>
              <w:bottom w:w="45" w:type="dxa"/>
              <w:right w:w="50" w:type="dxa"/>
            </w:tcMar>
            <w:vAlign w:val="center"/>
          </w:tcPr>
          <w:p w14:paraId="3641E68B" w14:textId="77777777" w:rsidR="0052401F" w:rsidRPr="008106C4" w:rsidRDefault="00000000">
            <w:pPr>
              <w:spacing w:after="0" w:line="240" w:lineRule="auto"/>
              <w:rPr>
                <w:sz w:val="22"/>
              </w:rPr>
            </w:pPr>
            <w:r w:rsidRPr="008106C4">
              <w:rPr>
                <w:sz w:val="21"/>
              </w:rPr>
              <w:t>Non-specific</w:t>
            </w:r>
          </w:p>
        </w:tc>
        <w:tc>
          <w:tcPr>
            <w:tcW w:w="1224" w:type="dxa"/>
            <w:tcMar>
              <w:top w:w="45" w:type="dxa"/>
              <w:left w:w="50" w:type="dxa"/>
              <w:bottom w:w="45" w:type="dxa"/>
              <w:right w:w="50" w:type="dxa"/>
            </w:tcMar>
            <w:vAlign w:val="center"/>
          </w:tcPr>
          <w:p w14:paraId="1936231F" w14:textId="77777777" w:rsidR="0052401F" w:rsidRPr="008106C4" w:rsidRDefault="00000000">
            <w:pPr>
              <w:spacing w:after="0" w:line="240" w:lineRule="auto"/>
              <w:rPr>
                <w:sz w:val="22"/>
              </w:rPr>
            </w:pPr>
            <w:r w:rsidRPr="008106C4">
              <w:rPr>
                <w:sz w:val="21"/>
              </w:rPr>
              <w:t>Non-definite</w:t>
            </w:r>
          </w:p>
        </w:tc>
        <w:tc>
          <w:tcPr>
            <w:tcW w:w="1224" w:type="dxa"/>
            <w:tcMar>
              <w:top w:w="45" w:type="dxa"/>
              <w:left w:w="50" w:type="dxa"/>
              <w:bottom w:w="45" w:type="dxa"/>
              <w:right w:w="50" w:type="dxa"/>
            </w:tcMar>
            <w:vAlign w:val="center"/>
          </w:tcPr>
          <w:p w14:paraId="4CEE0E77" w14:textId="77777777" w:rsidR="0052401F" w:rsidRPr="008106C4" w:rsidRDefault="00000000">
            <w:pPr>
              <w:spacing w:after="0" w:line="240" w:lineRule="auto"/>
              <w:rPr>
                <w:sz w:val="22"/>
              </w:rPr>
            </w:pPr>
            <w:r w:rsidRPr="008106C4">
              <w:rPr>
                <w:sz w:val="21"/>
              </w:rPr>
              <w:t>The phrase refers to a possible future listing rather than an actualized instance.</w:t>
            </w:r>
          </w:p>
        </w:tc>
      </w:tr>
    </w:tbl>
    <w:p w14:paraId="1AB36921" w14:textId="77777777" w:rsidR="0052401F" w:rsidRDefault="00000000">
      <w:pPr>
        <w:pStyle w:val="Heading2"/>
        <w:pageBreakBefore/>
        <w:spacing w:before="280" w:line="240" w:lineRule="auto"/>
        <w:jc w:val="center"/>
      </w:pPr>
      <w:r>
        <w:rPr>
          <w:rFonts w:ascii="Times New Roman" w:eastAsia="Times New Roman" w:hAnsi="Times New Roman"/>
          <w:sz w:val="32"/>
        </w:rPr>
        <w:lastRenderedPageBreak/>
        <w:t>Appendix C: Inter-Coder Reliability Summary</w:t>
      </w:r>
    </w:p>
    <w:p w14:paraId="6FD4DED8" w14:textId="77777777" w:rsidR="0052401F" w:rsidRDefault="00000000">
      <w:pPr>
        <w:keepNext/>
        <w:spacing w:before="280" w:line="240" w:lineRule="auto"/>
      </w:pPr>
      <w:r>
        <w:rPr>
          <w:b/>
        </w:rPr>
        <w:t>Appendix Table C1:</w:t>
      </w:r>
      <w:r>
        <w:t xml:space="preserve"> Pairwise Inter-Coder Similarity</w:t>
      </w:r>
    </w:p>
    <w:p w14:paraId="5475E5BA" w14:textId="77777777" w:rsidR="0052401F" w:rsidRDefault="00000000">
      <w:pPr>
        <w:keepNext/>
        <w:spacing w:before="280" w:line="240" w:lineRule="auto"/>
      </w:pPr>
      <w:r>
        <w:rPr>
          <w:b/>
        </w:rPr>
        <w:t>Appendix Table C2:</w:t>
      </w:r>
      <w:r>
        <w:t xml:space="preserve"> Reliability by Semantic Dimension</w:t>
      </w:r>
    </w:p>
    <w:tbl>
      <w:tblPr>
        <w:tblStyle w:val="TableGrid"/>
        <w:tblW w:w="0" w:type="auto"/>
        <w:jc w:val="center"/>
        <w:tblLook w:val="04A0" w:firstRow="1" w:lastRow="0" w:firstColumn="1" w:lastColumn="0" w:noHBand="0" w:noVBand="1"/>
      </w:tblPr>
      <w:tblGrid>
        <w:gridCol w:w="1958"/>
        <w:gridCol w:w="490"/>
        <w:gridCol w:w="1468"/>
        <w:gridCol w:w="980"/>
        <w:gridCol w:w="978"/>
        <w:gridCol w:w="1470"/>
        <w:gridCol w:w="488"/>
        <w:gridCol w:w="1960"/>
      </w:tblGrid>
      <w:tr w:rsidR="0052401F" w14:paraId="533C569E" w14:textId="77777777">
        <w:trPr>
          <w:tblHeader/>
          <w:jc w:val="center"/>
        </w:trPr>
        <w:tc>
          <w:tcPr>
            <w:tcW w:w="2448" w:type="dxa"/>
            <w:gridSpan w:val="2"/>
            <w:shd w:val="clear" w:color="auto" w:fill="D9EAF7"/>
            <w:tcMar>
              <w:top w:w="45" w:type="dxa"/>
              <w:left w:w="50" w:type="dxa"/>
              <w:bottom w:w="45" w:type="dxa"/>
              <w:right w:w="50" w:type="dxa"/>
            </w:tcMar>
            <w:vAlign w:val="center"/>
          </w:tcPr>
          <w:p w14:paraId="49FAE1B8" w14:textId="77777777" w:rsidR="0052401F" w:rsidRDefault="00000000">
            <w:pPr>
              <w:spacing w:after="0" w:line="240" w:lineRule="auto"/>
              <w:jc w:val="center"/>
            </w:pPr>
            <w:r>
              <w:rPr>
                <w:b/>
                <w:sz w:val="21"/>
              </w:rPr>
              <w:t>Dimension</w:t>
            </w:r>
          </w:p>
        </w:tc>
        <w:tc>
          <w:tcPr>
            <w:tcW w:w="2448" w:type="dxa"/>
            <w:gridSpan w:val="2"/>
            <w:shd w:val="clear" w:color="auto" w:fill="D9EAF7"/>
            <w:tcMar>
              <w:top w:w="45" w:type="dxa"/>
              <w:left w:w="50" w:type="dxa"/>
              <w:bottom w:w="45" w:type="dxa"/>
              <w:right w:w="50" w:type="dxa"/>
            </w:tcMar>
            <w:vAlign w:val="center"/>
          </w:tcPr>
          <w:p w14:paraId="38B21ED2" w14:textId="77777777" w:rsidR="0052401F" w:rsidRDefault="00000000">
            <w:pPr>
              <w:spacing w:after="0" w:line="240" w:lineRule="auto"/>
              <w:jc w:val="center"/>
            </w:pPr>
            <w:r>
              <w:rPr>
                <w:b/>
                <w:sz w:val="21"/>
              </w:rPr>
              <w:t>Fleiss' kappa</w:t>
            </w:r>
          </w:p>
        </w:tc>
        <w:tc>
          <w:tcPr>
            <w:tcW w:w="2448" w:type="dxa"/>
            <w:gridSpan w:val="2"/>
            <w:shd w:val="clear" w:color="auto" w:fill="D9EAF7"/>
            <w:tcMar>
              <w:top w:w="45" w:type="dxa"/>
              <w:left w:w="50" w:type="dxa"/>
              <w:bottom w:w="45" w:type="dxa"/>
              <w:right w:w="50" w:type="dxa"/>
            </w:tcMar>
            <w:vAlign w:val="center"/>
          </w:tcPr>
          <w:p w14:paraId="24552300" w14:textId="77777777" w:rsidR="0052401F" w:rsidRDefault="00000000">
            <w:pPr>
              <w:spacing w:after="0" w:line="240" w:lineRule="auto"/>
              <w:jc w:val="center"/>
            </w:pPr>
            <w:r>
              <w:rPr>
                <w:b/>
                <w:sz w:val="21"/>
              </w:rPr>
              <w:t>Observed agreement</w:t>
            </w:r>
          </w:p>
        </w:tc>
        <w:tc>
          <w:tcPr>
            <w:tcW w:w="2448" w:type="dxa"/>
            <w:gridSpan w:val="2"/>
            <w:shd w:val="clear" w:color="auto" w:fill="D9EAF7"/>
            <w:tcMar>
              <w:top w:w="45" w:type="dxa"/>
              <w:left w:w="50" w:type="dxa"/>
              <w:bottom w:w="45" w:type="dxa"/>
              <w:right w:w="50" w:type="dxa"/>
            </w:tcMar>
            <w:vAlign w:val="center"/>
          </w:tcPr>
          <w:p w14:paraId="712C8021" w14:textId="77777777" w:rsidR="0052401F" w:rsidRDefault="00000000">
            <w:pPr>
              <w:spacing w:after="0" w:line="240" w:lineRule="auto"/>
              <w:jc w:val="center"/>
            </w:pPr>
            <w:r>
              <w:rPr>
                <w:b/>
                <w:sz w:val="21"/>
              </w:rPr>
              <w:t>Expected agreement</w:t>
            </w:r>
          </w:p>
        </w:tc>
      </w:tr>
      <w:tr w:rsidR="0052401F" w14:paraId="521F3209" w14:textId="77777777">
        <w:trPr>
          <w:jc w:val="center"/>
        </w:trPr>
        <w:tc>
          <w:tcPr>
            <w:tcW w:w="2448" w:type="dxa"/>
            <w:gridSpan w:val="2"/>
            <w:tcMar>
              <w:top w:w="45" w:type="dxa"/>
              <w:left w:w="50" w:type="dxa"/>
              <w:bottom w:w="45" w:type="dxa"/>
              <w:right w:w="50" w:type="dxa"/>
            </w:tcMar>
            <w:vAlign w:val="center"/>
          </w:tcPr>
          <w:p w14:paraId="4CD3C324" w14:textId="77777777" w:rsidR="0052401F" w:rsidRDefault="00000000">
            <w:pPr>
              <w:spacing w:after="0" w:line="240" w:lineRule="auto"/>
            </w:pPr>
            <w:r>
              <w:rPr>
                <w:sz w:val="21"/>
              </w:rPr>
              <w:t>Genericity</w:t>
            </w:r>
          </w:p>
        </w:tc>
        <w:tc>
          <w:tcPr>
            <w:tcW w:w="2448" w:type="dxa"/>
            <w:gridSpan w:val="2"/>
            <w:tcMar>
              <w:top w:w="45" w:type="dxa"/>
              <w:left w:w="50" w:type="dxa"/>
              <w:bottom w:w="45" w:type="dxa"/>
              <w:right w:w="50" w:type="dxa"/>
            </w:tcMar>
            <w:vAlign w:val="center"/>
          </w:tcPr>
          <w:p w14:paraId="72F20A73" w14:textId="77777777" w:rsidR="0052401F" w:rsidRDefault="00000000">
            <w:pPr>
              <w:spacing w:after="0" w:line="240" w:lineRule="auto"/>
            </w:pPr>
            <w:r>
              <w:rPr>
                <w:sz w:val="21"/>
              </w:rPr>
              <w:t>0.819</w:t>
            </w:r>
          </w:p>
        </w:tc>
        <w:tc>
          <w:tcPr>
            <w:tcW w:w="2448" w:type="dxa"/>
            <w:gridSpan w:val="2"/>
            <w:tcMar>
              <w:top w:w="45" w:type="dxa"/>
              <w:left w:w="50" w:type="dxa"/>
              <w:bottom w:w="45" w:type="dxa"/>
              <w:right w:w="50" w:type="dxa"/>
            </w:tcMar>
            <w:vAlign w:val="center"/>
          </w:tcPr>
          <w:p w14:paraId="4A87DDD4" w14:textId="77777777" w:rsidR="0052401F" w:rsidRDefault="00000000">
            <w:pPr>
              <w:spacing w:after="0" w:line="240" w:lineRule="auto"/>
            </w:pPr>
            <w:r>
              <w:rPr>
                <w:sz w:val="21"/>
              </w:rPr>
              <w:t>0.953</w:t>
            </w:r>
          </w:p>
        </w:tc>
        <w:tc>
          <w:tcPr>
            <w:tcW w:w="2448" w:type="dxa"/>
            <w:gridSpan w:val="2"/>
            <w:tcMar>
              <w:top w:w="45" w:type="dxa"/>
              <w:left w:w="50" w:type="dxa"/>
              <w:bottom w:w="45" w:type="dxa"/>
              <w:right w:w="50" w:type="dxa"/>
            </w:tcMar>
            <w:vAlign w:val="center"/>
          </w:tcPr>
          <w:p w14:paraId="5955F830" w14:textId="77777777" w:rsidR="0052401F" w:rsidRDefault="00000000">
            <w:pPr>
              <w:spacing w:after="0" w:line="240" w:lineRule="auto"/>
            </w:pPr>
            <w:r>
              <w:rPr>
                <w:sz w:val="21"/>
              </w:rPr>
              <w:t>0.743</w:t>
            </w:r>
          </w:p>
        </w:tc>
      </w:tr>
      <w:tr w:rsidR="0052401F" w14:paraId="7A0B3E4D" w14:textId="77777777">
        <w:trPr>
          <w:jc w:val="center"/>
        </w:trPr>
        <w:tc>
          <w:tcPr>
            <w:tcW w:w="2448" w:type="dxa"/>
            <w:gridSpan w:val="2"/>
            <w:tcMar>
              <w:top w:w="45" w:type="dxa"/>
              <w:left w:w="50" w:type="dxa"/>
              <w:bottom w:w="45" w:type="dxa"/>
              <w:right w:w="50" w:type="dxa"/>
            </w:tcMar>
            <w:vAlign w:val="center"/>
          </w:tcPr>
          <w:p w14:paraId="11CF72FE" w14:textId="77777777" w:rsidR="0052401F" w:rsidRDefault="00000000">
            <w:pPr>
              <w:spacing w:after="0" w:line="240" w:lineRule="auto"/>
            </w:pPr>
            <w:r>
              <w:rPr>
                <w:sz w:val="21"/>
              </w:rPr>
              <w:t>Specificity</w:t>
            </w:r>
          </w:p>
        </w:tc>
        <w:tc>
          <w:tcPr>
            <w:tcW w:w="2448" w:type="dxa"/>
            <w:gridSpan w:val="2"/>
            <w:tcMar>
              <w:top w:w="45" w:type="dxa"/>
              <w:left w:w="50" w:type="dxa"/>
              <w:bottom w:w="45" w:type="dxa"/>
              <w:right w:w="50" w:type="dxa"/>
            </w:tcMar>
            <w:vAlign w:val="center"/>
          </w:tcPr>
          <w:p w14:paraId="5E7B2714" w14:textId="77777777" w:rsidR="0052401F" w:rsidRDefault="00000000">
            <w:pPr>
              <w:spacing w:after="0" w:line="240" w:lineRule="auto"/>
            </w:pPr>
            <w:r>
              <w:rPr>
                <w:sz w:val="21"/>
              </w:rPr>
              <w:t>0.825</w:t>
            </w:r>
          </w:p>
        </w:tc>
        <w:tc>
          <w:tcPr>
            <w:tcW w:w="2448" w:type="dxa"/>
            <w:gridSpan w:val="2"/>
            <w:tcMar>
              <w:top w:w="45" w:type="dxa"/>
              <w:left w:w="50" w:type="dxa"/>
              <w:bottom w:w="45" w:type="dxa"/>
              <w:right w:w="50" w:type="dxa"/>
            </w:tcMar>
            <w:vAlign w:val="center"/>
          </w:tcPr>
          <w:p w14:paraId="35971BEF" w14:textId="77777777" w:rsidR="0052401F" w:rsidRDefault="00000000">
            <w:pPr>
              <w:spacing w:after="0" w:line="240" w:lineRule="auto"/>
            </w:pPr>
            <w:r>
              <w:rPr>
                <w:sz w:val="21"/>
              </w:rPr>
              <w:t>0.933</w:t>
            </w:r>
          </w:p>
        </w:tc>
        <w:tc>
          <w:tcPr>
            <w:tcW w:w="2448" w:type="dxa"/>
            <w:gridSpan w:val="2"/>
            <w:tcMar>
              <w:top w:w="45" w:type="dxa"/>
              <w:left w:w="50" w:type="dxa"/>
              <w:bottom w:w="45" w:type="dxa"/>
              <w:right w:w="50" w:type="dxa"/>
            </w:tcMar>
            <w:vAlign w:val="center"/>
          </w:tcPr>
          <w:p w14:paraId="0117685C" w14:textId="77777777" w:rsidR="0052401F" w:rsidRDefault="00000000">
            <w:pPr>
              <w:spacing w:after="0" w:line="240" w:lineRule="auto"/>
            </w:pPr>
            <w:r>
              <w:rPr>
                <w:sz w:val="21"/>
              </w:rPr>
              <w:t>0.618</w:t>
            </w:r>
          </w:p>
        </w:tc>
      </w:tr>
      <w:tr w:rsidR="0052401F" w14:paraId="737EA535" w14:textId="77777777">
        <w:trPr>
          <w:jc w:val="center"/>
        </w:trPr>
        <w:tc>
          <w:tcPr>
            <w:tcW w:w="2448" w:type="dxa"/>
            <w:gridSpan w:val="2"/>
            <w:tcMar>
              <w:top w:w="45" w:type="dxa"/>
              <w:left w:w="50" w:type="dxa"/>
              <w:bottom w:w="45" w:type="dxa"/>
              <w:right w:w="50" w:type="dxa"/>
            </w:tcMar>
            <w:vAlign w:val="center"/>
          </w:tcPr>
          <w:p w14:paraId="1C62089C" w14:textId="77777777" w:rsidR="0052401F" w:rsidRDefault="00000000">
            <w:pPr>
              <w:spacing w:after="0" w:line="240" w:lineRule="auto"/>
            </w:pPr>
            <w:r>
              <w:rPr>
                <w:sz w:val="21"/>
              </w:rPr>
              <w:t>Definiteness</w:t>
            </w:r>
          </w:p>
        </w:tc>
        <w:tc>
          <w:tcPr>
            <w:tcW w:w="2448" w:type="dxa"/>
            <w:gridSpan w:val="2"/>
            <w:tcMar>
              <w:top w:w="45" w:type="dxa"/>
              <w:left w:w="50" w:type="dxa"/>
              <w:bottom w:w="45" w:type="dxa"/>
              <w:right w:w="50" w:type="dxa"/>
            </w:tcMar>
            <w:vAlign w:val="center"/>
          </w:tcPr>
          <w:p w14:paraId="77F1189E" w14:textId="77777777" w:rsidR="0052401F" w:rsidRDefault="00000000">
            <w:pPr>
              <w:spacing w:after="0" w:line="240" w:lineRule="auto"/>
            </w:pPr>
            <w:r>
              <w:rPr>
                <w:sz w:val="21"/>
              </w:rPr>
              <w:t>1.00</w:t>
            </w:r>
          </w:p>
        </w:tc>
        <w:tc>
          <w:tcPr>
            <w:tcW w:w="2448" w:type="dxa"/>
            <w:gridSpan w:val="2"/>
            <w:tcMar>
              <w:top w:w="45" w:type="dxa"/>
              <w:left w:w="50" w:type="dxa"/>
              <w:bottom w:w="45" w:type="dxa"/>
              <w:right w:w="50" w:type="dxa"/>
            </w:tcMar>
            <w:vAlign w:val="center"/>
          </w:tcPr>
          <w:p w14:paraId="774A5E54" w14:textId="77777777" w:rsidR="0052401F" w:rsidRDefault="00000000">
            <w:pPr>
              <w:spacing w:after="0" w:line="240" w:lineRule="auto"/>
            </w:pPr>
            <w:r>
              <w:rPr>
                <w:sz w:val="21"/>
              </w:rPr>
              <w:t>1.00</w:t>
            </w:r>
          </w:p>
        </w:tc>
        <w:tc>
          <w:tcPr>
            <w:tcW w:w="2448" w:type="dxa"/>
            <w:gridSpan w:val="2"/>
            <w:tcMar>
              <w:top w:w="45" w:type="dxa"/>
              <w:left w:w="50" w:type="dxa"/>
              <w:bottom w:w="45" w:type="dxa"/>
              <w:right w:w="50" w:type="dxa"/>
            </w:tcMar>
            <w:vAlign w:val="center"/>
          </w:tcPr>
          <w:p w14:paraId="7B11C34F" w14:textId="77777777" w:rsidR="0052401F" w:rsidRDefault="00000000">
            <w:pPr>
              <w:spacing w:after="0" w:line="240" w:lineRule="auto"/>
            </w:pPr>
            <w:r>
              <w:rPr>
                <w:sz w:val="21"/>
              </w:rPr>
              <w:t>0.500</w:t>
            </w:r>
          </w:p>
        </w:tc>
      </w:tr>
      <w:tr w:rsidR="0052401F" w14:paraId="5720BC29" w14:textId="77777777">
        <w:trPr>
          <w:tblHeader/>
          <w:jc w:val="center"/>
        </w:trPr>
        <w:tc>
          <w:tcPr>
            <w:tcW w:w="1958" w:type="dxa"/>
            <w:shd w:val="clear" w:color="auto" w:fill="D9EAF7"/>
            <w:tcMar>
              <w:top w:w="45" w:type="dxa"/>
              <w:left w:w="50" w:type="dxa"/>
              <w:bottom w:w="45" w:type="dxa"/>
              <w:right w:w="50" w:type="dxa"/>
            </w:tcMar>
            <w:vAlign w:val="center"/>
          </w:tcPr>
          <w:p w14:paraId="5C94D7AA" w14:textId="77777777" w:rsidR="0052401F" w:rsidRDefault="00000000">
            <w:pPr>
              <w:spacing w:after="0" w:line="240" w:lineRule="auto"/>
              <w:jc w:val="center"/>
            </w:pPr>
            <w:r>
              <w:rPr>
                <w:b/>
                <w:sz w:val="21"/>
              </w:rPr>
              <w:t>Pair</w:t>
            </w:r>
          </w:p>
        </w:tc>
        <w:tc>
          <w:tcPr>
            <w:tcW w:w="1958" w:type="dxa"/>
            <w:gridSpan w:val="2"/>
            <w:shd w:val="clear" w:color="auto" w:fill="D9EAF7"/>
            <w:tcMar>
              <w:top w:w="45" w:type="dxa"/>
              <w:left w:w="50" w:type="dxa"/>
              <w:bottom w:w="45" w:type="dxa"/>
              <w:right w:w="50" w:type="dxa"/>
            </w:tcMar>
            <w:vAlign w:val="center"/>
          </w:tcPr>
          <w:p w14:paraId="552286DF" w14:textId="77777777" w:rsidR="0052401F" w:rsidRDefault="00000000">
            <w:pPr>
              <w:spacing w:after="0" w:line="240" w:lineRule="auto"/>
              <w:jc w:val="center"/>
            </w:pPr>
            <w:r>
              <w:rPr>
                <w:b/>
                <w:sz w:val="21"/>
              </w:rPr>
              <w:t>Same cells</w:t>
            </w:r>
          </w:p>
        </w:tc>
        <w:tc>
          <w:tcPr>
            <w:tcW w:w="1958" w:type="dxa"/>
            <w:gridSpan w:val="2"/>
            <w:shd w:val="clear" w:color="auto" w:fill="D9EAF7"/>
            <w:tcMar>
              <w:top w:w="45" w:type="dxa"/>
              <w:left w:w="50" w:type="dxa"/>
              <w:bottom w:w="45" w:type="dxa"/>
              <w:right w:w="50" w:type="dxa"/>
            </w:tcMar>
            <w:vAlign w:val="center"/>
          </w:tcPr>
          <w:p w14:paraId="289D0B5B" w14:textId="77777777" w:rsidR="0052401F" w:rsidRDefault="00000000">
            <w:pPr>
              <w:spacing w:after="0" w:line="240" w:lineRule="auto"/>
              <w:jc w:val="center"/>
            </w:pPr>
            <w:r>
              <w:rPr>
                <w:b/>
                <w:sz w:val="21"/>
              </w:rPr>
              <w:t>Different cells</w:t>
            </w:r>
          </w:p>
        </w:tc>
        <w:tc>
          <w:tcPr>
            <w:tcW w:w="1958" w:type="dxa"/>
            <w:gridSpan w:val="2"/>
            <w:shd w:val="clear" w:color="auto" w:fill="D9EAF7"/>
            <w:tcMar>
              <w:top w:w="45" w:type="dxa"/>
              <w:left w:w="50" w:type="dxa"/>
              <w:bottom w:w="45" w:type="dxa"/>
              <w:right w:w="50" w:type="dxa"/>
            </w:tcMar>
            <w:vAlign w:val="center"/>
          </w:tcPr>
          <w:p w14:paraId="2BC95C94" w14:textId="77777777" w:rsidR="0052401F" w:rsidRDefault="00000000">
            <w:pPr>
              <w:spacing w:after="0" w:line="240" w:lineRule="auto"/>
              <w:jc w:val="center"/>
            </w:pPr>
            <w:r>
              <w:rPr>
                <w:b/>
                <w:sz w:val="21"/>
              </w:rPr>
              <w:t>Similarity (%)</w:t>
            </w:r>
          </w:p>
        </w:tc>
        <w:tc>
          <w:tcPr>
            <w:tcW w:w="1958" w:type="dxa"/>
            <w:shd w:val="clear" w:color="auto" w:fill="D9EAF7"/>
            <w:tcMar>
              <w:top w:w="45" w:type="dxa"/>
              <w:left w:w="50" w:type="dxa"/>
              <w:bottom w:w="45" w:type="dxa"/>
              <w:right w:w="50" w:type="dxa"/>
            </w:tcMar>
            <w:vAlign w:val="center"/>
          </w:tcPr>
          <w:p w14:paraId="66F16E48" w14:textId="77777777" w:rsidR="0052401F" w:rsidRDefault="00000000">
            <w:pPr>
              <w:spacing w:after="0" w:line="240" w:lineRule="auto"/>
              <w:jc w:val="center"/>
            </w:pPr>
            <w:r>
              <w:rPr>
                <w:b/>
                <w:sz w:val="21"/>
              </w:rPr>
              <w:t>Overall kappa</w:t>
            </w:r>
          </w:p>
        </w:tc>
      </w:tr>
      <w:tr w:rsidR="0052401F" w14:paraId="1D928895" w14:textId="77777777">
        <w:trPr>
          <w:jc w:val="center"/>
        </w:trPr>
        <w:tc>
          <w:tcPr>
            <w:tcW w:w="1958" w:type="dxa"/>
            <w:tcMar>
              <w:top w:w="45" w:type="dxa"/>
              <w:left w:w="50" w:type="dxa"/>
              <w:bottom w:w="45" w:type="dxa"/>
              <w:right w:w="50" w:type="dxa"/>
            </w:tcMar>
            <w:vAlign w:val="center"/>
          </w:tcPr>
          <w:p w14:paraId="1DDF6257" w14:textId="77777777" w:rsidR="0052401F" w:rsidRDefault="00000000">
            <w:pPr>
              <w:spacing w:after="0" w:line="240" w:lineRule="auto"/>
            </w:pPr>
            <w:r>
              <w:rPr>
                <w:sz w:val="21"/>
              </w:rPr>
              <w:t>Intercoder 1 vs Intercoder 2</w:t>
            </w:r>
          </w:p>
        </w:tc>
        <w:tc>
          <w:tcPr>
            <w:tcW w:w="1958" w:type="dxa"/>
            <w:gridSpan w:val="2"/>
            <w:tcMar>
              <w:top w:w="45" w:type="dxa"/>
              <w:left w:w="50" w:type="dxa"/>
              <w:bottom w:w="45" w:type="dxa"/>
              <w:right w:w="50" w:type="dxa"/>
            </w:tcMar>
            <w:vAlign w:val="center"/>
          </w:tcPr>
          <w:p w14:paraId="1DCC573C" w14:textId="77777777" w:rsidR="0052401F" w:rsidRDefault="00000000">
            <w:pPr>
              <w:spacing w:after="0" w:line="240" w:lineRule="auto"/>
            </w:pPr>
            <w:r>
              <w:rPr>
                <w:sz w:val="21"/>
              </w:rPr>
              <w:t>579</w:t>
            </w:r>
          </w:p>
        </w:tc>
        <w:tc>
          <w:tcPr>
            <w:tcW w:w="1958" w:type="dxa"/>
            <w:gridSpan w:val="2"/>
            <w:tcMar>
              <w:top w:w="45" w:type="dxa"/>
              <w:left w:w="50" w:type="dxa"/>
              <w:bottom w:w="45" w:type="dxa"/>
              <w:right w:w="50" w:type="dxa"/>
            </w:tcMar>
            <w:vAlign w:val="center"/>
          </w:tcPr>
          <w:p w14:paraId="433B520B" w14:textId="77777777" w:rsidR="0052401F" w:rsidRDefault="00000000">
            <w:pPr>
              <w:spacing w:after="0" w:line="240" w:lineRule="auto"/>
            </w:pPr>
            <w:r>
              <w:rPr>
                <w:sz w:val="21"/>
              </w:rPr>
              <w:t>21</w:t>
            </w:r>
          </w:p>
        </w:tc>
        <w:tc>
          <w:tcPr>
            <w:tcW w:w="1958" w:type="dxa"/>
            <w:gridSpan w:val="2"/>
            <w:tcMar>
              <w:top w:w="45" w:type="dxa"/>
              <w:left w:w="50" w:type="dxa"/>
              <w:bottom w:w="45" w:type="dxa"/>
              <w:right w:w="50" w:type="dxa"/>
            </w:tcMar>
            <w:vAlign w:val="center"/>
          </w:tcPr>
          <w:p w14:paraId="55C74124" w14:textId="77777777" w:rsidR="0052401F" w:rsidRDefault="00000000">
            <w:pPr>
              <w:spacing w:after="0" w:line="240" w:lineRule="auto"/>
            </w:pPr>
            <w:r>
              <w:rPr>
                <w:sz w:val="21"/>
              </w:rPr>
              <w:t>96.50</w:t>
            </w:r>
          </w:p>
        </w:tc>
        <w:tc>
          <w:tcPr>
            <w:tcW w:w="1958" w:type="dxa"/>
            <w:tcMar>
              <w:top w:w="45" w:type="dxa"/>
              <w:left w:w="50" w:type="dxa"/>
              <w:bottom w:w="45" w:type="dxa"/>
              <w:right w:w="50" w:type="dxa"/>
            </w:tcMar>
            <w:vAlign w:val="center"/>
          </w:tcPr>
          <w:p w14:paraId="581AF76A" w14:textId="77777777" w:rsidR="0052401F" w:rsidRDefault="00000000">
            <w:pPr>
              <w:spacing w:after="0" w:line="240" w:lineRule="auto"/>
            </w:pPr>
            <w:r>
              <w:rPr>
                <w:sz w:val="21"/>
              </w:rPr>
              <w:t>0.956</w:t>
            </w:r>
          </w:p>
        </w:tc>
      </w:tr>
      <w:tr w:rsidR="0052401F" w14:paraId="11FAA377" w14:textId="77777777">
        <w:trPr>
          <w:jc w:val="center"/>
        </w:trPr>
        <w:tc>
          <w:tcPr>
            <w:tcW w:w="1958" w:type="dxa"/>
            <w:tcMar>
              <w:top w:w="45" w:type="dxa"/>
              <w:left w:w="50" w:type="dxa"/>
              <w:bottom w:w="45" w:type="dxa"/>
              <w:right w:w="50" w:type="dxa"/>
            </w:tcMar>
            <w:vAlign w:val="center"/>
          </w:tcPr>
          <w:p w14:paraId="198E8543" w14:textId="77777777" w:rsidR="0052401F" w:rsidRDefault="00000000">
            <w:pPr>
              <w:spacing w:after="0" w:line="240" w:lineRule="auto"/>
            </w:pPr>
            <w:r>
              <w:rPr>
                <w:sz w:val="21"/>
              </w:rPr>
              <w:t>Intercoder 1 vs Intercoder 3</w:t>
            </w:r>
          </w:p>
        </w:tc>
        <w:tc>
          <w:tcPr>
            <w:tcW w:w="1958" w:type="dxa"/>
            <w:gridSpan w:val="2"/>
            <w:tcMar>
              <w:top w:w="45" w:type="dxa"/>
              <w:left w:w="50" w:type="dxa"/>
              <w:bottom w:w="45" w:type="dxa"/>
              <w:right w:w="50" w:type="dxa"/>
            </w:tcMar>
            <w:vAlign w:val="center"/>
          </w:tcPr>
          <w:p w14:paraId="0B9B199C" w14:textId="77777777" w:rsidR="0052401F" w:rsidRDefault="00000000">
            <w:pPr>
              <w:spacing w:after="0" w:line="240" w:lineRule="auto"/>
            </w:pPr>
            <w:r>
              <w:rPr>
                <w:sz w:val="21"/>
              </w:rPr>
              <w:t>575</w:t>
            </w:r>
          </w:p>
        </w:tc>
        <w:tc>
          <w:tcPr>
            <w:tcW w:w="1958" w:type="dxa"/>
            <w:gridSpan w:val="2"/>
            <w:tcMar>
              <w:top w:w="45" w:type="dxa"/>
              <w:left w:w="50" w:type="dxa"/>
              <w:bottom w:w="45" w:type="dxa"/>
              <w:right w:w="50" w:type="dxa"/>
            </w:tcMar>
            <w:vAlign w:val="center"/>
          </w:tcPr>
          <w:p w14:paraId="583226F9" w14:textId="77777777" w:rsidR="0052401F" w:rsidRDefault="00000000">
            <w:pPr>
              <w:spacing w:after="0" w:line="240" w:lineRule="auto"/>
            </w:pPr>
            <w:r>
              <w:rPr>
                <w:sz w:val="21"/>
              </w:rPr>
              <w:t>25</w:t>
            </w:r>
          </w:p>
        </w:tc>
        <w:tc>
          <w:tcPr>
            <w:tcW w:w="1958" w:type="dxa"/>
            <w:gridSpan w:val="2"/>
            <w:tcMar>
              <w:top w:w="45" w:type="dxa"/>
              <w:left w:w="50" w:type="dxa"/>
              <w:bottom w:w="45" w:type="dxa"/>
              <w:right w:w="50" w:type="dxa"/>
            </w:tcMar>
            <w:vAlign w:val="center"/>
          </w:tcPr>
          <w:p w14:paraId="170E0C3B" w14:textId="77777777" w:rsidR="0052401F" w:rsidRDefault="00000000">
            <w:pPr>
              <w:spacing w:after="0" w:line="240" w:lineRule="auto"/>
            </w:pPr>
            <w:r>
              <w:rPr>
                <w:sz w:val="21"/>
              </w:rPr>
              <w:t>95.83</w:t>
            </w:r>
          </w:p>
        </w:tc>
        <w:tc>
          <w:tcPr>
            <w:tcW w:w="1958" w:type="dxa"/>
            <w:tcMar>
              <w:top w:w="45" w:type="dxa"/>
              <w:left w:w="50" w:type="dxa"/>
              <w:bottom w:w="45" w:type="dxa"/>
              <w:right w:w="50" w:type="dxa"/>
            </w:tcMar>
            <w:vAlign w:val="center"/>
          </w:tcPr>
          <w:p w14:paraId="10F7EAE2" w14:textId="77777777" w:rsidR="0052401F" w:rsidRDefault="00000000">
            <w:pPr>
              <w:spacing w:after="0" w:line="240" w:lineRule="auto"/>
            </w:pPr>
            <w:r>
              <w:rPr>
                <w:sz w:val="21"/>
              </w:rPr>
              <w:t>0.947</w:t>
            </w:r>
          </w:p>
        </w:tc>
      </w:tr>
      <w:tr w:rsidR="0052401F" w14:paraId="0E46D272" w14:textId="77777777">
        <w:trPr>
          <w:jc w:val="center"/>
        </w:trPr>
        <w:tc>
          <w:tcPr>
            <w:tcW w:w="1958" w:type="dxa"/>
            <w:tcMar>
              <w:top w:w="45" w:type="dxa"/>
              <w:left w:w="50" w:type="dxa"/>
              <w:bottom w:w="45" w:type="dxa"/>
              <w:right w:w="50" w:type="dxa"/>
            </w:tcMar>
            <w:vAlign w:val="center"/>
          </w:tcPr>
          <w:p w14:paraId="575DCB05" w14:textId="77777777" w:rsidR="0052401F" w:rsidRDefault="00000000">
            <w:pPr>
              <w:spacing w:after="0" w:line="240" w:lineRule="auto"/>
            </w:pPr>
            <w:r>
              <w:rPr>
                <w:sz w:val="21"/>
              </w:rPr>
              <w:t>Intercoder 2 vs Intercoder 3</w:t>
            </w:r>
          </w:p>
        </w:tc>
        <w:tc>
          <w:tcPr>
            <w:tcW w:w="1958" w:type="dxa"/>
            <w:gridSpan w:val="2"/>
            <w:tcMar>
              <w:top w:w="45" w:type="dxa"/>
              <w:left w:w="50" w:type="dxa"/>
              <w:bottom w:w="45" w:type="dxa"/>
              <w:right w:w="50" w:type="dxa"/>
            </w:tcMar>
            <w:vAlign w:val="center"/>
          </w:tcPr>
          <w:p w14:paraId="444260E6" w14:textId="77777777" w:rsidR="0052401F" w:rsidRDefault="00000000">
            <w:pPr>
              <w:spacing w:after="0" w:line="240" w:lineRule="auto"/>
            </w:pPr>
            <w:r>
              <w:rPr>
                <w:sz w:val="21"/>
              </w:rPr>
              <w:t>578</w:t>
            </w:r>
          </w:p>
        </w:tc>
        <w:tc>
          <w:tcPr>
            <w:tcW w:w="1958" w:type="dxa"/>
            <w:gridSpan w:val="2"/>
            <w:tcMar>
              <w:top w:w="45" w:type="dxa"/>
              <w:left w:w="50" w:type="dxa"/>
              <w:bottom w:w="45" w:type="dxa"/>
              <w:right w:w="50" w:type="dxa"/>
            </w:tcMar>
            <w:vAlign w:val="center"/>
          </w:tcPr>
          <w:p w14:paraId="418C287A" w14:textId="77777777" w:rsidR="0052401F" w:rsidRDefault="00000000">
            <w:pPr>
              <w:spacing w:after="0" w:line="240" w:lineRule="auto"/>
            </w:pPr>
            <w:r>
              <w:rPr>
                <w:sz w:val="21"/>
              </w:rPr>
              <w:t>22</w:t>
            </w:r>
          </w:p>
        </w:tc>
        <w:tc>
          <w:tcPr>
            <w:tcW w:w="1958" w:type="dxa"/>
            <w:gridSpan w:val="2"/>
            <w:tcMar>
              <w:top w:w="45" w:type="dxa"/>
              <w:left w:w="50" w:type="dxa"/>
              <w:bottom w:w="45" w:type="dxa"/>
              <w:right w:w="50" w:type="dxa"/>
            </w:tcMar>
            <w:vAlign w:val="center"/>
          </w:tcPr>
          <w:p w14:paraId="38F9B0C1" w14:textId="77777777" w:rsidR="0052401F" w:rsidRDefault="00000000">
            <w:pPr>
              <w:spacing w:after="0" w:line="240" w:lineRule="auto"/>
            </w:pPr>
            <w:r>
              <w:rPr>
                <w:sz w:val="21"/>
              </w:rPr>
              <w:t>96.33</w:t>
            </w:r>
          </w:p>
        </w:tc>
        <w:tc>
          <w:tcPr>
            <w:tcW w:w="1958" w:type="dxa"/>
            <w:tcMar>
              <w:top w:w="45" w:type="dxa"/>
              <w:left w:w="50" w:type="dxa"/>
              <w:bottom w:w="45" w:type="dxa"/>
              <w:right w:w="50" w:type="dxa"/>
            </w:tcMar>
            <w:vAlign w:val="center"/>
          </w:tcPr>
          <w:p w14:paraId="5DFEAD2F" w14:textId="77777777" w:rsidR="0052401F" w:rsidRDefault="00000000">
            <w:pPr>
              <w:spacing w:after="0" w:line="240" w:lineRule="auto"/>
            </w:pPr>
            <w:r>
              <w:rPr>
                <w:sz w:val="21"/>
              </w:rPr>
              <w:t>0.954</w:t>
            </w:r>
          </w:p>
        </w:tc>
      </w:tr>
    </w:tbl>
    <w:p w14:paraId="4E04283E" w14:textId="77777777" w:rsidR="0052401F" w:rsidRDefault="00000000">
      <w:pPr>
        <w:pStyle w:val="Heading2"/>
        <w:pageBreakBefore/>
        <w:spacing w:before="280" w:line="240" w:lineRule="auto"/>
        <w:jc w:val="center"/>
      </w:pPr>
      <w:r>
        <w:rPr>
          <w:rFonts w:ascii="Times New Roman" w:eastAsia="Times New Roman" w:hAnsi="Times New Roman"/>
          <w:sz w:val="32"/>
        </w:rPr>
        <w:lastRenderedPageBreak/>
        <w:t>Appendix D: Corpus Frequency Tables</w:t>
      </w:r>
    </w:p>
    <w:p w14:paraId="1088C1A5" w14:textId="77777777" w:rsidR="0052401F" w:rsidRDefault="00000000">
      <w:pPr>
        <w:keepNext/>
        <w:spacing w:before="280" w:line="240" w:lineRule="auto"/>
      </w:pPr>
      <w:r>
        <w:rPr>
          <w:b/>
        </w:rPr>
        <w:t>Appendix Table D1:</w:t>
      </w:r>
      <w:r>
        <w:t xml:space="preserve"> Corpus Frequency Table by Outlet</w:t>
      </w:r>
    </w:p>
    <w:tbl>
      <w:tblPr>
        <w:tblStyle w:val="TableGrid"/>
        <w:tblW w:w="0" w:type="auto"/>
        <w:jc w:val="center"/>
        <w:tblLook w:val="04A0" w:firstRow="1" w:lastRow="0" w:firstColumn="1" w:lastColumn="0" w:noHBand="0" w:noVBand="1"/>
      </w:tblPr>
      <w:tblGrid>
        <w:gridCol w:w="1088"/>
        <w:gridCol w:w="1088"/>
        <w:gridCol w:w="1088"/>
        <w:gridCol w:w="1088"/>
        <w:gridCol w:w="1088"/>
        <w:gridCol w:w="1088"/>
        <w:gridCol w:w="1088"/>
        <w:gridCol w:w="1088"/>
        <w:gridCol w:w="1088"/>
      </w:tblGrid>
      <w:tr w:rsidR="0052401F" w14:paraId="2F7D01BA" w14:textId="77777777">
        <w:trPr>
          <w:tblHeader/>
          <w:jc w:val="center"/>
        </w:trPr>
        <w:tc>
          <w:tcPr>
            <w:tcW w:w="1088" w:type="dxa"/>
            <w:shd w:val="clear" w:color="auto" w:fill="D9EAF7"/>
            <w:tcMar>
              <w:top w:w="45" w:type="dxa"/>
              <w:left w:w="50" w:type="dxa"/>
              <w:bottom w:w="45" w:type="dxa"/>
              <w:right w:w="50" w:type="dxa"/>
            </w:tcMar>
            <w:vAlign w:val="center"/>
          </w:tcPr>
          <w:p w14:paraId="697998BA" w14:textId="77777777" w:rsidR="0052401F" w:rsidRDefault="00000000">
            <w:pPr>
              <w:spacing w:after="0" w:line="240" w:lineRule="auto"/>
              <w:jc w:val="center"/>
            </w:pPr>
            <w:r>
              <w:rPr>
                <w:b/>
                <w:sz w:val="21"/>
              </w:rPr>
              <w:t>Outlet</w:t>
            </w:r>
          </w:p>
        </w:tc>
        <w:tc>
          <w:tcPr>
            <w:tcW w:w="1088" w:type="dxa"/>
            <w:shd w:val="clear" w:color="auto" w:fill="D9EAF7"/>
            <w:tcMar>
              <w:top w:w="45" w:type="dxa"/>
              <w:left w:w="50" w:type="dxa"/>
              <w:bottom w:w="45" w:type="dxa"/>
              <w:right w:w="50" w:type="dxa"/>
            </w:tcMar>
            <w:vAlign w:val="center"/>
          </w:tcPr>
          <w:p w14:paraId="78E503D7" w14:textId="77777777" w:rsidR="0052401F" w:rsidRDefault="00000000">
            <w:pPr>
              <w:spacing w:after="0" w:line="240" w:lineRule="auto"/>
              <w:jc w:val="center"/>
            </w:pPr>
            <w:r>
              <w:rPr>
                <w:b/>
                <w:sz w:val="21"/>
              </w:rPr>
              <w:t>Tokens</w:t>
            </w:r>
          </w:p>
        </w:tc>
        <w:tc>
          <w:tcPr>
            <w:tcW w:w="1088" w:type="dxa"/>
            <w:shd w:val="clear" w:color="auto" w:fill="D9EAF7"/>
            <w:tcMar>
              <w:top w:w="45" w:type="dxa"/>
              <w:left w:w="50" w:type="dxa"/>
              <w:bottom w:w="45" w:type="dxa"/>
              <w:right w:w="50" w:type="dxa"/>
            </w:tcMar>
            <w:vAlign w:val="center"/>
          </w:tcPr>
          <w:p w14:paraId="04D13B02" w14:textId="77777777" w:rsidR="0052401F" w:rsidRDefault="00000000">
            <w:pPr>
              <w:spacing w:after="0" w:line="240" w:lineRule="auto"/>
              <w:jc w:val="center"/>
            </w:pPr>
            <w:r>
              <w:rPr>
                <w:b/>
                <w:i/>
                <w:sz w:val="21"/>
              </w:rPr>
              <w:t>the</w:t>
            </w:r>
          </w:p>
        </w:tc>
        <w:tc>
          <w:tcPr>
            <w:tcW w:w="1088" w:type="dxa"/>
            <w:shd w:val="clear" w:color="auto" w:fill="D9EAF7"/>
            <w:tcMar>
              <w:top w:w="45" w:type="dxa"/>
              <w:left w:w="50" w:type="dxa"/>
              <w:bottom w:w="45" w:type="dxa"/>
              <w:right w:w="50" w:type="dxa"/>
            </w:tcMar>
            <w:vAlign w:val="center"/>
          </w:tcPr>
          <w:p w14:paraId="69D15E6B" w14:textId="77777777" w:rsidR="0052401F" w:rsidRDefault="00000000">
            <w:pPr>
              <w:spacing w:after="0" w:line="240" w:lineRule="auto"/>
              <w:jc w:val="center"/>
            </w:pPr>
            <w:r>
              <w:rPr>
                <w:b/>
                <w:i/>
                <w:sz w:val="21"/>
              </w:rPr>
              <w:t>a</w:t>
            </w:r>
          </w:p>
        </w:tc>
        <w:tc>
          <w:tcPr>
            <w:tcW w:w="1088" w:type="dxa"/>
            <w:shd w:val="clear" w:color="auto" w:fill="D9EAF7"/>
            <w:tcMar>
              <w:top w:w="45" w:type="dxa"/>
              <w:left w:w="50" w:type="dxa"/>
              <w:bottom w:w="45" w:type="dxa"/>
              <w:right w:w="50" w:type="dxa"/>
            </w:tcMar>
            <w:vAlign w:val="center"/>
          </w:tcPr>
          <w:p w14:paraId="20200C89" w14:textId="77777777" w:rsidR="0052401F" w:rsidRDefault="00000000">
            <w:pPr>
              <w:spacing w:after="0" w:line="240" w:lineRule="auto"/>
              <w:jc w:val="center"/>
            </w:pPr>
            <w:r>
              <w:rPr>
                <w:b/>
                <w:i/>
                <w:sz w:val="21"/>
              </w:rPr>
              <w:t>an</w:t>
            </w:r>
          </w:p>
        </w:tc>
        <w:tc>
          <w:tcPr>
            <w:tcW w:w="1088" w:type="dxa"/>
            <w:shd w:val="clear" w:color="auto" w:fill="D9EAF7"/>
            <w:tcMar>
              <w:top w:w="45" w:type="dxa"/>
              <w:left w:w="50" w:type="dxa"/>
              <w:bottom w:w="45" w:type="dxa"/>
              <w:right w:w="50" w:type="dxa"/>
            </w:tcMar>
            <w:vAlign w:val="center"/>
          </w:tcPr>
          <w:p w14:paraId="088D9932" w14:textId="77777777" w:rsidR="0052401F" w:rsidRDefault="00000000">
            <w:pPr>
              <w:spacing w:after="0" w:line="240" w:lineRule="auto"/>
              <w:jc w:val="center"/>
            </w:pPr>
            <w:r>
              <w:rPr>
                <w:b/>
                <w:i/>
                <w:sz w:val="21"/>
              </w:rPr>
              <w:t>a/an</w:t>
            </w:r>
          </w:p>
        </w:tc>
        <w:tc>
          <w:tcPr>
            <w:tcW w:w="1088" w:type="dxa"/>
            <w:shd w:val="clear" w:color="auto" w:fill="D9EAF7"/>
            <w:tcMar>
              <w:top w:w="45" w:type="dxa"/>
              <w:left w:w="50" w:type="dxa"/>
              <w:bottom w:w="45" w:type="dxa"/>
              <w:right w:w="50" w:type="dxa"/>
            </w:tcMar>
            <w:vAlign w:val="center"/>
          </w:tcPr>
          <w:p w14:paraId="3B3ADA32" w14:textId="77777777" w:rsidR="0052401F" w:rsidRDefault="00000000">
            <w:pPr>
              <w:spacing w:after="0" w:line="240" w:lineRule="auto"/>
              <w:jc w:val="center"/>
            </w:pPr>
            <w:r>
              <w:rPr>
                <w:b/>
                <w:sz w:val="21"/>
              </w:rPr>
              <w:t>the per million</w:t>
            </w:r>
          </w:p>
        </w:tc>
        <w:tc>
          <w:tcPr>
            <w:tcW w:w="1088" w:type="dxa"/>
            <w:shd w:val="clear" w:color="auto" w:fill="D9EAF7"/>
            <w:tcMar>
              <w:top w:w="45" w:type="dxa"/>
              <w:left w:w="50" w:type="dxa"/>
              <w:bottom w:w="45" w:type="dxa"/>
              <w:right w:w="50" w:type="dxa"/>
            </w:tcMar>
            <w:vAlign w:val="center"/>
          </w:tcPr>
          <w:p w14:paraId="5BD1917F" w14:textId="77777777" w:rsidR="0052401F" w:rsidRDefault="00000000">
            <w:pPr>
              <w:spacing w:after="0" w:line="240" w:lineRule="auto"/>
              <w:jc w:val="center"/>
            </w:pPr>
            <w:r>
              <w:rPr>
                <w:b/>
                <w:sz w:val="21"/>
              </w:rPr>
              <w:t>a/</w:t>
            </w:r>
            <w:proofErr w:type="gramStart"/>
            <w:r>
              <w:rPr>
                <w:b/>
                <w:i/>
                <w:sz w:val="21"/>
              </w:rPr>
              <w:t>an</w:t>
            </w:r>
            <w:proofErr w:type="gramEnd"/>
            <w:r>
              <w:rPr>
                <w:b/>
                <w:sz w:val="21"/>
              </w:rPr>
              <w:t xml:space="preserve"> per million</w:t>
            </w:r>
          </w:p>
        </w:tc>
        <w:tc>
          <w:tcPr>
            <w:tcW w:w="1088" w:type="dxa"/>
            <w:shd w:val="clear" w:color="auto" w:fill="D9EAF7"/>
            <w:tcMar>
              <w:top w:w="45" w:type="dxa"/>
              <w:left w:w="50" w:type="dxa"/>
              <w:bottom w:w="45" w:type="dxa"/>
              <w:right w:w="50" w:type="dxa"/>
            </w:tcMar>
            <w:vAlign w:val="center"/>
          </w:tcPr>
          <w:p w14:paraId="11C78D1B" w14:textId="77777777" w:rsidR="0052401F" w:rsidRDefault="00000000">
            <w:pPr>
              <w:spacing w:after="0" w:line="240" w:lineRule="auto"/>
              <w:jc w:val="center"/>
            </w:pPr>
            <w:r>
              <w:rPr>
                <w:b/>
                <w:sz w:val="21"/>
              </w:rPr>
              <w:t>the share</w:t>
            </w:r>
          </w:p>
        </w:tc>
      </w:tr>
      <w:tr w:rsidR="0052401F" w14:paraId="5C303A8D" w14:textId="77777777">
        <w:trPr>
          <w:jc w:val="center"/>
        </w:trPr>
        <w:tc>
          <w:tcPr>
            <w:tcW w:w="1088" w:type="dxa"/>
            <w:tcMar>
              <w:top w:w="45" w:type="dxa"/>
              <w:left w:w="50" w:type="dxa"/>
              <w:bottom w:w="45" w:type="dxa"/>
              <w:right w:w="50" w:type="dxa"/>
            </w:tcMar>
            <w:vAlign w:val="center"/>
          </w:tcPr>
          <w:p w14:paraId="69B809E5" w14:textId="77777777" w:rsidR="0052401F" w:rsidRDefault="00000000">
            <w:pPr>
              <w:spacing w:after="0" w:line="240" w:lineRule="auto"/>
            </w:pPr>
            <w:r>
              <w:rPr>
                <w:sz w:val="21"/>
              </w:rPr>
              <w:t>AP</w:t>
            </w:r>
          </w:p>
        </w:tc>
        <w:tc>
          <w:tcPr>
            <w:tcW w:w="1088" w:type="dxa"/>
            <w:tcMar>
              <w:top w:w="45" w:type="dxa"/>
              <w:left w:w="50" w:type="dxa"/>
              <w:bottom w:w="45" w:type="dxa"/>
              <w:right w:w="50" w:type="dxa"/>
            </w:tcMar>
            <w:vAlign w:val="center"/>
          </w:tcPr>
          <w:p w14:paraId="5460816A" w14:textId="77777777" w:rsidR="0052401F" w:rsidRDefault="00000000">
            <w:pPr>
              <w:spacing w:after="0" w:line="240" w:lineRule="auto"/>
            </w:pPr>
            <w:r>
              <w:rPr>
                <w:sz w:val="21"/>
              </w:rPr>
              <w:t>117,779</w:t>
            </w:r>
          </w:p>
        </w:tc>
        <w:tc>
          <w:tcPr>
            <w:tcW w:w="1088" w:type="dxa"/>
            <w:tcMar>
              <w:top w:w="45" w:type="dxa"/>
              <w:left w:w="50" w:type="dxa"/>
              <w:bottom w:w="45" w:type="dxa"/>
              <w:right w:w="50" w:type="dxa"/>
            </w:tcMar>
            <w:vAlign w:val="center"/>
          </w:tcPr>
          <w:p w14:paraId="15519694" w14:textId="77777777" w:rsidR="0052401F" w:rsidRDefault="00000000">
            <w:pPr>
              <w:spacing w:after="0" w:line="240" w:lineRule="auto"/>
            </w:pPr>
            <w:r>
              <w:rPr>
                <w:sz w:val="21"/>
              </w:rPr>
              <w:t>5,926</w:t>
            </w:r>
          </w:p>
        </w:tc>
        <w:tc>
          <w:tcPr>
            <w:tcW w:w="1088" w:type="dxa"/>
            <w:tcMar>
              <w:top w:w="45" w:type="dxa"/>
              <w:left w:w="50" w:type="dxa"/>
              <w:bottom w:w="45" w:type="dxa"/>
              <w:right w:w="50" w:type="dxa"/>
            </w:tcMar>
            <w:vAlign w:val="center"/>
          </w:tcPr>
          <w:p w14:paraId="760A61C9" w14:textId="77777777" w:rsidR="0052401F" w:rsidRDefault="00000000">
            <w:pPr>
              <w:spacing w:after="0" w:line="240" w:lineRule="auto"/>
            </w:pPr>
            <w:r>
              <w:rPr>
                <w:sz w:val="21"/>
              </w:rPr>
              <w:t>2,129</w:t>
            </w:r>
          </w:p>
        </w:tc>
        <w:tc>
          <w:tcPr>
            <w:tcW w:w="1088" w:type="dxa"/>
            <w:tcMar>
              <w:top w:w="45" w:type="dxa"/>
              <w:left w:w="50" w:type="dxa"/>
              <w:bottom w:w="45" w:type="dxa"/>
              <w:right w:w="50" w:type="dxa"/>
            </w:tcMar>
            <w:vAlign w:val="center"/>
          </w:tcPr>
          <w:p w14:paraId="07565ACD" w14:textId="77777777" w:rsidR="0052401F" w:rsidRDefault="00000000">
            <w:pPr>
              <w:spacing w:after="0" w:line="240" w:lineRule="auto"/>
            </w:pPr>
            <w:r>
              <w:rPr>
                <w:sz w:val="21"/>
              </w:rPr>
              <w:t>310</w:t>
            </w:r>
          </w:p>
        </w:tc>
        <w:tc>
          <w:tcPr>
            <w:tcW w:w="1088" w:type="dxa"/>
            <w:tcMar>
              <w:top w:w="45" w:type="dxa"/>
              <w:left w:w="50" w:type="dxa"/>
              <w:bottom w:w="45" w:type="dxa"/>
              <w:right w:w="50" w:type="dxa"/>
            </w:tcMar>
            <w:vAlign w:val="center"/>
          </w:tcPr>
          <w:p w14:paraId="16E62AD7" w14:textId="77777777" w:rsidR="0052401F" w:rsidRDefault="00000000">
            <w:pPr>
              <w:spacing w:after="0" w:line="240" w:lineRule="auto"/>
            </w:pPr>
            <w:r>
              <w:rPr>
                <w:sz w:val="21"/>
              </w:rPr>
              <w:t>2,439</w:t>
            </w:r>
          </w:p>
        </w:tc>
        <w:tc>
          <w:tcPr>
            <w:tcW w:w="1088" w:type="dxa"/>
            <w:tcMar>
              <w:top w:w="45" w:type="dxa"/>
              <w:left w:w="50" w:type="dxa"/>
              <w:bottom w:w="45" w:type="dxa"/>
              <w:right w:w="50" w:type="dxa"/>
            </w:tcMar>
            <w:vAlign w:val="center"/>
          </w:tcPr>
          <w:p w14:paraId="17062EB5" w14:textId="77777777" w:rsidR="0052401F" w:rsidRDefault="00000000">
            <w:pPr>
              <w:spacing w:after="0" w:line="240" w:lineRule="auto"/>
            </w:pPr>
            <w:r>
              <w:rPr>
                <w:sz w:val="21"/>
              </w:rPr>
              <w:t>50,314.57</w:t>
            </w:r>
          </w:p>
        </w:tc>
        <w:tc>
          <w:tcPr>
            <w:tcW w:w="1088" w:type="dxa"/>
            <w:tcMar>
              <w:top w:w="45" w:type="dxa"/>
              <w:left w:w="50" w:type="dxa"/>
              <w:bottom w:w="45" w:type="dxa"/>
              <w:right w:w="50" w:type="dxa"/>
            </w:tcMar>
            <w:vAlign w:val="center"/>
          </w:tcPr>
          <w:p w14:paraId="633A9CDC" w14:textId="77777777" w:rsidR="0052401F" w:rsidRDefault="00000000">
            <w:pPr>
              <w:spacing w:after="0" w:line="240" w:lineRule="auto"/>
            </w:pPr>
            <w:r>
              <w:rPr>
                <w:sz w:val="21"/>
              </w:rPr>
              <w:t>20,708.28</w:t>
            </w:r>
          </w:p>
        </w:tc>
        <w:tc>
          <w:tcPr>
            <w:tcW w:w="1088" w:type="dxa"/>
            <w:tcMar>
              <w:top w:w="45" w:type="dxa"/>
              <w:left w:w="50" w:type="dxa"/>
              <w:bottom w:w="45" w:type="dxa"/>
              <w:right w:w="50" w:type="dxa"/>
            </w:tcMar>
            <w:vAlign w:val="center"/>
          </w:tcPr>
          <w:p w14:paraId="5AA08C39" w14:textId="77777777" w:rsidR="0052401F" w:rsidRDefault="00000000">
            <w:pPr>
              <w:spacing w:after="0" w:line="240" w:lineRule="auto"/>
            </w:pPr>
            <w:r>
              <w:rPr>
                <w:sz w:val="21"/>
              </w:rPr>
              <w:t>70.84%</w:t>
            </w:r>
          </w:p>
        </w:tc>
      </w:tr>
      <w:tr w:rsidR="0052401F" w14:paraId="27854442" w14:textId="77777777">
        <w:trPr>
          <w:jc w:val="center"/>
        </w:trPr>
        <w:tc>
          <w:tcPr>
            <w:tcW w:w="1088" w:type="dxa"/>
            <w:tcMar>
              <w:top w:w="45" w:type="dxa"/>
              <w:left w:w="50" w:type="dxa"/>
              <w:bottom w:w="45" w:type="dxa"/>
              <w:right w:w="50" w:type="dxa"/>
            </w:tcMar>
            <w:vAlign w:val="center"/>
          </w:tcPr>
          <w:p w14:paraId="414316E1" w14:textId="77777777" w:rsidR="0052401F" w:rsidRDefault="00000000">
            <w:pPr>
              <w:spacing w:after="0" w:line="240" w:lineRule="auto"/>
            </w:pPr>
            <w:r>
              <w:rPr>
                <w:sz w:val="21"/>
              </w:rPr>
              <w:t>BBC</w:t>
            </w:r>
          </w:p>
        </w:tc>
        <w:tc>
          <w:tcPr>
            <w:tcW w:w="1088" w:type="dxa"/>
            <w:tcMar>
              <w:top w:w="45" w:type="dxa"/>
              <w:left w:w="50" w:type="dxa"/>
              <w:bottom w:w="45" w:type="dxa"/>
              <w:right w:w="50" w:type="dxa"/>
            </w:tcMar>
            <w:vAlign w:val="center"/>
          </w:tcPr>
          <w:p w14:paraId="45D17F8B" w14:textId="77777777" w:rsidR="0052401F" w:rsidRDefault="00000000">
            <w:pPr>
              <w:spacing w:after="0" w:line="240" w:lineRule="auto"/>
            </w:pPr>
            <w:r>
              <w:rPr>
                <w:sz w:val="21"/>
              </w:rPr>
              <w:t>117,478</w:t>
            </w:r>
          </w:p>
        </w:tc>
        <w:tc>
          <w:tcPr>
            <w:tcW w:w="1088" w:type="dxa"/>
            <w:tcMar>
              <w:top w:w="45" w:type="dxa"/>
              <w:left w:w="50" w:type="dxa"/>
              <w:bottom w:w="45" w:type="dxa"/>
              <w:right w:w="50" w:type="dxa"/>
            </w:tcMar>
            <w:vAlign w:val="center"/>
          </w:tcPr>
          <w:p w14:paraId="1116CE1E" w14:textId="77777777" w:rsidR="0052401F" w:rsidRDefault="00000000">
            <w:pPr>
              <w:spacing w:after="0" w:line="240" w:lineRule="auto"/>
            </w:pPr>
            <w:r>
              <w:rPr>
                <w:sz w:val="21"/>
              </w:rPr>
              <w:t>6,408</w:t>
            </w:r>
          </w:p>
        </w:tc>
        <w:tc>
          <w:tcPr>
            <w:tcW w:w="1088" w:type="dxa"/>
            <w:tcMar>
              <w:top w:w="45" w:type="dxa"/>
              <w:left w:w="50" w:type="dxa"/>
              <w:bottom w:w="45" w:type="dxa"/>
              <w:right w:w="50" w:type="dxa"/>
            </w:tcMar>
            <w:vAlign w:val="center"/>
          </w:tcPr>
          <w:p w14:paraId="32EE077A" w14:textId="77777777" w:rsidR="0052401F" w:rsidRDefault="00000000">
            <w:pPr>
              <w:spacing w:after="0" w:line="240" w:lineRule="auto"/>
            </w:pPr>
            <w:r>
              <w:rPr>
                <w:sz w:val="21"/>
              </w:rPr>
              <w:t>1,880</w:t>
            </w:r>
          </w:p>
        </w:tc>
        <w:tc>
          <w:tcPr>
            <w:tcW w:w="1088" w:type="dxa"/>
            <w:tcMar>
              <w:top w:w="45" w:type="dxa"/>
              <w:left w:w="50" w:type="dxa"/>
              <w:bottom w:w="45" w:type="dxa"/>
              <w:right w:w="50" w:type="dxa"/>
            </w:tcMar>
            <w:vAlign w:val="center"/>
          </w:tcPr>
          <w:p w14:paraId="70A19E19" w14:textId="77777777" w:rsidR="0052401F" w:rsidRDefault="00000000">
            <w:pPr>
              <w:spacing w:after="0" w:line="240" w:lineRule="auto"/>
            </w:pPr>
            <w:r>
              <w:rPr>
                <w:sz w:val="21"/>
              </w:rPr>
              <w:t>336</w:t>
            </w:r>
          </w:p>
        </w:tc>
        <w:tc>
          <w:tcPr>
            <w:tcW w:w="1088" w:type="dxa"/>
            <w:tcMar>
              <w:top w:w="45" w:type="dxa"/>
              <w:left w:w="50" w:type="dxa"/>
              <w:bottom w:w="45" w:type="dxa"/>
              <w:right w:w="50" w:type="dxa"/>
            </w:tcMar>
            <w:vAlign w:val="center"/>
          </w:tcPr>
          <w:p w14:paraId="033B0991" w14:textId="77777777" w:rsidR="0052401F" w:rsidRDefault="00000000">
            <w:pPr>
              <w:spacing w:after="0" w:line="240" w:lineRule="auto"/>
            </w:pPr>
            <w:r>
              <w:rPr>
                <w:sz w:val="21"/>
              </w:rPr>
              <w:t>2,216</w:t>
            </w:r>
          </w:p>
        </w:tc>
        <w:tc>
          <w:tcPr>
            <w:tcW w:w="1088" w:type="dxa"/>
            <w:tcMar>
              <w:top w:w="45" w:type="dxa"/>
              <w:left w:w="50" w:type="dxa"/>
              <w:bottom w:w="45" w:type="dxa"/>
              <w:right w:w="50" w:type="dxa"/>
            </w:tcMar>
            <w:vAlign w:val="center"/>
          </w:tcPr>
          <w:p w14:paraId="0AEAA31F" w14:textId="77777777" w:rsidR="0052401F" w:rsidRDefault="00000000">
            <w:pPr>
              <w:spacing w:after="0" w:line="240" w:lineRule="auto"/>
            </w:pPr>
            <w:r>
              <w:rPr>
                <w:sz w:val="21"/>
              </w:rPr>
              <w:t>54,546.38</w:t>
            </w:r>
          </w:p>
        </w:tc>
        <w:tc>
          <w:tcPr>
            <w:tcW w:w="1088" w:type="dxa"/>
            <w:tcMar>
              <w:top w:w="45" w:type="dxa"/>
              <w:left w:w="50" w:type="dxa"/>
              <w:bottom w:w="45" w:type="dxa"/>
              <w:right w:w="50" w:type="dxa"/>
            </w:tcMar>
            <w:vAlign w:val="center"/>
          </w:tcPr>
          <w:p w14:paraId="66808C84" w14:textId="77777777" w:rsidR="0052401F" w:rsidRDefault="00000000">
            <w:pPr>
              <w:spacing w:after="0" w:line="240" w:lineRule="auto"/>
            </w:pPr>
            <w:r>
              <w:rPr>
                <w:sz w:val="21"/>
              </w:rPr>
              <w:t>18,863.11</w:t>
            </w:r>
          </w:p>
        </w:tc>
        <w:tc>
          <w:tcPr>
            <w:tcW w:w="1088" w:type="dxa"/>
            <w:tcMar>
              <w:top w:w="45" w:type="dxa"/>
              <w:left w:w="50" w:type="dxa"/>
              <w:bottom w:w="45" w:type="dxa"/>
              <w:right w:w="50" w:type="dxa"/>
            </w:tcMar>
            <w:vAlign w:val="center"/>
          </w:tcPr>
          <w:p w14:paraId="6C9B93E2" w14:textId="77777777" w:rsidR="0052401F" w:rsidRDefault="00000000">
            <w:pPr>
              <w:spacing w:after="0" w:line="240" w:lineRule="auto"/>
            </w:pPr>
            <w:r>
              <w:rPr>
                <w:sz w:val="21"/>
              </w:rPr>
              <w:t>74.30%</w:t>
            </w:r>
          </w:p>
        </w:tc>
      </w:tr>
      <w:tr w:rsidR="0052401F" w14:paraId="7587705F" w14:textId="77777777">
        <w:trPr>
          <w:jc w:val="center"/>
        </w:trPr>
        <w:tc>
          <w:tcPr>
            <w:tcW w:w="1088" w:type="dxa"/>
            <w:tcMar>
              <w:top w:w="45" w:type="dxa"/>
              <w:left w:w="50" w:type="dxa"/>
              <w:bottom w:w="45" w:type="dxa"/>
              <w:right w:w="50" w:type="dxa"/>
            </w:tcMar>
            <w:vAlign w:val="center"/>
          </w:tcPr>
          <w:p w14:paraId="3E9854E5" w14:textId="77777777" w:rsidR="0052401F" w:rsidRDefault="00000000">
            <w:pPr>
              <w:spacing w:after="0" w:line="240" w:lineRule="auto"/>
            </w:pPr>
            <w:r>
              <w:rPr>
                <w:sz w:val="21"/>
              </w:rPr>
              <w:t>CNN</w:t>
            </w:r>
          </w:p>
        </w:tc>
        <w:tc>
          <w:tcPr>
            <w:tcW w:w="1088" w:type="dxa"/>
            <w:tcMar>
              <w:top w:w="45" w:type="dxa"/>
              <w:left w:w="50" w:type="dxa"/>
              <w:bottom w:w="45" w:type="dxa"/>
              <w:right w:w="50" w:type="dxa"/>
            </w:tcMar>
            <w:vAlign w:val="center"/>
          </w:tcPr>
          <w:p w14:paraId="74FDA284" w14:textId="77777777" w:rsidR="0052401F" w:rsidRDefault="00000000">
            <w:pPr>
              <w:spacing w:after="0" w:line="240" w:lineRule="auto"/>
            </w:pPr>
            <w:r>
              <w:rPr>
                <w:sz w:val="21"/>
              </w:rPr>
              <w:t>118,407</w:t>
            </w:r>
          </w:p>
        </w:tc>
        <w:tc>
          <w:tcPr>
            <w:tcW w:w="1088" w:type="dxa"/>
            <w:tcMar>
              <w:top w:w="45" w:type="dxa"/>
              <w:left w:w="50" w:type="dxa"/>
              <w:bottom w:w="45" w:type="dxa"/>
              <w:right w:w="50" w:type="dxa"/>
            </w:tcMar>
            <w:vAlign w:val="center"/>
          </w:tcPr>
          <w:p w14:paraId="41508D2D" w14:textId="77777777" w:rsidR="0052401F" w:rsidRDefault="00000000">
            <w:pPr>
              <w:spacing w:after="0" w:line="240" w:lineRule="auto"/>
            </w:pPr>
            <w:r>
              <w:rPr>
                <w:sz w:val="21"/>
              </w:rPr>
              <w:t>5,716</w:t>
            </w:r>
          </w:p>
        </w:tc>
        <w:tc>
          <w:tcPr>
            <w:tcW w:w="1088" w:type="dxa"/>
            <w:tcMar>
              <w:top w:w="45" w:type="dxa"/>
              <w:left w:w="50" w:type="dxa"/>
              <w:bottom w:w="45" w:type="dxa"/>
              <w:right w:w="50" w:type="dxa"/>
            </w:tcMar>
            <w:vAlign w:val="center"/>
          </w:tcPr>
          <w:p w14:paraId="4A44CE7D" w14:textId="77777777" w:rsidR="0052401F" w:rsidRDefault="00000000">
            <w:pPr>
              <w:spacing w:after="0" w:line="240" w:lineRule="auto"/>
            </w:pPr>
            <w:r>
              <w:rPr>
                <w:sz w:val="21"/>
              </w:rPr>
              <w:t>2,351</w:t>
            </w:r>
          </w:p>
        </w:tc>
        <w:tc>
          <w:tcPr>
            <w:tcW w:w="1088" w:type="dxa"/>
            <w:tcMar>
              <w:top w:w="45" w:type="dxa"/>
              <w:left w:w="50" w:type="dxa"/>
              <w:bottom w:w="45" w:type="dxa"/>
              <w:right w:w="50" w:type="dxa"/>
            </w:tcMar>
            <w:vAlign w:val="center"/>
          </w:tcPr>
          <w:p w14:paraId="4CB274C4" w14:textId="77777777" w:rsidR="0052401F" w:rsidRDefault="00000000">
            <w:pPr>
              <w:spacing w:after="0" w:line="240" w:lineRule="auto"/>
            </w:pPr>
            <w:r>
              <w:rPr>
                <w:sz w:val="21"/>
              </w:rPr>
              <w:t>356</w:t>
            </w:r>
          </w:p>
        </w:tc>
        <w:tc>
          <w:tcPr>
            <w:tcW w:w="1088" w:type="dxa"/>
            <w:tcMar>
              <w:top w:w="45" w:type="dxa"/>
              <w:left w:w="50" w:type="dxa"/>
              <w:bottom w:w="45" w:type="dxa"/>
              <w:right w:w="50" w:type="dxa"/>
            </w:tcMar>
            <w:vAlign w:val="center"/>
          </w:tcPr>
          <w:p w14:paraId="7536577F" w14:textId="77777777" w:rsidR="0052401F" w:rsidRDefault="00000000">
            <w:pPr>
              <w:spacing w:after="0" w:line="240" w:lineRule="auto"/>
            </w:pPr>
            <w:r>
              <w:rPr>
                <w:sz w:val="21"/>
              </w:rPr>
              <w:t>2,707</w:t>
            </w:r>
          </w:p>
        </w:tc>
        <w:tc>
          <w:tcPr>
            <w:tcW w:w="1088" w:type="dxa"/>
            <w:tcMar>
              <w:top w:w="45" w:type="dxa"/>
              <w:left w:w="50" w:type="dxa"/>
              <w:bottom w:w="45" w:type="dxa"/>
              <w:right w:w="50" w:type="dxa"/>
            </w:tcMar>
            <w:vAlign w:val="center"/>
          </w:tcPr>
          <w:p w14:paraId="40C78A3D" w14:textId="77777777" w:rsidR="0052401F" w:rsidRDefault="00000000">
            <w:pPr>
              <w:spacing w:after="0" w:line="240" w:lineRule="auto"/>
            </w:pPr>
            <w:r>
              <w:rPr>
                <w:sz w:val="21"/>
              </w:rPr>
              <w:t>48,274.17</w:t>
            </w:r>
          </w:p>
        </w:tc>
        <w:tc>
          <w:tcPr>
            <w:tcW w:w="1088" w:type="dxa"/>
            <w:tcMar>
              <w:top w:w="45" w:type="dxa"/>
              <w:left w:w="50" w:type="dxa"/>
              <w:bottom w:w="45" w:type="dxa"/>
              <w:right w:w="50" w:type="dxa"/>
            </w:tcMar>
            <w:vAlign w:val="center"/>
          </w:tcPr>
          <w:p w14:paraId="420F1D9A" w14:textId="77777777" w:rsidR="0052401F" w:rsidRDefault="00000000">
            <w:pPr>
              <w:spacing w:after="0" w:line="240" w:lineRule="auto"/>
            </w:pPr>
            <w:r>
              <w:rPr>
                <w:sz w:val="21"/>
              </w:rPr>
              <w:t>22,861.82</w:t>
            </w:r>
          </w:p>
        </w:tc>
        <w:tc>
          <w:tcPr>
            <w:tcW w:w="1088" w:type="dxa"/>
            <w:tcMar>
              <w:top w:w="45" w:type="dxa"/>
              <w:left w:w="50" w:type="dxa"/>
              <w:bottom w:w="45" w:type="dxa"/>
              <w:right w:w="50" w:type="dxa"/>
            </w:tcMar>
            <w:vAlign w:val="center"/>
          </w:tcPr>
          <w:p w14:paraId="58EF75CF" w14:textId="77777777" w:rsidR="0052401F" w:rsidRDefault="00000000">
            <w:pPr>
              <w:spacing w:after="0" w:line="240" w:lineRule="auto"/>
            </w:pPr>
            <w:r>
              <w:rPr>
                <w:sz w:val="21"/>
              </w:rPr>
              <w:t>67.86%</w:t>
            </w:r>
          </w:p>
        </w:tc>
      </w:tr>
      <w:tr w:rsidR="0052401F" w14:paraId="1EFCF848" w14:textId="77777777">
        <w:trPr>
          <w:jc w:val="center"/>
        </w:trPr>
        <w:tc>
          <w:tcPr>
            <w:tcW w:w="1088" w:type="dxa"/>
            <w:tcMar>
              <w:top w:w="45" w:type="dxa"/>
              <w:left w:w="50" w:type="dxa"/>
              <w:bottom w:w="45" w:type="dxa"/>
              <w:right w:w="50" w:type="dxa"/>
            </w:tcMar>
            <w:vAlign w:val="center"/>
          </w:tcPr>
          <w:p w14:paraId="67EED51C" w14:textId="77777777" w:rsidR="0052401F" w:rsidRDefault="00000000">
            <w:pPr>
              <w:spacing w:after="0" w:line="240" w:lineRule="auto"/>
            </w:pPr>
            <w:r>
              <w:rPr>
                <w:sz w:val="21"/>
              </w:rPr>
              <w:t>Reuters</w:t>
            </w:r>
          </w:p>
        </w:tc>
        <w:tc>
          <w:tcPr>
            <w:tcW w:w="1088" w:type="dxa"/>
            <w:tcMar>
              <w:top w:w="45" w:type="dxa"/>
              <w:left w:w="50" w:type="dxa"/>
              <w:bottom w:w="45" w:type="dxa"/>
              <w:right w:w="50" w:type="dxa"/>
            </w:tcMar>
            <w:vAlign w:val="center"/>
          </w:tcPr>
          <w:p w14:paraId="507282E4" w14:textId="77777777" w:rsidR="0052401F" w:rsidRDefault="00000000">
            <w:pPr>
              <w:spacing w:after="0" w:line="240" w:lineRule="auto"/>
            </w:pPr>
            <w:r>
              <w:rPr>
                <w:sz w:val="21"/>
              </w:rPr>
              <w:t>118,858</w:t>
            </w:r>
          </w:p>
        </w:tc>
        <w:tc>
          <w:tcPr>
            <w:tcW w:w="1088" w:type="dxa"/>
            <w:tcMar>
              <w:top w:w="45" w:type="dxa"/>
              <w:left w:w="50" w:type="dxa"/>
              <w:bottom w:w="45" w:type="dxa"/>
              <w:right w:w="50" w:type="dxa"/>
            </w:tcMar>
            <w:vAlign w:val="center"/>
          </w:tcPr>
          <w:p w14:paraId="541437FF" w14:textId="77777777" w:rsidR="0052401F" w:rsidRDefault="00000000">
            <w:pPr>
              <w:spacing w:after="0" w:line="240" w:lineRule="auto"/>
            </w:pPr>
            <w:r>
              <w:rPr>
                <w:sz w:val="21"/>
              </w:rPr>
              <w:t>5,624</w:t>
            </w:r>
          </w:p>
        </w:tc>
        <w:tc>
          <w:tcPr>
            <w:tcW w:w="1088" w:type="dxa"/>
            <w:tcMar>
              <w:top w:w="45" w:type="dxa"/>
              <w:left w:w="50" w:type="dxa"/>
              <w:bottom w:w="45" w:type="dxa"/>
              <w:right w:w="50" w:type="dxa"/>
            </w:tcMar>
            <w:vAlign w:val="center"/>
          </w:tcPr>
          <w:p w14:paraId="26B5234E" w14:textId="77777777" w:rsidR="0052401F" w:rsidRDefault="00000000">
            <w:pPr>
              <w:spacing w:after="0" w:line="240" w:lineRule="auto"/>
            </w:pPr>
            <w:r>
              <w:rPr>
                <w:sz w:val="21"/>
              </w:rPr>
              <w:t>2,135</w:t>
            </w:r>
          </w:p>
        </w:tc>
        <w:tc>
          <w:tcPr>
            <w:tcW w:w="1088" w:type="dxa"/>
            <w:tcMar>
              <w:top w:w="45" w:type="dxa"/>
              <w:left w:w="50" w:type="dxa"/>
              <w:bottom w:w="45" w:type="dxa"/>
              <w:right w:w="50" w:type="dxa"/>
            </w:tcMar>
            <w:vAlign w:val="center"/>
          </w:tcPr>
          <w:p w14:paraId="0E182FDF" w14:textId="77777777" w:rsidR="0052401F" w:rsidRDefault="00000000">
            <w:pPr>
              <w:spacing w:after="0" w:line="240" w:lineRule="auto"/>
            </w:pPr>
            <w:r>
              <w:rPr>
                <w:sz w:val="21"/>
              </w:rPr>
              <w:t>312</w:t>
            </w:r>
          </w:p>
        </w:tc>
        <w:tc>
          <w:tcPr>
            <w:tcW w:w="1088" w:type="dxa"/>
            <w:tcMar>
              <w:top w:w="45" w:type="dxa"/>
              <w:left w:w="50" w:type="dxa"/>
              <w:bottom w:w="45" w:type="dxa"/>
              <w:right w:w="50" w:type="dxa"/>
            </w:tcMar>
            <w:vAlign w:val="center"/>
          </w:tcPr>
          <w:p w14:paraId="50F12AE5" w14:textId="77777777" w:rsidR="0052401F" w:rsidRDefault="00000000">
            <w:pPr>
              <w:spacing w:after="0" w:line="240" w:lineRule="auto"/>
            </w:pPr>
            <w:r>
              <w:rPr>
                <w:sz w:val="21"/>
              </w:rPr>
              <w:t>2,447</w:t>
            </w:r>
          </w:p>
        </w:tc>
        <w:tc>
          <w:tcPr>
            <w:tcW w:w="1088" w:type="dxa"/>
            <w:tcMar>
              <w:top w:w="45" w:type="dxa"/>
              <w:left w:w="50" w:type="dxa"/>
              <w:bottom w:w="45" w:type="dxa"/>
              <w:right w:w="50" w:type="dxa"/>
            </w:tcMar>
            <w:vAlign w:val="center"/>
          </w:tcPr>
          <w:p w14:paraId="4F076576" w14:textId="77777777" w:rsidR="0052401F" w:rsidRDefault="00000000">
            <w:pPr>
              <w:spacing w:after="0" w:line="240" w:lineRule="auto"/>
            </w:pPr>
            <w:r>
              <w:rPr>
                <w:sz w:val="21"/>
              </w:rPr>
              <w:t>47,316.97</w:t>
            </w:r>
          </w:p>
        </w:tc>
        <w:tc>
          <w:tcPr>
            <w:tcW w:w="1088" w:type="dxa"/>
            <w:tcMar>
              <w:top w:w="45" w:type="dxa"/>
              <w:left w:w="50" w:type="dxa"/>
              <w:bottom w:w="45" w:type="dxa"/>
              <w:right w:w="50" w:type="dxa"/>
            </w:tcMar>
            <w:vAlign w:val="center"/>
          </w:tcPr>
          <w:p w14:paraId="69CC4AA3" w14:textId="77777777" w:rsidR="0052401F" w:rsidRDefault="00000000">
            <w:pPr>
              <w:spacing w:after="0" w:line="240" w:lineRule="auto"/>
            </w:pPr>
            <w:r>
              <w:rPr>
                <w:sz w:val="21"/>
              </w:rPr>
              <w:t>20,587.59</w:t>
            </w:r>
          </w:p>
        </w:tc>
        <w:tc>
          <w:tcPr>
            <w:tcW w:w="1088" w:type="dxa"/>
            <w:tcMar>
              <w:top w:w="45" w:type="dxa"/>
              <w:left w:w="50" w:type="dxa"/>
              <w:bottom w:w="45" w:type="dxa"/>
              <w:right w:w="50" w:type="dxa"/>
            </w:tcMar>
            <w:vAlign w:val="center"/>
          </w:tcPr>
          <w:p w14:paraId="5D584932" w14:textId="77777777" w:rsidR="0052401F" w:rsidRDefault="00000000">
            <w:pPr>
              <w:spacing w:after="0" w:line="240" w:lineRule="auto"/>
            </w:pPr>
            <w:r>
              <w:rPr>
                <w:sz w:val="21"/>
              </w:rPr>
              <w:t>69.68%</w:t>
            </w:r>
          </w:p>
        </w:tc>
      </w:tr>
      <w:tr w:rsidR="0052401F" w14:paraId="44BC717B" w14:textId="77777777">
        <w:trPr>
          <w:jc w:val="center"/>
        </w:trPr>
        <w:tc>
          <w:tcPr>
            <w:tcW w:w="1088" w:type="dxa"/>
            <w:tcMar>
              <w:top w:w="45" w:type="dxa"/>
              <w:left w:w="50" w:type="dxa"/>
              <w:bottom w:w="45" w:type="dxa"/>
              <w:right w:w="50" w:type="dxa"/>
            </w:tcMar>
            <w:vAlign w:val="center"/>
          </w:tcPr>
          <w:p w14:paraId="69CD91F5" w14:textId="77777777" w:rsidR="0052401F" w:rsidRDefault="00000000">
            <w:pPr>
              <w:spacing w:after="0" w:line="240" w:lineRule="auto"/>
            </w:pPr>
            <w:r>
              <w:rPr>
                <w:sz w:val="21"/>
              </w:rPr>
              <w:t>The Guardian</w:t>
            </w:r>
          </w:p>
        </w:tc>
        <w:tc>
          <w:tcPr>
            <w:tcW w:w="1088" w:type="dxa"/>
            <w:tcMar>
              <w:top w:w="45" w:type="dxa"/>
              <w:left w:w="50" w:type="dxa"/>
              <w:bottom w:w="45" w:type="dxa"/>
              <w:right w:w="50" w:type="dxa"/>
            </w:tcMar>
            <w:vAlign w:val="center"/>
          </w:tcPr>
          <w:p w14:paraId="0E655FDD" w14:textId="77777777" w:rsidR="0052401F" w:rsidRDefault="00000000">
            <w:pPr>
              <w:spacing w:after="0" w:line="240" w:lineRule="auto"/>
            </w:pPr>
            <w:r>
              <w:rPr>
                <w:sz w:val="21"/>
              </w:rPr>
              <w:t>117,662</w:t>
            </w:r>
          </w:p>
        </w:tc>
        <w:tc>
          <w:tcPr>
            <w:tcW w:w="1088" w:type="dxa"/>
            <w:tcMar>
              <w:top w:w="45" w:type="dxa"/>
              <w:left w:w="50" w:type="dxa"/>
              <w:bottom w:w="45" w:type="dxa"/>
              <w:right w:w="50" w:type="dxa"/>
            </w:tcMar>
            <w:vAlign w:val="center"/>
          </w:tcPr>
          <w:p w14:paraId="621B5E6D" w14:textId="77777777" w:rsidR="0052401F" w:rsidRDefault="00000000">
            <w:pPr>
              <w:spacing w:after="0" w:line="240" w:lineRule="auto"/>
            </w:pPr>
            <w:r>
              <w:rPr>
                <w:sz w:val="21"/>
              </w:rPr>
              <w:t>6,680</w:t>
            </w:r>
          </w:p>
        </w:tc>
        <w:tc>
          <w:tcPr>
            <w:tcW w:w="1088" w:type="dxa"/>
            <w:tcMar>
              <w:top w:w="45" w:type="dxa"/>
              <w:left w:w="50" w:type="dxa"/>
              <w:bottom w:w="45" w:type="dxa"/>
              <w:right w:w="50" w:type="dxa"/>
            </w:tcMar>
            <w:vAlign w:val="center"/>
          </w:tcPr>
          <w:p w14:paraId="4F025DD4" w14:textId="77777777" w:rsidR="0052401F" w:rsidRDefault="00000000">
            <w:pPr>
              <w:spacing w:after="0" w:line="240" w:lineRule="auto"/>
            </w:pPr>
            <w:r>
              <w:rPr>
                <w:sz w:val="21"/>
              </w:rPr>
              <w:t>2,272</w:t>
            </w:r>
          </w:p>
        </w:tc>
        <w:tc>
          <w:tcPr>
            <w:tcW w:w="1088" w:type="dxa"/>
            <w:tcMar>
              <w:top w:w="45" w:type="dxa"/>
              <w:left w:w="50" w:type="dxa"/>
              <w:bottom w:w="45" w:type="dxa"/>
              <w:right w:w="50" w:type="dxa"/>
            </w:tcMar>
            <w:vAlign w:val="center"/>
          </w:tcPr>
          <w:p w14:paraId="28D66CE0" w14:textId="77777777" w:rsidR="0052401F" w:rsidRDefault="00000000">
            <w:pPr>
              <w:spacing w:after="0" w:line="240" w:lineRule="auto"/>
            </w:pPr>
            <w:r>
              <w:rPr>
                <w:sz w:val="21"/>
              </w:rPr>
              <w:t>346</w:t>
            </w:r>
          </w:p>
        </w:tc>
        <w:tc>
          <w:tcPr>
            <w:tcW w:w="1088" w:type="dxa"/>
            <w:tcMar>
              <w:top w:w="45" w:type="dxa"/>
              <w:left w:w="50" w:type="dxa"/>
              <w:bottom w:w="45" w:type="dxa"/>
              <w:right w:w="50" w:type="dxa"/>
            </w:tcMar>
            <w:vAlign w:val="center"/>
          </w:tcPr>
          <w:p w14:paraId="451BA591" w14:textId="77777777" w:rsidR="0052401F" w:rsidRDefault="00000000">
            <w:pPr>
              <w:spacing w:after="0" w:line="240" w:lineRule="auto"/>
            </w:pPr>
            <w:r>
              <w:rPr>
                <w:sz w:val="21"/>
              </w:rPr>
              <w:t>2,618</w:t>
            </w:r>
          </w:p>
        </w:tc>
        <w:tc>
          <w:tcPr>
            <w:tcW w:w="1088" w:type="dxa"/>
            <w:tcMar>
              <w:top w:w="45" w:type="dxa"/>
              <w:left w:w="50" w:type="dxa"/>
              <w:bottom w:w="45" w:type="dxa"/>
              <w:right w:w="50" w:type="dxa"/>
            </w:tcMar>
            <w:vAlign w:val="center"/>
          </w:tcPr>
          <w:p w14:paraId="50AB7D7F" w14:textId="77777777" w:rsidR="0052401F" w:rsidRDefault="00000000">
            <w:pPr>
              <w:spacing w:after="0" w:line="240" w:lineRule="auto"/>
            </w:pPr>
            <w:r>
              <w:rPr>
                <w:sz w:val="21"/>
              </w:rPr>
              <w:t>56,772.79</w:t>
            </w:r>
          </w:p>
        </w:tc>
        <w:tc>
          <w:tcPr>
            <w:tcW w:w="1088" w:type="dxa"/>
            <w:tcMar>
              <w:top w:w="45" w:type="dxa"/>
              <w:left w:w="50" w:type="dxa"/>
              <w:bottom w:w="45" w:type="dxa"/>
              <w:right w:w="50" w:type="dxa"/>
            </w:tcMar>
            <w:vAlign w:val="center"/>
          </w:tcPr>
          <w:p w14:paraId="5DFA5876" w14:textId="77777777" w:rsidR="0052401F" w:rsidRDefault="00000000">
            <w:pPr>
              <w:spacing w:after="0" w:line="240" w:lineRule="auto"/>
            </w:pPr>
            <w:r>
              <w:rPr>
                <w:sz w:val="21"/>
              </w:rPr>
              <w:t>22,250.17</w:t>
            </w:r>
          </w:p>
        </w:tc>
        <w:tc>
          <w:tcPr>
            <w:tcW w:w="1088" w:type="dxa"/>
            <w:tcMar>
              <w:top w:w="45" w:type="dxa"/>
              <w:left w:w="50" w:type="dxa"/>
              <w:bottom w:w="45" w:type="dxa"/>
              <w:right w:w="50" w:type="dxa"/>
            </w:tcMar>
            <w:vAlign w:val="center"/>
          </w:tcPr>
          <w:p w14:paraId="68209336" w14:textId="77777777" w:rsidR="0052401F" w:rsidRDefault="00000000">
            <w:pPr>
              <w:spacing w:after="0" w:line="240" w:lineRule="auto"/>
            </w:pPr>
            <w:r>
              <w:rPr>
                <w:sz w:val="21"/>
              </w:rPr>
              <w:t>71.84%</w:t>
            </w:r>
          </w:p>
        </w:tc>
      </w:tr>
      <w:tr w:rsidR="0052401F" w14:paraId="310ABC66" w14:textId="77777777">
        <w:trPr>
          <w:jc w:val="center"/>
        </w:trPr>
        <w:tc>
          <w:tcPr>
            <w:tcW w:w="1088" w:type="dxa"/>
            <w:tcMar>
              <w:top w:w="45" w:type="dxa"/>
              <w:left w:w="50" w:type="dxa"/>
              <w:bottom w:w="45" w:type="dxa"/>
              <w:right w:w="50" w:type="dxa"/>
            </w:tcMar>
            <w:vAlign w:val="center"/>
          </w:tcPr>
          <w:p w14:paraId="0C5A66FC" w14:textId="77777777" w:rsidR="0052401F" w:rsidRDefault="00000000">
            <w:pPr>
              <w:spacing w:after="0" w:line="240" w:lineRule="auto"/>
            </w:pPr>
            <w:r>
              <w:rPr>
                <w:sz w:val="21"/>
              </w:rPr>
              <w:t>Bloomberg</w:t>
            </w:r>
          </w:p>
        </w:tc>
        <w:tc>
          <w:tcPr>
            <w:tcW w:w="1088" w:type="dxa"/>
            <w:tcMar>
              <w:top w:w="45" w:type="dxa"/>
              <w:left w:w="50" w:type="dxa"/>
              <w:bottom w:w="45" w:type="dxa"/>
              <w:right w:w="50" w:type="dxa"/>
            </w:tcMar>
            <w:vAlign w:val="center"/>
          </w:tcPr>
          <w:p w14:paraId="032D8939" w14:textId="77777777" w:rsidR="0052401F" w:rsidRDefault="00000000">
            <w:pPr>
              <w:spacing w:after="0" w:line="240" w:lineRule="auto"/>
            </w:pPr>
            <w:r>
              <w:rPr>
                <w:sz w:val="21"/>
              </w:rPr>
              <w:t>116,116</w:t>
            </w:r>
          </w:p>
        </w:tc>
        <w:tc>
          <w:tcPr>
            <w:tcW w:w="1088" w:type="dxa"/>
            <w:tcMar>
              <w:top w:w="45" w:type="dxa"/>
              <w:left w:w="50" w:type="dxa"/>
              <w:bottom w:w="45" w:type="dxa"/>
              <w:right w:w="50" w:type="dxa"/>
            </w:tcMar>
            <w:vAlign w:val="center"/>
          </w:tcPr>
          <w:p w14:paraId="04F6019D" w14:textId="77777777" w:rsidR="0052401F" w:rsidRDefault="00000000">
            <w:pPr>
              <w:spacing w:after="0" w:line="240" w:lineRule="auto"/>
            </w:pPr>
            <w:r>
              <w:rPr>
                <w:sz w:val="21"/>
              </w:rPr>
              <w:t>6,366</w:t>
            </w:r>
          </w:p>
        </w:tc>
        <w:tc>
          <w:tcPr>
            <w:tcW w:w="1088" w:type="dxa"/>
            <w:tcMar>
              <w:top w:w="45" w:type="dxa"/>
              <w:left w:w="50" w:type="dxa"/>
              <w:bottom w:w="45" w:type="dxa"/>
              <w:right w:w="50" w:type="dxa"/>
            </w:tcMar>
            <w:vAlign w:val="center"/>
          </w:tcPr>
          <w:p w14:paraId="6CA89676" w14:textId="77777777" w:rsidR="0052401F" w:rsidRDefault="00000000">
            <w:pPr>
              <w:spacing w:after="0" w:line="240" w:lineRule="auto"/>
            </w:pPr>
            <w:r>
              <w:rPr>
                <w:sz w:val="21"/>
              </w:rPr>
              <w:t>2,262</w:t>
            </w:r>
          </w:p>
        </w:tc>
        <w:tc>
          <w:tcPr>
            <w:tcW w:w="1088" w:type="dxa"/>
            <w:tcMar>
              <w:top w:w="45" w:type="dxa"/>
              <w:left w:w="50" w:type="dxa"/>
              <w:bottom w:w="45" w:type="dxa"/>
              <w:right w:w="50" w:type="dxa"/>
            </w:tcMar>
            <w:vAlign w:val="center"/>
          </w:tcPr>
          <w:p w14:paraId="1AA12712" w14:textId="77777777" w:rsidR="0052401F" w:rsidRDefault="00000000">
            <w:pPr>
              <w:spacing w:after="0" w:line="240" w:lineRule="auto"/>
            </w:pPr>
            <w:r>
              <w:rPr>
                <w:sz w:val="21"/>
              </w:rPr>
              <w:t>348</w:t>
            </w:r>
          </w:p>
        </w:tc>
        <w:tc>
          <w:tcPr>
            <w:tcW w:w="1088" w:type="dxa"/>
            <w:tcMar>
              <w:top w:w="45" w:type="dxa"/>
              <w:left w:w="50" w:type="dxa"/>
              <w:bottom w:w="45" w:type="dxa"/>
              <w:right w:w="50" w:type="dxa"/>
            </w:tcMar>
            <w:vAlign w:val="center"/>
          </w:tcPr>
          <w:p w14:paraId="33648B9F" w14:textId="77777777" w:rsidR="0052401F" w:rsidRDefault="00000000">
            <w:pPr>
              <w:spacing w:after="0" w:line="240" w:lineRule="auto"/>
            </w:pPr>
            <w:r>
              <w:rPr>
                <w:sz w:val="21"/>
              </w:rPr>
              <w:t>2,610</w:t>
            </w:r>
          </w:p>
        </w:tc>
        <w:tc>
          <w:tcPr>
            <w:tcW w:w="1088" w:type="dxa"/>
            <w:tcMar>
              <w:top w:w="45" w:type="dxa"/>
              <w:left w:w="50" w:type="dxa"/>
              <w:bottom w:w="45" w:type="dxa"/>
              <w:right w:w="50" w:type="dxa"/>
            </w:tcMar>
            <w:vAlign w:val="center"/>
          </w:tcPr>
          <w:p w14:paraId="334D2170" w14:textId="77777777" w:rsidR="0052401F" w:rsidRDefault="00000000">
            <w:pPr>
              <w:spacing w:after="0" w:line="240" w:lineRule="auto"/>
            </w:pPr>
            <w:r>
              <w:rPr>
                <w:sz w:val="21"/>
              </w:rPr>
              <w:t>54,824.49</w:t>
            </w:r>
          </w:p>
        </w:tc>
        <w:tc>
          <w:tcPr>
            <w:tcW w:w="1088" w:type="dxa"/>
            <w:tcMar>
              <w:top w:w="45" w:type="dxa"/>
              <w:left w:w="50" w:type="dxa"/>
              <w:bottom w:w="45" w:type="dxa"/>
              <w:right w:w="50" w:type="dxa"/>
            </w:tcMar>
            <w:vAlign w:val="center"/>
          </w:tcPr>
          <w:p w14:paraId="310894E3" w14:textId="77777777" w:rsidR="0052401F" w:rsidRDefault="00000000">
            <w:pPr>
              <w:spacing w:after="0" w:line="240" w:lineRule="auto"/>
            </w:pPr>
            <w:r>
              <w:rPr>
                <w:sz w:val="21"/>
              </w:rPr>
              <w:t>22,477.52</w:t>
            </w:r>
          </w:p>
        </w:tc>
        <w:tc>
          <w:tcPr>
            <w:tcW w:w="1088" w:type="dxa"/>
            <w:tcMar>
              <w:top w:w="45" w:type="dxa"/>
              <w:left w:w="50" w:type="dxa"/>
              <w:bottom w:w="45" w:type="dxa"/>
              <w:right w:w="50" w:type="dxa"/>
            </w:tcMar>
            <w:vAlign w:val="center"/>
          </w:tcPr>
          <w:p w14:paraId="3144A215" w14:textId="77777777" w:rsidR="0052401F" w:rsidRDefault="00000000">
            <w:pPr>
              <w:spacing w:after="0" w:line="240" w:lineRule="auto"/>
            </w:pPr>
            <w:r>
              <w:rPr>
                <w:sz w:val="21"/>
              </w:rPr>
              <w:t>70.92%</w:t>
            </w:r>
          </w:p>
        </w:tc>
      </w:tr>
      <w:tr w:rsidR="0052401F" w14:paraId="43F07EAC" w14:textId="77777777">
        <w:trPr>
          <w:jc w:val="center"/>
        </w:trPr>
        <w:tc>
          <w:tcPr>
            <w:tcW w:w="1088" w:type="dxa"/>
            <w:tcMar>
              <w:top w:w="45" w:type="dxa"/>
              <w:left w:w="50" w:type="dxa"/>
              <w:bottom w:w="45" w:type="dxa"/>
              <w:right w:w="50" w:type="dxa"/>
            </w:tcMar>
            <w:vAlign w:val="center"/>
          </w:tcPr>
          <w:p w14:paraId="03EA5473" w14:textId="77777777" w:rsidR="0052401F" w:rsidRDefault="00000000">
            <w:pPr>
              <w:spacing w:after="0" w:line="240" w:lineRule="auto"/>
            </w:pPr>
            <w:r>
              <w:rPr>
                <w:sz w:val="21"/>
              </w:rPr>
              <w:t>CNBC</w:t>
            </w:r>
          </w:p>
        </w:tc>
        <w:tc>
          <w:tcPr>
            <w:tcW w:w="1088" w:type="dxa"/>
            <w:tcMar>
              <w:top w:w="45" w:type="dxa"/>
              <w:left w:w="50" w:type="dxa"/>
              <w:bottom w:w="45" w:type="dxa"/>
              <w:right w:w="50" w:type="dxa"/>
            </w:tcMar>
            <w:vAlign w:val="center"/>
          </w:tcPr>
          <w:p w14:paraId="4FB66684" w14:textId="77777777" w:rsidR="0052401F" w:rsidRDefault="00000000">
            <w:pPr>
              <w:spacing w:after="0" w:line="240" w:lineRule="auto"/>
            </w:pPr>
            <w:r>
              <w:rPr>
                <w:sz w:val="21"/>
              </w:rPr>
              <w:t>119,102</w:t>
            </w:r>
          </w:p>
        </w:tc>
        <w:tc>
          <w:tcPr>
            <w:tcW w:w="1088" w:type="dxa"/>
            <w:tcMar>
              <w:top w:w="45" w:type="dxa"/>
              <w:left w:w="50" w:type="dxa"/>
              <w:bottom w:w="45" w:type="dxa"/>
              <w:right w:w="50" w:type="dxa"/>
            </w:tcMar>
            <w:vAlign w:val="center"/>
          </w:tcPr>
          <w:p w14:paraId="2387AC46" w14:textId="77777777" w:rsidR="0052401F" w:rsidRDefault="00000000">
            <w:pPr>
              <w:spacing w:after="0" w:line="240" w:lineRule="auto"/>
            </w:pPr>
            <w:r>
              <w:rPr>
                <w:sz w:val="21"/>
              </w:rPr>
              <w:t>6,100</w:t>
            </w:r>
          </w:p>
        </w:tc>
        <w:tc>
          <w:tcPr>
            <w:tcW w:w="1088" w:type="dxa"/>
            <w:tcMar>
              <w:top w:w="45" w:type="dxa"/>
              <w:left w:w="50" w:type="dxa"/>
              <w:bottom w:w="45" w:type="dxa"/>
              <w:right w:w="50" w:type="dxa"/>
            </w:tcMar>
            <w:vAlign w:val="center"/>
          </w:tcPr>
          <w:p w14:paraId="26E8B680" w14:textId="77777777" w:rsidR="0052401F" w:rsidRDefault="00000000">
            <w:pPr>
              <w:spacing w:after="0" w:line="240" w:lineRule="auto"/>
            </w:pPr>
            <w:r>
              <w:rPr>
                <w:sz w:val="21"/>
              </w:rPr>
              <w:t>2,117</w:t>
            </w:r>
          </w:p>
        </w:tc>
        <w:tc>
          <w:tcPr>
            <w:tcW w:w="1088" w:type="dxa"/>
            <w:tcMar>
              <w:top w:w="45" w:type="dxa"/>
              <w:left w:w="50" w:type="dxa"/>
              <w:bottom w:w="45" w:type="dxa"/>
              <w:right w:w="50" w:type="dxa"/>
            </w:tcMar>
            <w:vAlign w:val="center"/>
          </w:tcPr>
          <w:p w14:paraId="48AE0166" w14:textId="77777777" w:rsidR="0052401F" w:rsidRDefault="00000000">
            <w:pPr>
              <w:spacing w:after="0" w:line="240" w:lineRule="auto"/>
            </w:pPr>
            <w:r>
              <w:rPr>
                <w:sz w:val="21"/>
              </w:rPr>
              <w:t>325</w:t>
            </w:r>
          </w:p>
        </w:tc>
        <w:tc>
          <w:tcPr>
            <w:tcW w:w="1088" w:type="dxa"/>
            <w:tcMar>
              <w:top w:w="45" w:type="dxa"/>
              <w:left w:w="50" w:type="dxa"/>
              <w:bottom w:w="45" w:type="dxa"/>
              <w:right w:w="50" w:type="dxa"/>
            </w:tcMar>
            <w:vAlign w:val="center"/>
          </w:tcPr>
          <w:p w14:paraId="56788909" w14:textId="77777777" w:rsidR="0052401F" w:rsidRDefault="00000000">
            <w:pPr>
              <w:spacing w:after="0" w:line="240" w:lineRule="auto"/>
            </w:pPr>
            <w:r>
              <w:rPr>
                <w:sz w:val="21"/>
              </w:rPr>
              <w:t>2,442</w:t>
            </w:r>
          </w:p>
        </w:tc>
        <w:tc>
          <w:tcPr>
            <w:tcW w:w="1088" w:type="dxa"/>
            <w:tcMar>
              <w:top w:w="45" w:type="dxa"/>
              <w:left w:w="50" w:type="dxa"/>
              <w:bottom w:w="45" w:type="dxa"/>
              <w:right w:w="50" w:type="dxa"/>
            </w:tcMar>
            <w:vAlign w:val="center"/>
          </w:tcPr>
          <w:p w14:paraId="692DF615" w14:textId="77777777" w:rsidR="0052401F" w:rsidRDefault="00000000">
            <w:pPr>
              <w:spacing w:after="0" w:line="240" w:lineRule="auto"/>
            </w:pPr>
            <w:r>
              <w:rPr>
                <w:sz w:val="21"/>
              </w:rPr>
              <w:t>51,216.60</w:t>
            </w:r>
          </w:p>
        </w:tc>
        <w:tc>
          <w:tcPr>
            <w:tcW w:w="1088" w:type="dxa"/>
            <w:tcMar>
              <w:top w:w="45" w:type="dxa"/>
              <w:left w:w="50" w:type="dxa"/>
              <w:bottom w:w="45" w:type="dxa"/>
              <w:right w:w="50" w:type="dxa"/>
            </w:tcMar>
            <w:vAlign w:val="center"/>
          </w:tcPr>
          <w:p w14:paraId="23467F56" w14:textId="77777777" w:rsidR="0052401F" w:rsidRDefault="00000000">
            <w:pPr>
              <w:spacing w:after="0" w:line="240" w:lineRule="auto"/>
            </w:pPr>
            <w:r>
              <w:rPr>
                <w:sz w:val="21"/>
              </w:rPr>
              <w:t>20,503.43</w:t>
            </w:r>
          </w:p>
        </w:tc>
        <w:tc>
          <w:tcPr>
            <w:tcW w:w="1088" w:type="dxa"/>
            <w:tcMar>
              <w:top w:w="45" w:type="dxa"/>
              <w:left w:w="50" w:type="dxa"/>
              <w:bottom w:w="45" w:type="dxa"/>
              <w:right w:w="50" w:type="dxa"/>
            </w:tcMar>
            <w:vAlign w:val="center"/>
          </w:tcPr>
          <w:p w14:paraId="628FDBCF" w14:textId="77777777" w:rsidR="0052401F" w:rsidRDefault="00000000">
            <w:pPr>
              <w:spacing w:after="0" w:line="240" w:lineRule="auto"/>
            </w:pPr>
            <w:r>
              <w:rPr>
                <w:sz w:val="21"/>
              </w:rPr>
              <w:t>71.41%</w:t>
            </w:r>
          </w:p>
        </w:tc>
      </w:tr>
      <w:tr w:rsidR="0052401F" w14:paraId="383AC73A" w14:textId="77777777">
        <w:trPr>
          <w:jc w:val="center"/>
        </w:trPr>
        <w:tc>
          <w:tcPr>
            <w:tcW w:w="1088" w:type="dxa"/>
            <w:tcMar>
              <w:top w:w="45" w:type="dxa"/>
              <w:left w:w="50" w:type="dxa"/>
              <w:bottom w:w="45" w:type="dxa"/>
              <w:right w:w="50" w:type="dxa"/>
            </w:tcMar>
            <w:vAlign w:val="center"/>
          </w:tcPr>
          <w:p w14:paraId="7C386A97" w14:textId="77777777" w:rsidR="0052401F" w:rsidRDefault="00000000">
            <w:pPr>
              <w:spacing w:after="0" w:line="240" w:lineRule="auto"/>
            </w:pPr>
            <w:r>
              <w:rPr>
                <w:sz w:val="21"/>
              </w:rPr>
              <w:t>The Wall Street Journal</w:t>
            </w:r>
          </w:p>
        </w:tc>
        <w:tc>
          <w:tcPr>
            <w:tcW w:w="1088" w:type="dxa"/>
            <w:tcMar>
              <w:top w:w="45" w:type="dxa"/>
              <w:left w:w="50" w:type="dxa"/>
              <w:bottom w:w="45" w:type="dxa"/>
              <w:right w:w="50" w:type="dxa"/>
            </w:tcMar>
            <w:vAlign w:val="center"/>
          </w:tcPr>
          <w:p w14:paraId="1B5E2875" w14:textId="77777777" w:rsidR="0052401F" w:rsidRDefault="00000000">
            <w:pPr>
              <w:spacing w:after="0" w:line="240" w:lineRule="auto"/>
            </w:pPr>
            <w:r>
              <w:rPr>
                <w:sz w:val="21"/>
              </w:rPr>
              <w:t>116,598</w:t>
            </w:r>
          </w:p>
        </w:tc>
        <w:tc>
          <w:tcPr>
            <w:tcW w:w="1088" w:type="dxa"/>
            <w:tcMar>
              <w:top w:w="45" w:type="dxa"/>
              <w:left w:w="50" w:type="dxa"/>
              <w:bottom w:w="45" w:type="dxa"/>
              <w:right w:w="50" w:type="dxa"/>
            </w:tcMar>
            <w:vAlign w:val="center"/>
          </w:tcPr>
          <w:p w14:paraId="0642BEE3" w14:textId="77777777" w:rsidR="0052401F" w:rsidRDefault="00000000">
            <w:pPr>
              <w:spacing w:after="0" w:line="240" w:lineRule="auto"/>
            </w:pPr>
            <w:r>
              <w:rPr>
                <w:sz w:val="21"/>
              </w:rPr>
              <w:t>5,991</w:t>
            </w:r>
          </w:p>
        </w:tc>
        <w:tc>
          <w:tcPr>
            <w:tcW w:w="1088" w:type="dxa"/>
            <w:tcMar>
              <w:top w:w="45" w:type="dxa"/>
              <w:left w:w="50" w:type="dxa"/>
              <w:bottom w:w="45" w:type="dxa"/>
              <w:right w:w="50" w:type="dxa"/>
            </w:tcMar>
            <w:vAlign w:val="center"/>
          </w:tcPr>
          <w:p w14:paraId="49A1CEA6" w14:textId="77777777" w:rsidR="0052401F" w:rsidRDefault="00000000">
            <w:pPr>
              <w:spacing w:after="0" w:line="240" w:lineRule="auto"/>
            </w:pPr>
            <w:r>
              <w:rPr>
                <w:sz w:val="21"/>
              </w:rPr>
              <w:t>2,290</w:t>
            </w:r>
          </w:p>
        </w:tc>
        <w:tc>
          <w:tcPr>
            <w:tcW w:w="1088" w:type="dxa"/>
            <w:tcMar>
              <w:top w:w="45" w:type="dxa"/>
              <w:left w:w="50" w:type="dxa"/>
              <w:bottom w:w="45" w:type="dxa"/>
              <w:right w:w="50" w:type="dxa"/>
            </w:tcMar>
            <w:vAlign w:val="center"/>
          </w:tcPr>
          <w:p w14:paraId="5F819B62" w14:textId="77777777" w:rsidR="0052401F" w:rsidRDefault="00000000">
            <w:pPr>
              <w:spacing w:after="0" w:line="240" w:lineRule="auto"/>
            </w:pPr>
            <w:r>
              <w:rPr>
                <w:sz w:val="21"/>
              </w:rPr>
              <w:t>391</w:t>
            </w:r>
          </w:p>
        </w:tc>
        <w:tc>
          <w:tcPr>
            <w:tcW w:w="1088" w:type="dxa"/>
            <w:tcMar>
              <w:top w:w="45" w:type="dxa"/>
              <w:left w:w="50" w:type="dxa"/>
              <w:bottom w:w="45" w:type="dxa"/>
              <w:right w:w="50" w:type="dxa"/>
            </w:tcMar>
            <w:vAlign w:val="center"/>
          </w:tcPr>
          <w:p w14:paraId="0A32D9B8" w14:textId="77777777" w:rsidR="0052401F" w:rsidRDefault="00000000">
            <w:pPr>
              <w:spacing w:after="0" w:line="240" w:lineRule="auto"/>
            </w:pPr>
            <w:r>
              <w:rPr>
                <w:sz w:val="21"/>
              </w:rPr>
              <w:t>2,681</w:t>
            </w:r>
          </w:p>
        </w:tc>
        <w:tc>
          <w:tcPr>
            <w:tcW w:w="1088" w:type="dxa"/>
            <w:tcMar>
              <w:top w:w="45" w:type="dxa"/>
              <w:left w:w="50" w:type="dxa"/>
              <w:bottom w:w="45" w:type="dxa"/>
              <w:right w:w="50" w:type="dxa"/>
            </w:tcMar>
            <w:vAlign w:val="center"/>
          </w:tcPr>
          <w:p w14:paraId="5BD71686" w14:textId="77777777" w:rsidR="0052401F" w:rsidRDefault="00000000">
            <w:pPr>
              <w:spacing w:after="0" w:line="240" w:lineRule="auto"/>
            </w:pPr>
            <w:r>
              <w:rPr>
                <w:sz w:val="21"/>
              </w:rPr>
              <w:t>51,381.67</w:t>
            </w:r>
          </w:p>
        </w:tc>
        <w:tc>
          <w:tcPr>
            <w:tcW w:w="1088" w:type="dxa"/>
            <w:tcMar>
              <w:top w:w="45" w:type="dxa"/>
              <w:left w:w="50" w:type="dxa"/>
              <w:bottom w:w="45" w:type="dxa"/>
              <w:right w:w="50" w:type="dxa"/>
            </w:tcMar>
            <w:vAlign w:val="center"/>
          </w:tcPr>
          <w:p w14:paraId="6587F2BC" w14:textId="77777777" w:rsidR="0052401F" w:rsidRDefault="00000000">
            <w:pPr>
              <w:spacing w:after="0" w:line="240" w:lineRule="auto"/>
            </w:pPr>
            <w:r>
              <w:rPr>
                <w:sz w:val="21"/>
              </w:rPr>
              <w:t>22,993.53</w:t>
            </w:r>
          </w:p>
        </w:tc>
        <w:tc>
          <w:tcPr>
            <w:tcW w:w="1088" w:type="dxa"/>
            <w:tcMar>
              <w:top w:w="45" w:type="dxa"/>
              <w:left w:w="50" w:type="dxa"/>
              <w:bottom w:w="45" w:type="dxa"/>
              <w:right w:w="50" w:type="dxa"/>
            </w:tcMar>
            <w:vAlign w:val="center"/>
          </w:tcPr>
          <w:p w14:paraId="2B781141" w14:textId="77777777" w:rsidR="0052401F" w:rsidRDefault="00000000">
            <w:pPr>
              <w:spacing w:after="0" w:line="240" w:lineRule="auto"/>
            </w:pPr>
            <w:r>
              <w:rPr>
                <w:sz w:val="21"/>
              </w:rPr>
              <w:t>69.08%</w:t>
            </w:r>
          </w:p>
        </w:tc>
      </w:tr>
      <w:tr w:rsidR="0052401F" w14:paraId="7083D7A4" w14:textId="77777777">
        <w:trPr>
          <w:jc w:val="center"/>
        </w:trPr>
        <w:tc>
          <w:tcPr>
            <w:tcW w:w="1088" w:type="dxa"/>
            <w:tcMar>
              <w:top w:w="45" w:type="dxa"/>
              <w:left w:w="50" w:type="dxa"/>
              <w:bottom w:w="45" w:type="dxa"/>
              <w:right w:w="50" w:type="dxa"/>
            </w:tcMar>
            <w:vAlign w:val="center"/>
          </w:tcPr>
          <w:p w14:paraId="41F9C307" w14:textId="77777777" w:rsidR="0052401F" w:rsidRDefault="00000000">
            <w:pPr>
              <w:spacing w:after="0" w:line="240" w:lineRule="auto"/>
            </w:pPr>
            <w:r>
              <w:rPr>
                <w:sz w:val="21"/>
              </w:rPr>
              <w:t>The New York Times</w:t>
            </w:r>
          </w:p>
        </w:tc>
        <w:tc>
          <w:tcPr>
            <w:tcW w:w="1088" w:type="dxa"/>
            <w:tcMar>
              <w:top w:w="45" w:type="dxa"/>
              <w:left w:w="50" w:type="dxa"/>
              <w:bottom w:w="45" w:type="dxa"/>
              <w:right w:w="50" w:type="dxa"/>
            </w:tcMar>
            <w:vAlign w:val="center"/>
          </w:tcPr>
          <w:p w14:paraId="25BBBDE9" w14:textId="77777777" w:rsidR="0052401F" w:rsidRDefault="00000000">
            <w:pPr>
              <w:spacing w:after="0" w:line="240" w:lineRule="auto"/>
            </w:pPr>
            <w:r>
              <w:rPr>
                <w:sz w:val="21"/>
              </w:rPr>
              <w:t>115,795</w:t>
            </w:r>
          </w:p>
        </w:tc>
        <w:tc>
          <w:tcPr>
            <w:tcW w:w="1088" w:type="dxa"/>
            <w:tcMar>
              <w:top w:w="45" w:type="dxa"/>
              <w:left w:w="50" w:type="dxa"/>
              <w:bottom w:w="45" w:type="dxa"/>
              <w:right w:w="50" w:type="dxa"/>
            </w:tcMar>
            <w:vAlign w:val="center"/>
          </w:tcPr>
          <w:p w14:paraId="2E71495F" w14:textId="77777777" w:rsidR="0052401F" w:rsidRDefault="00000000">
            <w:pPr>
              <w:spacing w:after="0" w:line="240" w:lineRule="auto"/>
            </w:pPr>
            <w:r>
              <w:rPr>
                <w:sz w:val="21"/>
              </w:rPr>
              <w:t>6,018</w:t>
            </w:r>
          </w:p>
        </w:tc>
        <w:tc>
          <w:tcPr>
            <w:tcW w:w="1088" w:type="dxa"/>
            <w:tcMar>
              <w:top w:w="45" w:type="dxa"/>
              <w:left w:w="50" w:type="dxa"/>
              <w:bottom w:w="45" w:type="dxa"/>
              <w:right w:w="50" w:type="dxa"/>
            </w:tcMar>
            <w:vAlign w:val="center"/>
          </w:tcPr>
          <w:p w14:paraId="4B187E0E" w14:textId="77777777" w:rsidR="0052401F" w:rsidRDefault="00000000">
            <w:pPr>
              <w:spacing w:after="0" w:line="240" w:lineRule="auto"/>
            </w:pPr>
            <w:r>
              <w:rPr>
                <w:sz w:val="21"/>
              </w:rPr>
              <w:t>2,405</w:t>
            </w:r>
          </w:p>
        </w:tc>
        <w:tc>
          <w:tcPr>
            <w:tcW w:w="1088" w:type="dxa"/>
            <w:tcMar>
              <w:top w:w="45" w:type="dxa"/>
              <w:left w:w="50" w:type="dxa"/>
              <w:bottom w:w="45" w:type="dxa"/>
              <w:right w:w="50" w:type="dxa"/>
            </w:tcMar>
            <w:vAlign w:val="center"/>
          </w:tcPr>
          <w:p w14:paraId="05A8AFF0" w14:textId="77777777" w:rsidR="0052401F" w:rsidRDefault="00000000">
            <w:pPr>
              <w:spacing w:after="0" w:line="240" w:lineRule="auto"/>
            </w:pPr>
            <w:r>
              <w:rPr>
                <w:sz w:val="21"/>
              </w:rPr>
              <w:t>377</w:t>
            </w:r>
          </w:p>
        </w:tc>
        <w:tc>
          <w:tcPr>
            <w:tcW w:w="1088" w:type="dxa"/>
            <w:tcMar>
              <w:top w:w="45" w:type="dxa"/>
              <w:left w:w="50" w:type="dxa"/>
              <w:bottom w:w="45" w:type="dxa"/>
              <w:right w:w="50" w:type="dxa"/>
            </w:tcMar>
            <w:vAlign w:val="center"/>
          </w:tcPr>
          <w:p w14:paraId="33723D4A" w14:textId="77777777" w:rsidR="0052401F" w:rsidRDefault="00000000">
            <w:pPr>
              <w:spacing w:after="0" w:line="240" w:lineRule="auto"/>
            </w:pPr>
            <w:r>
              <w:rPr>
                <w:sz w:val="21"/>
              </w:rPr>
              <w:t>2,782</w:t>
            </w:r>
          </w:p>
        </w:tc>
        <w:tc>
          <w:tcPr>
            <w:tcW w:w="1088" w:type="dxa"/>
            <w:tcMar>
              <w:top w:w="45" w:type="dxa"/>
              <w:left w:w="50" w:type="dxa"/>
              <w:bottom w:w="45" w:type="dxa"/>
              <w:right w:w="50" w:type="dxa"/>
            </w:tcMar>
            <w:vAlign w:val="center"/>
          </w:tcPr>
          <w:p w14:paraId="40A61514" w14:textId="77777777" w:rsidR="0052401F" w:rsidRDefault="00000000">
            <w:pPr>
              <w:spacing w:after="0" w:line="240" w:lineRule="auto"/>
            </w:pPr>
            <w:r>
              <w:rPr>
                <w:sz w:val="21"/>
              </w:rPr>
              <w:t>51,971.16</w:t>
            </w:r>
          </w:p>
        </w:tc>
        <w:tc>
          <w:tcPr>
            <w:tcW w:w="1088" w:type="dxa"/>
            <w:tcMar>
              <w:top w:w="45" w:type="dxa"/>
              <w:left w:w="50" w:type="dxa"/>
              <w:bottom w:w="45" w:type="dxa"/>
              <w:right w:w="50" w:type="dxa"/>
            </w:tcMar>
            <w:vAlign w:val="center"/>
          </w:tcPr>
          <w:p w14:paraId="3E8367E6" w14:textId="77777777" w:rsidR="0052401F" w:rsidRDefault="00000000">
            <w:pPr>
              <w:spacing w:after="0" w:line="240" w:lineRule="auto"/>
            </w:pPr>
            <w:r>
              <w:rPr>
                <w:sz w:val="21"/>
              </w:rPr>
              <w:t>24,025.22</w:t>
            </w:r>
          </w:p>
        </w:tc>
        <w:tc>
          <w:tcPr>
            <w:tcW w:w="1088" w:type="dxa"/>
            <w:tcMar>
              <w:top w:w="45" w:type="dxa"/>
              <w:left w:w="50" w:type="dxa"/>
              <w:bottom w:w="45" w:type="dxa"/>
              <w:right w:w="50" w:type="dxa"/>
            </w:tcMar>
            <w:vAlign w:val="center"/>
          </w:tcPr>
          <w:p w14:paraId="5235AEE8" w14:textId="77777777" w:rsidR="0052401F" w:rsidRDefault="00000000">
            <w:pPr>
              <w:spacing w:after="0" w:line="240" w:lineRule="auto"/>
            </w:pPr>
            <w:r>
              <w:rPr>
                <w:sz w:val="21"/>
              </w:rPr>
              <w:t>68.39%</w:t>
            </w:r>
          </w:p>
        </w:tc>
      </w:tr>
      <w:tr w:rsidR="0052401F" w14:paraId="53A7388B" w14:textId="77777777">
        <w:trPr>
          <w:jc w:val="center"/>
        </w:trPr>
        <w:tc>
          <w:tcPr>
            <w:tcW w:w="1088" w:type="dxa"/>
            <w:tcMar>
              <w:top w:w="45" w:type="dxa"/>
              <w:left w:w="50" w:type="dxa"/>
              <w:bottom w:w="45" w:type="dxa"/>
              <w:right w:w="50" w:type="dxa"/>
            </w:tcMar>
            <w:vAlign w:val="center"/>
          </w:tcPr>
          <w:p w14:paraId="0CF494DC" w14:textId="77777777" w:rsidR="0052401F" w:rsidRDefault="00000000">
            <w:pPr>
              <w:spacing w:after="0" w:line="240" w:lineRule="auto"/>
            </w:pPr>
            <w:r>
              <w:rPr>
                <w:sz w:val="21"/>
              </w:rPr>
              <w:t>The Telegraph</w:t>
            </w:r>
          </w:p>
        </w:tc>
        <w:tc>
          <w:tcPr>
            <w:tcW w:w="1088" w:type="dxa"/>
            <w:tcMar>
              <w:top w:w="45" w:type="dxa"/>
              <w:left w:w="50" w:type="dxa"/>
              <w:bottom w:w="45" w:type="dxa"/>
              <w:right w:w="50" w:type="dxa"/>
            </w:tcMar>
            <w:vAlign w:val="center"/>
          </w:tcPr>
          <w:p w14:paraId="1DFF6D27" w14:textId="77777777" w:rsidR="0052401F" w:rsidRDefault="00000000">
            <w:pPr>
              <w:spacing w:after="0" w:line="240" w:lineRule="auto"/>
            </w:pPr>
            <w:r>
              <w:rPr>
                <w:sz w:val="21"/>
              </w:rPr>
              <w:t>117,098</w:t>
            </w:r>
          </w:p>
        </w:tc>
        <w:tc>
          <w:tcPr>
            <w:tcW w:w="1088" w:type="dxa"/>
            <w:tcMar>
              <w:top w:w="45" w:type="dxa"/>
              <w:left w:w="50" w:type="dxa"/>
              <w:bottom w:w="45" w:type="dxa"/>
              <w:right w:w="50" w:type="dxa"/>
            </w:tcMar>
            <w:vAlign w:val="center"/>
          </w:tcPr>
          <w:p w14:paraId="6B0B319B" w14:textId="77777777" w:rsidR="0052401F" w:rsidRDefault="00000000">
            <w:pPr>
              <w:spacing w:after="0" w:line="240" w:lineRule="auto"/>
            </w:pPr>
            <w:r>
              <w:rPr>
                <w:sz w:val="21"/>
              </w:rPr>
              <w:t>6,482</w:t>
            </w:r>
          </w:p>
        </w:tc>
        <w:tc>
          <w:tcPr>
            <w:tcW w:w="1088" w:type="dxa"/>
            <w:tcMar>
              <w:top w:w="45" w:type="dxa"/>
              <w:left w:w="50" w:type="dxa"/>
              <w:bottom w:w="45" w:type="dxa"/>
              <w:right w:w="50" w:type="dxa"/>
            </w:tcMar>
            <w:vAlign w:val="center"/>
          </w:tcPr>
          <w:p w14:paraId="277AE93E" w14:textId="77777777" w:rsidR="0052401F" w:rsidRDefault="00000000">
            <w:pPr>
              <w:spacing w:after="0" w:line="240" w:lineRule="auto"/>
            </w:pPr>
            <w:r>
              <w:rPr>
                <w:sz w:val="21"/>
              </w:rPr>
              <w:t>2,073</w:t>
            </w:r>
          </w:p>
        </w:tc>
        <w:tc>
          <w:tcPr>
            <w:tcW w:w="1088" w:type="dxa"/>
            <w:tcMar>
              <w:top w:w="45" w:type="dxa"/>
              <w:left w:w="50" w:type="dxa"/>
              <w:bottom w:w="45" w:type="dxa"/>
              <w:right w:w="50" w:type="dxa"/>
            </w:tcMar>
            <w:vAlign w:val="center"/>
          </w:tcPr>
          <w:p w14:paraId="3152B296" w14:textId="77777777" w:rsidR="0052401F" w:rsidRDefault="00000000">
            <w:pPr>
              <w:spacing w:after="0" w:line="240" w:lineRule="auto"/>
            </w:pPr>
            <w:r>
              <w:rPr>
                <w:sz w:val="21"/>
              </w:rPr>
              <w:t>353</w:t>
            </w:r>
          </w:p>
        </w:tc>
        <w:tc>
          <w:tcPr>
            <w:tcW w:w="1088" w:type="dxa"/>
            <w:tcMar>
              <w:top w:w="45" w:type="dxa"/>
              <w:left w:w="50" w:type="dxa"/>
              <w:bottom w:w="45" w:type="dxa"/>
              <w:right w:w="50" w:type="dxa"/>
            </w:tcMar>
            <w:vAlign w:val="center"/>
          </w:tcPr>
          <w:p w14:paraId="4C99EDC6" w14:textId="77777777" w:rsidR="0052401F" w:rsidRDefault="00000000">
            <w:pPr>
              <w:spacing w:after="0" w:line="240" w:lineRule="auto"/>
            </w:pPr>
            <w:r>
              <w:rPr>
                <w:sz w:val="21"/>
              </w:rPr>
              <w:t>2,426</w:t>
            </w:r>
          </w:p>
        </w:tc>
        <w:tc>
          <w:tcPr>
            <w:tcW w:w="1088" w:type="dxa"/>
            <w:tcMar>
              <w:top w:w="45" w:type="dxa"/>
              <w:left w:w="50" w:type="dxa"/>
              <w:bottom w:w="45" w:type="dxa"/>
              <w:right w:w="50" w:type="dxa"/>
            </w:tcMar>
            <w:vAlign w:val="center"/>
          </w:tcPr>
          <w:p w14:paraId="48439122" w14:textId="77777777" w:rsidR="0052401F" w:rsidRDefault="00000000">
            <w:pPr>
              <w:spacing w:after="0" w:line="240" w:lineRule="auto"/>
            </w:pPr>
            <w:r>
              <w:rPr>
                <w:sz w:val="21"/>
              </w:rPr>
              <w:t>55,355.34</w:t>
            </w:r>
          </w:p>
        </w:tc>
        <w:tc>
          <w:tcPr>
            <w:tcW w:w="1088" w:type="dxa"/>
            <w:tcMar>
              <w:top w:w="45" w:type="dxa"/>
              <w:left w:w="50" w:type="dxa"/>
              <w:bottom w:w="45" w:type="dxa"/>
              <w:right w:w="50" w:type="dxa"/>
            </w:tcMar>
            <w:vAlign w:val="center"/>
          </w:tcPr>
          <w:p w14:paraId="632394C6" w14:textId="77777777" w:rsidR="0052401F" w:rsidRDefault="00000000">
            <w:pPr>
              <w:spacing w:after="0" w:line="240" w:lineRule="auto"/>
            </w:pPr>
            <w:r>
              <w:rPr>
                <w:sz w:val="21"/>
              </w:rPr>
              <w:t>20,717.69</w:t>
            </w:r>
          </w:p>
        </w:tc>
        <w:tc>
          <w:tcPr>
            <w:tcW w:w="1088" w:type="dxa"/>
            <w:tcMar>
              <w:top w:w="45" w:type="dxa"/>
              <w:left w:w="50" w:type="dxa"/>
              <w:bottom w:w="45" w:type="dxa"/>
              <w:right w:w="50" w:type="dxa"/>
            </w:tcMar>
            <w:vAlign w:val="center"/>
          </w:tcPr>
          <w:p w14:paraId="670F5E72" w14:textId="77777777" w:rsidR="0052401F" w:rsidRDefault="00000000">
            <w:pPr>
              <w:spacing w:after="0" w:line="240" w:lineRule="auto"/>
            </w:pPr>
            <w:r>
              <w:rPr>
                <w:sz w:val="21"/>
              </w:rPr>
              <w:t>72.77%</w:t>
            </w:r>
          </w:p>
        </w:tc>
      </w:tr>
    </w:tbl>
    <w:p w14:paraId="5131135F" w14:textId="77777777" w:rsidR="0052401F" w:rsidRDefault="00000000">
      <w:pPr>
        <w:spacing w:before="280" w:after="0" w:line="240" w:lineRule="auto"/>
        <w:jc w:val="center"/>
      </w:pPr>
      <w:r>
        <w:rPr>
          <w:b/>
          <w:sz w:val="32"/>
        </w:rPr>
        <w:t>Appendix E: Sample of Sketch Engine Random Sampling Procedure</w:t>
      </w:r>
    </w:p>
    <w:p w14:paraId="62C10C69" w14:textId="77777777" w:rsidR="0052401F" w:rsidRDefault="00994C5B">
      <w:pPr>
        <w:spacing w:after="0" w:line="240" w:lineRule="auto"/>
        <w:ind w:firstLine="567"/>
        <w:jc w:val="both"/>
      </w:pPr>
      <w:r>
        <w:t>Screenshots of the Sketch Engine random sampling process used for the second research question are shown in this appendix. The example comes from The Wall Street Journal and displays the 200 concordance lines selected for article-based semantic coding. Only representative pages are shown to document the sampling procedure without reproducing full copyrighted articles.</w:t>
      </w:r>
    </w:p>
    <w:p w14:paraId="2305FD60" w14:textId="77777777" w:rsidR="0052401F" w:rsidRDefault="00000000">
      <w:pPr>
        <w:spacing w:before="280" w:line="240" w:lineRule="auto"/>
      </w:pPr>
      <w:r>
        <w:rPr>
          <w:b/>
        </w:rPr>
        <w:lastRenderedPageBreak/>
        <w:t>Appendix Figure E1:</w:t>
      </w:r>
      <w:r>
        <w:t xml:space="preserve"> Sketch Engine random sample showing the Sample 200 setting and the first concordance lines.</w:t>
      </w:r>
    </w:p>
    <w:p w14:paraId="37D60E90" w14:textId="77777777" w:rsidR="0052401F" w:rsidRDefault="00000000">
      <w:pPr>
        <w:spacing w:after="0" w:line="240" w:lineRule="auto"/>
        <w:jc w:val="center"/>
      </w:pPr>
      <w:r>
        <w:rPr>
          <w:noProof/>
        </w:rPr>
        <w:lastRenderedPageBreak/>
        <w:drawing>
          <wp:inline distT="0" distB="0" distL="0" distR="0" wp14:anchorId="028E67E9" wp14:editId="2C350035">
            <wp:extent cx="5074920" cy="656754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sample_p1.png"/>
                    <pic:cNvPicPr/>
                  </pic:nvPicPr>
                  <pic:blipFill>
                    <a:blip r:embed="rId31"/>
                    <a:stretch>
                      <a:fillRect/>
                    </a:stretch>
                  </pic:blipFill>
                  <pic:spPr>
                    <a:xfrm>
                      <a:off x="0" y="0"/>
                      <a:ext cx="5074920" cy="6567544"/>
                    </a:xfrm>
                    <a:prstGeom prst="rect">
                      <a:avLst/>
                    </a:prstGeom>
                  </pic:spPr>
                </pic:pic>
              </a:graphicData>
            </a:graphic>
          </wp:inline>
        </w:drawing>
      </w:r>
    </w:p>
    <w:p w14:paraId="29F9771E" w14:textId="77777777" w:rsidR="0052401F" w:rsidRDefault="00000000">
      <w:pPr>
        <w:spacing w:before="280" w:line="240" w:lineRule="auto"/>
      </w:pPr>
      <w:r>
        <w:rPr>
          <w:b/>
        </w:rPr>
        <w:lastRenderedPageBreak/>
        <w:t>Appendix Figure E2:</w:t>
      </w:r>
      <w:r>
        <w:t xml:space="preserve"> Continuation of the Sketch Engine random sample concordance lines.</w:t>
      </w:r>
    </w:p>
    <w:p w14:paraId="625B7457" w14:textId="77777777" w:rsidR="0052401F" w:rsidRDefault="00000000">
      <w:pPr>
        <w:spacing w:after="0" w:line="240" w:lineRule="auto"/>
        <w:jc w:val="center"/>
      </w:pPr>
      <w:r>
        <w:rPr>
          <w:noProof/>
        </w:rPr>
        <w:lastRenderedPageBreak/>
        <w:drawing>
          <wp:inline distT="0" distB="0" distL="0" distR="0" wp14:anchorId="0855AB54" wp14:editId="599A773A">
            <wp:extent cx="5074920" cy="65675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dom_sample_p2.png"/>
                    <pic:cNvPicPr/>
                  </pic:nvPicPr>
                  <pic:blipFill>
                    <a:blip r:embed="rId32"/>
                    <a:stretch>
                      <a:fillRect/>
                    </a:stretch>
                  </pic:blipFill>
                  <pic:spPr>
                    <a:xfrm>
                      <a:off x="0" y="0"/>
                      <a:ext cx="5074920" cy="6567544"/>
                    </a:xfrm>
                    <a:prstGeom prst="rect">
                      <a:avLst/>
                    </a:prstGeom>
                  </pic:spPr>
                </pic:pic>
              </a:graphicData>
            </a:graphic>
          </wp:inline>
        </w:drawing>
      </w:r>
    </w:p>
    <w:p w14:paraId="698B2184" w14:textId="77777777" w:rsidR="0052401F" w:rsidRDefault="00000000">
      <w:pPr>
        <w:spacing w:before="280" w:after="0" w:line="240" w:lineRule="auto"/>
        <w:jc w:val="center"/>
      </w:pPr>
      <w:r>
        <w:rPr>
          <w:b/>
          <w:sz w:val="32"/>
        </w:rPr>
        <w:lastRenderedPageBreak/>
        <w:t>Appendix F: Sample Outlet-Level R2 Reference Coding Table</w:t>
      </w:r>
    </w:p>
    <w:p w14:paraId="1991C515" w14:textId="77777777" w:rsidR="0052401F" w:rsidRDefault="00994C5B">
      <w:pPr>
        <w:spacing w:after="0" w:line="240" w:lineRule="auto"/>
        <w:ind w:firstLine="567"/>
        <w:jc w:val="both"/>
      </w:pPr>
      <w:r>
        <w:t>A sample page from the outlet-level R2 reference coding document is provided in this appendix. The example demonstrates how the Wall Street Journal sample records original sentence context, article type, and the three semantic codes used in the analysis.</w:t>
      </w:r>
    </w:p>
    <w:p w14:paraId="08428156" w14:textId="77777777" w:rsidR="0052401F" w:rsidRDefault="00000000">
      <w:pPr>
        <w:spacing w:before="280" w:line="240" w:lineRule="auto"/>
      </w:pPr>
      <w:r>
        <w:rPr>
          <w:b/>
        </w:rPr>
        <w:t>Appendix Figure F1:</w:t>
      </w:r>
      <w:r>
        <w:t xml:space="preserve"> Sample page from the Wall Street Journal R2 reference coding table.</w:t>
      </w:r>
    </w:p>
    <w:p w14:paraId="7A687763" w14:textId="77777777" w:rsidR="0052401F" w:rsidRDefault="00000000">
      <w:pPr>
        <w:spacing w:after="0" w:line="240" w:lineRule="auto"/>
        <w:jc w:val="center"/>
      </w:pPr>
      <w:r>
        <w:rPr>
          <w:noProof/>
        </w:rPr>
        <w:drawing>
          <wp:inline distT="0" distB="0" distL="0" distR="0" wp14:anchorId="15DCD160" wp14:editId="53591987">
            <wp:extent cx="5943600" cy="4594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33"/>
                    <a:stretch>
                      <a:fillRect/>
                    </a:stretch>
                  </pic:blipFill>
                  <pic:spPr>
                    <a:xfrm>
                      <a:off x="0" y="0"/>
                      <a:ext cx="5943600" cy="4594645"/>
                    </a:xfrm>
                    <a:prstGeom prst="rect">
                      <a:avLst/>
                    </a:prstGeom>
                  </pic:spPr>
                </pic:pic>
              </a:graphicData>
            </a:graphic>
          </wp:inline>
        </w:drawing>
      </w:r>
    </w:p>
    <w:p w14:paraId="14B9052E" w14:textId="77777777" w:rsidR="0052401F" w:rsidRDefault="00000000">
      <w:pPr>
        <w:spacing w:before="280" w:after="0" w:line="240" w:lineRule="auto"/>
        <w:jc w:val="center"/>
      </w:pPr>
      <w:r>
        <w:rPr>
          <w:b/>
          <w:sz w:val="32"/>
        </w:rPr>
        <w:lastRenderedPageBreak/>
        <w:t>Appendix G: Sample Inter-Coder Reliability Coding Form</w:t>
      </w:r>
    </w:p>
    <w:p w14:paraId="19088510" w14:textId="77777777" w:rsidR="0052401F" w:rsidRDefault="00227D32">
      <w:pPr>
        <w:spacing w:after="0" w:line="240" w:lineRule="auto"/>
        <w:ind w:firstLine="567"/>
        <w:jc w:val="both"/>
      </w:pPr>
      <w:r>
        <w:t>Representative pages from the inter-coder reliability coding form are included in this appendix. Three anonymized intercoders used the form to assign one code to each semantic dimension: definiteness, specificity, and genericity.</w:t>
      </w:r>
    </w:p>
    <w:p w14:paraId="76E577FF" w14:textId="77777777" w:rsidR="0052401F" w:rsidRDefault="00000000">
      <w:pPr>
        <w:spacing w:before="280" w:line="240" w:lineRule="auto"/>
      </w:pPr>
      <w:r>
        <w:rPr>
          <w:b/>
        </w:rPr>
        <w:t>Appendix Figure G1:</w:t>
      </w:r>
      <w:r>
        <w:t xml:space="preserve"> Inter-coder reliability form: introductory instructions, consent statement, sample design, and semantic code key.</w:t>
      </w:r>
    </w:p>
    <w:p w14:paraId="5C3972E3" w14:textId="77777777" w:rsidR="0052401F" w:rsidRDefault="00000000">
      <w:pPr>
        <w:spacing w:after="0" w:line="240" w:lineRule="auto"/>
        <w:jc w:val="center"/>
      </w:pPr>
      <w:r>
        <w:rPr>
          <w:noProof/>
        </w:rPr>
        <w:drawing>
          <wp:inline distT="0" distB="0" distL="0" distR="0" wp14:anchorId="1C353F17" wp14:editId="41C2102D">
            <wp:extent cx="5943600" cy="42035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_form_p1.png"/>
                    <pic:cNvPicPr/>
                  </pic:nvPicPr>
                  <pic:blipFill>
                    <a:blip r:embed="rId34"/>
                    <a:stretch>
                      <a:fillRect/>
                    </a:stretch>
                  </pic:blipFill>
                  <pic:spPr>
                    <a:xfrm>
                      <a:off x="0" y="0"/>
                      <a:ext cx="5943600" cy="4203579"/>
                    </a:xfrm>
                    <a:prstGeom prst="rect">
                      <a:avLst/>
                    </a:prstGeom>
                  </pic:spPr>
                </pic:pic>
              </a:graphicData>
            </a:graphic>
          </wp:inline>
        </w:drawing>
      </w:r>
    </w:p>
    <w:p w14:paraId="22F9550B" w14:textId="77777777" w:rsidR="0052401F" w:rsidRDefault="00000000">
      <w:pPr>
        <w:spacing w:before="280" w:line="240" w:lineRule="auto"/>
      </w:pPr>
      <w:r>
        <w:rPr>
          <w:b/>
        </w:rPr>
        <w:lastRenderedPageBreak/>
        <w:t>Appendix Figure G2:</w:t>
      </w:r>
      <w:r>
        <w:t xml:space="preserve"> Inter-coder reliability form: example item and response format for semantic coding.</w:t>
      </w:r>
    </w:p>
    <w:p w14:paraId="52405406" w14:textId="77777777" w:rsidR="0052401F" w:rsidRDefault="00000000">
      <w:pPr>
        <w:spacing w:after="0" w:line="240" w:lineRule="auto"/>
        <w:jc w:val="center"/>
      </w:pPr>
      <w:r>
        <w:rPr>
          <w:noProof/>
        </w:rPr>
        <w:drawing>
          <wp:inline distT="0" distB="0" distL="0" distR="0" wp14:anchorId="4CF35860" wp14:editId="2E924666">
            <wp:extent cx="5943600" cy="420357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_form_p2.png"/>
                    <pic:cNvPicPr/>
                  </pic:nvPicPr>
                  <pic:blipFill>
                    <a:blip r:embed="rId35"/>
                    <a:stretch>
                      <a:fillRect/>
                    </a:stretch>
                  </pic:blipFill>
                  <pic:spPr>
                    <a:xfrm>
                      <a:off x="0" y="0"/>
                      <a:ext cx="5943600" cy="4203579"/>
                    </a:xfrm>
                    <a:prstGeom prst="rect">
                      <a:avLst/>
                    </a:prstGeom>
                  </pic:spPr>
                </pic:pic>
              </a:graphicData>
            </a:graphic>
          </wp:inline>
        </w:drawing>
      </w:r>
    </w:p>
    <w:p w14:paraId="08E43988" w14:textId="77777777" w:rsidR="0052401F" w:rsidRDefault="00000000">
      <w:pPr>
        <w:spacing w:before="280" w:line="240" w:lineRule="auto"/>
      </w:pPr>
      <w:r>
        <w:rPr>
          <w:b/>
        </w:rPr>
        <w:t>Appendix Figure G3:</w:t>
      </w:r>
      <w:r>
        <w:t xml:space="preserve"> Inter-coder reliability form: sample coding rows from the 200-item reliability subset.</w:t>
      </w:r>
    </w:p>
    <w:p w14:paraId="367FD798" w14:textId="77777777" w:rsidR="0052401F" w:rsidRDefault="00000000">
      <w:pPr>
        <w:spacing w:after="0" w:line="240" w:lineRule="auto"/>
        <w:jc w:val="center"/>
      </w:pPr>
      <w:r>
        <w:rPr>
          <w:noProof/>
        </w:rPr>
        <w:lastRenderedPageBreak/>
        <w:drawing>
          <wp:inline distT="0" distB="0" distL="0" distR="0" wp14:anchorId="3CA383A2" wp14:editId="67FDA9C0">
            <wp:extent cx="5943600" cy="42035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r_form_p3.png"/>
                    <pic:cNvPicPr/>
                  </pic:nvPicPr>
                  <pic:blipFill>
                    <a:blip r:embed="rId36"/>
                    <a:stretch>
                      <a:fillRect/>
                    </a:stretch>
                  </pic:blipFill>
                  <pic:spPr>
                    <a:xfrm>
                      <a:off x="0" y="0"/>
                      <a:ext cx="5943600" cy="4203579"/>
                    </a:xfrm>
                    <a:prstGeom prst="rect">
                      <a:avLst/>
                    </a:prstGeom>
                  </pic:spPr>
                </pic:pic>
              </a:graphicData>
            </a:graphic>
          </wp:inline>
        </w:drawing>
      </w:r>
    </w:p>
    <w:p w14:paraId="617EBD1B" w14:textId="77777777" w:rsidR="0052401F" w:rsidRDefault="00000000">
      <w:pPr>
        <w:spacing w:before="280" w:after="0" w:line="240" w:lineRule="auto"/>
        <w:jc w:val="center"/>
      </w:pPr>
      <w:r>
        <w:rPr>
          <w:b/>
          <w:sz w:val="32"/>
        </w:rPr>
        <w:t>Appendix H: Sample Sketch Engine Concordance for Definite-Article Frequency Extraction</w:t>
      </w:r>
    </w:p>
    <w:p w14:paraId="56299B4F" w14:textId="77777777" w:rsidR="0052401F" w:rsidRDefault="00000000">
      <w:pPr>
        <w:spacing w:after="0" w:line="240" w:lineRule="auto"/>
        <w:ind w:firstLine="567"/>
        <w:jc w:val="both"/>
      </w:pPr>
      <w:r>
        <w:t xml:space="preserve">This appendix provides a sample of the Sketch Engine concordance used to extract the frequency of the definite article </w:t>
      </w:r>
      <w:r>
        <w:rPr>
          <w:i/>
        </w:rPr>
        <w:t>the</w:t>
      </w:r>
      <w:r>
        <w:t xml:space="preserve"> in EENC-2026. The screenshot shows 61,311 hits and 52,184.37 occurrences per million tokens.</w:t>
      </w:r>
    </w:p>
    <w:p w14:paraId="15381220" w14:textId="77777777" w:rsidR="0052401F" w:rsidRDefault="00000000">
      <w:pPr>
        <w:spacing w:before="280" w:line="240" w:lineRule="auto"/>
      </w:pPr>
      <w:r>
        <w:rPr>
          <w:b/>
        </w:rPr>
        <w:t>Appendix Figure H1:</w:t>
      </w:r>
      <w:r>
        <w:t xml:space="preserve"> Sketch Engine concordance sample for the definite article the</w:t>
      </w:r>
    </w:p>
    <w:p w14:paraId="231C02BC" w14:textId="77777777" w:rsidR="0052401F" w:rsidRDefault="00000000">
      <w:pPr>
        <w:spacing w:after="0" w:line="240" w:lineRule="auto"/>
        <w:jc w:val="center"/>
      </w:pPr>
      <w:r>
        <w:rPr>
          <w:noProof/>
        </w:rPr>
        <w:lastRenderedPageBreak/>
        <w:drawing>
          <wp:inline distT="0" distB="0" distL="0" distR="0" wp14:anchorId="09662B08" wp14:editId="2F8D842F">
            <wp:extent cx="8549640" cy="42302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etch_engine_definite_concordance.png"/>
                    <pic:cNvPicPr/>
                  </pic:nvPicPr>
                  <pic:blipFill>
                    <a:blip r:embed="rId37"/>
                    <a:stretch>
                      <a:fillRect/>
                    </a:stretch>
                  </pic:blipFill>
                  <pic:spPr>
                    <a:xfrm>
                      <a:off x="0" y="0"/>
                      <a:ext cx="8549640" cy="4230291"/>
                    </a:xfrm>
                    <a:prstGeom prst="rect">
                      <a:avLst/>
                    </a:prstGeom>
                  </pic:spPr>
                </pic:pic>
              </a:graphicData>
            </a:graphic>
          </wp:inline>
        </w:drawing>
      </w:r>
    </w:p>
    <w:p w14:paraId="04A1A71D" w14:textId="77777777" w:rsidR="00641D9E" w:rsidRPr="00641D9E" w:rsidRDefault="00000000" w:rsidP="00641D9E">
      <w:pPr>
        <w:spacing w:after="0" w:line="240" w:lineRule="auto"/>
        <w:rPr>
          <w:rFonts w:eastAsia="Calibri"/>
          <w:sz w:val="20"/>
        </w:rPr>
      </w:pPr>
      <w:r>
        <w:rPr>
          <w:i/>
        </w:rPr>
        <w:t xml:space="preserve">Note. </w:t>
      </w:r>
      <w:r>
        <w:t>The figure shows the left and right contexts of the keyword-in-context (KWIC) concordance. The full concordance output is not reproduced in order to avoid unnecessary length and copyright-sensitive language reuse.</w:t>
      </w:r>
    </w:p>
    <w:p w14:paraId="4894BB95" w14:textId="77777777" w:rsidR="0052401F" w:rsidRDefault="00000000">
      <w:pPr>
        <w:pStyle w:val="Heading1"/>
        <w:spacing w:before="280" w:line="240" w:lineRule="auto"/>
        <w:jc w:val="center"/>
      </w:pPr>
      <w:r>
        <w:rPr>
          <w:rFonts w:ascii="Times New Roman" w:eastAsia="Times New Roman" w:hAnsi="Times New Roman"/>
          <w:sz w:val="32"/>
        </w:rPr>
        <w:t>Appendix I: Sample Sketch Engine Concordance for Indefinite-Article Frequency Extraction</w:t>
      </w:r>
    </w:p>
    <w:p w14:paraId="0CED17E0" w14:textId="77777777" w:rsidR="0052401F" w:rsidRDefault="00000000">
      <w:pPr>
        <w:spacing w:before="280" w:line="240" w:lineRule="auto"/>
      </w:pPr>
      <w:r>
        <w:rPr>
          <w:b/>
        </w:rPr>
        <w:t>Appendix Figure I1:</w:t>
      </w:r>
      <w:r>
        <w:t xml:space="preserve"> Sample Sketch Engine Concordance for the Indefinite Article a</w:t>
      </w:r>
    </w:p>
    <w:p w14:paraId="7EB9B08E" w14:textId="77777777" w:rsidR="0052401F" w:rsidRDefault="00000000">
      <w:pPr>
        <w:spacing w:after="0" w:line="240" w:lineRule="auto"/>
        <w:jc w:val="center"/>
      </w:pPr>
      <w:r>
        <w:rPr>
          <w:noProof/>
        </w:rPr>
        <w:lastRenderedPageBreak/>
        <w:drawing>
          <wp:inline distT="0" distB="0" distL="0" distR="0" wp14:anchorId="6314D457" wp14:editId="31230292">
            <wp:extent cx="8549640" cy="480917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38"/>
                    <a:stretch>
                      <a:fillRect/>
                    </a:stretch>
                  </pic:blipFill>
                  <pic:spPr>
                    <a:xfrm>
                      <a:off x="0" y="0"/>
                      <a:ext cx="8549640" cy="4809172"/>
                    </a:xfrm>
                    <a:prstGeom prst="rect">
                      <a:avLst/>
                    </a:prstGeom>
                  </pic:spPr>
                </pic:pic>
              </a:graphicData>
            </a:graphic>
          </wp:inline>
        </w:drawing>
      </w:r>
    </w:p>
    <w:p w14:paraId="34B74307" w14:textId="77777777" w:rsidR="0052401F" w:rsidRDefault="00000000">
      <w:pPr>
        <w:spacing w:before="80" w:after="0" w:line="240" w:lineRule="auto"/>
      </w:pPr>
      <w:r>
        <w:rPr>
          <w:i/>
        </w:rPr>
        <w:t xml:space="preserve">Note. </w:t>
      </w:r>
      <w:r>
        <w:t xml:space="preserve">The figure shows a sample Sketch Engine concordance search for the indefinite article </w:t>
      </w:r>
      <w:r>
        <w:rPr>
          <w:i/>
        </w:rPr>
        <w:t>a</w:t>
      </w:r>
      <w:r>
        <w:t xml:space="preserve"> in EENC-2026. The KWIC display presents the left context, keyword, and right context for each item. The final indefinite result in the main analysis combines </w:t>
      </w:r>
      <w:r>
        <w:rPr>
          <w:i/>
        </w:rPr>
        <w:t>a</w:t>
      </w:r>
      <w:r>
        <w:t xml:space="preserve"> and </w:t>
      </w:r>
      <w:r>
        <w:rPr>
          <w:i/>
        </w:rPr>
        <w:t>an</w:t>
      </w:r>
      <w:r>
        <w:t>.</w:t>
      </w:r>
    </w:p>
    <w:sectPr w:rsidR="0052401F" w:rsidSect="009A1066">
      <w:pgSz w:w="15840" w:h="12240" w:orient="landscape"/>
      <w:pgMar w:top="1417" w:right="1701" w:bottom="1417" w:left="1417"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11FCE" w14:textId="77777777" w:rsidR="00D56B88" w:rsidRDefault="00D56B88" w:rsidP="0029543B">
      <w:pPr>
        <w:spacing w:after="0" w:line="240" w:lineRule="auto"/>
      </w:pPr>
      <w:r>
        <w:separator/>
      </w:r>
    </w:p>
  </w:endnote>
  <w:endnote w:type="continuationSeparator" w:id="0">
    <w:p w14:paraId="7CDE9891" w14:textId="77777777" w:rsidR="00D56B88" w:rsidRDefault="00D56B88" w:rsidP="002954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50B2" w14:textId="77777777" w:rsidR="00D56B88" w:rsidRDefault="00D56B88" w:rsidP="0029543B">
      <w:pPr>
        <w:spacing w:after="0" w:line="240" w:lineRule="auto"/>
      </w:pPr>
      <w:r>
        <w:separator/>
      </w:r>
    </w:p>
  </w:footnote>
  <w:footnote w:type="continuationSeparator" w:id="0">
    <w:p w14:paraId="42E705E7" w14:textId="77777777" w:rsidR="00D56B88" w:rsidRDefault="00D56B88" w:rsidP="002954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9659562">
    <w:abstractNumId w:val="8"/>
  </w:num>
  <w:num w:numId="2" w16cid:durableId="2061436812">
    <w:abstractNumId w:val="6"/>
  </w:num>
  <w:num w:numId="3" w16cid:durableId="1583682988">
    <w:abstractNumId w:val="5"/>
  </w:num>
  <w:num w:numId="4" w16cid:durableId="716973572">
    <w:abstractNumId w:val="4"/>
  </w:num>
  <w:num w:numId="5" w16cid:durableId="727070631">
    <w:abstractNumId w:val="7"/>
  </w:num>
  <w:num w:numId="6" w16cid:durableId="1191258202">
    <w:abstractNumId w:val="3"/>
  </w:num>
  <w:num w:numId="7" w16cid:durableId="545262312">
    <w:abstractNumId w:val="2"/>
  </w:num>
  <w:num w:numId="8" w16cid:durableId="1593274092">
    <w:abstractNumId w:val="1"/>
  </w:num>
  <w:num w:numId="9" w16cid:durableId="953366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FC2"/>
    <w:rsid w:val="00052DD4"/>
    <w:rsid w:val="00055F21"/>
    <w:rsid w:val="0006063C"/>
    <w:rsid w:val="000639C3"/>
    <w:rsid w:val="00074CD1"/>
    <w:rsid w:val="00117B05"/>
    <w:rsid w:val="0015074B"/>
    <w:rsid w:val="001D121B"/>
    <w:rsid w:val="001F368C"/>
    <w:rsid w:val="00213F13"/>
    <w:rsid w:val="00227D32"/>
    <w:rsid w:val="00232B47"/>
    <w:rsid w:val="00253F42"/>
    <w:rsid w:val="0029543B"/>
    <w:rsid w:val="0029639D"/>
    <w:rsid w:val="002E0A2C"/>
    <w:rsid w:val="00302CFC"/>
    <w:rsid w:val="00326F90"/>
    <w:rsid w:val="00330013"/>
    <w:rsid w:val="0042459D"/>
    <w:rsid w:val="00437FBC"/>
    <w:rsid w:val="00457F52"/>
    <w:rsid w:val="00465266"/>
    <w:rsid w:val="004875D5"/>
    <w:rsid w:val="0049356E"/>
    <w:rsid w:val="004A1020"/>
    <w:rsid w:val="004B4EB1"/>
    <w:rsid w:val="00513558"/>
    <w:rsid w:val="005238A0"/>
    <w:rsid w:val="0052401F"/>
    <w:rsid w:val="00583BB9"/>
    <w:rsid w:val="005F280F"/>
    <w:rsid w:val="006171FF"/>
    <w:rsid w:val="00632744"/>
    <w:rsid w:val="00634900"/>
    <w:rsid w:val="00641D9E"/>
    <w:rsid w:val="006613EE"/>
    <w:rsid w:val="006D38F2"/>
    <w:rsid w:val="006F5935"/>
    <w:rsid w:val="006F756C"/>
    <w:rsid w:val="007149A1"/>
    <w:rsid w:val="008106C4"/>
    <w:rsid w:val="00994C5B"/>
    <w:rsid w:val="009A1066"/>
    <w:rsid w:val="009E53AA"/>
    <w:rsid w:val="009F0474"/>
    <w:rsid w:val="00A7283F"/>
    <w:rsid w:val="00AA1D8D"/>
    <w:rsid w:val="00AB5349"/>
    <w:rsid w:val="00AC4BC5"/>
    <w:rsid w:val="00B47730"/>
    <w:rsid w:val="00BE5BF6"/>
    <w:rsid w:val="00C11B6E"/>
    <w:rsid w:val="00C60862"/>
    <w:rsid w:val="00C748DB"/>
    <w:rsid w:val="00CA4008"/>
    <w:rsid w:val="00CB0664"/>
    <w:rsid w:val="00CC2AF3"/>
    <w:rsid w:val="00CF15FD"/>
    <w:rsid w:val="00CF39BE"/>
    <w:rsid w:val="00D15C50"/>
    <w:rsid w:val="00D43D90"/>
    <w:rsid w:val="00D56B88"/>
    <w:rsid w:val="00DF1122"/>
    <w:rsid w:val="00E65D5C"/>
    <w:rsid w:val="00E67B27"/>
    <w:rsid w:val="00E71A90"/>
    <w:rsid w:val="00F20FC8"/>
    <w:rsid w:val="00F3218F"/>
    <w:rsid w:val="00F7726B"/>
    <w:rsid w:val="00FA4D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CBB0A1"/>
  <w14:defaultImageDpi w14:val="300"/>
  <w15:docId w15:val="{EEE58B17-5503-4924-9B32-5EAF5B37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yperlink1">
    <w:name w:val="Hyperlink1"/>
    <w:rPr>
      <w:u w:val="single"/>
    </w:rPr>
  </w:style>
  <w:style w:type="character" w:styleId="Hyperlink">
    <w:name w:val="Hyperlink"/>
    <w:basedOn w:val="DefaultParagraphFont"/>
    <w:uiPriority w:val="99"/>
    <w:unhideWhenUsed/>
    <w:rsid w:val="00E67B27"/>
    <w:rPr>
      <w:color w:val="0000FF" w:themeColor="hyperlink"/>
      <w:u w:val="single"/>
    </w:rPr>
  </w:style>
  <w:style w:type="character" w:styleId="UnresolvedMention">
    <w:name w:val="Unresolved Mention"/>
    <w:basedOn w:val="DefaultParagraphFont"/>
    <w:uiPriority w:val="99"/>
    <w:semiHidden/>
    <w:unhideWhenUsed/>
    <w:rsid w:val="00E67B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hyperlink" Target="https://doi.org/10.1016/j.ssaho.2023.100435" TargetMode="External"/><Relationship Id="rId39" Type="http://schemas.openxmlformats.org/officeDocument/2006/relationships/fontTable" Target="fontTable.xml"/><Relationship Id="rId21" Type="http://schemas.openxmlformats.org/officeDocument/2006/relationships/hyperlink" Target="https://doi.org/10.22178/pos.101-15" TargetMode="External"/><Relationship Id="rId34"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hyperlink" Target="https://doi.org/10.1057/s41599-025-04727-w" TargetMode="External"/><Relationship Id="rId33" Type="http://schemas.openxmlformats.org/officeDocument/2006/relationships/image" Target="media/image12.png"/><Relationship Id="rId38" Type="http://schemas.openxmlformats.org/officeDocument/2006/relationships/image" Target="media/image17.png"/><Relationship Id="rId2" Type="http://schemas.openxmlformats.org/officeDocument/2006/relationships/numbering" Target="numbering.xml"/><Relationship Id="rId16" Type="http://schemas.microsoft.com/office/2007/relationships/hdphoto" Target="media/hdphoto4.wdp"/><Relationship Id="rId20" Type="http://schemas.openxmlformats.org/officeDocument/2006/relationships/image" Target="media/image9.png"/><Relationship Id="rId29" Type="http://schemas.openxmlformats.org/officeDocument/2006/relationships/hyperlink" Target="https://doi.org/10.23918/ijsses.v11i3p6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hyperlink" Target="https://doi.org/10.1017/S0272263123000463" TargetMode="Externa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5530/jscires.20251459" TargetMode="External"/><Relationship Id="rId28" Type="http://schemas.openxmlformats.org/officeDocument/2006/relationships/hyperlink" Target="https://doi.org/10.1162/089120198563456" TargetMode="External"/><Relationship Id="rId36"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0.png"/><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3.wdp"/><Relationship Id="rId22" Type="http://schemas.openxmlformats.org/officeDocument/2006/relationships/hyperlink" Target="https://doi.org/10.4324/9781003154747-10" TargetMode="External"/><Relationship Id="rId27" Type="http://schemas.openxmlformats.org/officeDocument/2006/relationships/hyperlink" Target="https://doi.org/10.1080/2331186X.2023.2197662" TargetMode="External"/><Relationship Id="rId30" Type="http://schemas.openxmlformats.org/officeDocument/2006/relationships/hyperlink" Target="https://doi.org/10.1080/0907676X.2025.2516364" TargetMode="External"/><Relationship Id="rId35" Type="http://schemas.openxmlformats.org/officeDocument/2006/relationships/image" Target="media/image14.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7663</Words>
  <Characters>43682</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m.nabaz@gmail.com</cp:lastModifiedBy>
  <cp:revision>14</cp:revision>
  <dcterms:created xsi:type="dcterms:W3CDTF">2026-06-04T10:37:00Z</dcterms:created>
  <dcterms:modified xsi:type="dcterms:W3CDTF">2026-06-04T14:20:00Z</dcterms:modified>
  <cp:category/>
</cp:coreProperties>
</file>