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«{{BANK_NOMI}}» {{FILIAL_NOMI}} filiali</w:t>
      </w:r>
    </w:p>
    <w:p/>
    <w:p>
      <w:pPr>
        <w:jc w:val="center"/>
      </w:pPr>
      <w:r>
        <w:rPr>
          <w:b/>
        </w:rPr>
        <w:t>MA'LUMOTNOMA</w:t>
      </w:r>
    </w:p>
    <w:p/>
    <w:p>
      <w:r>
        <w:t>Sizga shuni yozib ma'lum qilinadiki, bank mijozi hisoblangan «{{QARZDOR_ISM}}» (INN/PINFL: {{PINFL_STIR}})ga {{KREDIT_MAQSADI}} — {{KREDIT_SUMMA}} so'm (yillik {{YILLIK_FOIZ}}%, {{SHARTNOMA_SANASI}} — {{SHARTNOMA_TUGASH_SANASI}} yil) kredit ajratilgan.</w:t>
      </w:r>
    </w:p>
    <w:p/>
    <w:p>
      <w:r>
        <w:t>Mijozning bugungi kunda bank oldida jami asosiy qarzi {{JAMI_ASOSIY_QARZ}} so'm, shundan muddati o'tgan asosiy qarz {{MUDDATI_OTGAN_ASOSIY}} so'm, {{DPD_ASOSIY}} kun, jami foiz {{JAMI_FOIZ}} so'm, {{DPD_FOIZ}} kun, jami penya {{JAMI_PENYA}} so'm.</w:t>
      </w:r>
    </w:p>
    <w:p/>
    <w:p>
      <w:r>
        <w:t>Ma'lumotnoma so'ralgan joyga taqdim etish uchun berildi.</w:t>
      </w:r>
    </w:p>
    <w:p/>
    <w:p>
      <w:r>
        <w:t>Unikal raqami: {{UNIKAL_RAQAM}}</w:t>
      </w:r>
    </w:p>
    <w:p>
      <w:r>
        <w:t>Anketa raqami: {{ANKETA_RAQAM}}</w:t>
      </w:r>
    </w:p>
    <w:p/>
    <w:p>
      <w:r>
        <w:t>«{{BANK_NOMI}}» {{FILIAL_NOMI}} filiali Boshqaruvchisi v.b.: {{BOSHQARUVCHI_ISM}}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