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BodyText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rPr>
          <w:b/>
          <w:sz w:val="24"/>
          <w:szCs w:val="24"/>
        </w:rPr>
      </w:pPr>
      <w:r>
        <w:rPr>
          <w:i/>
          <w:color w:val="31849B"/>
          <w:sz w:val="24"/>
          <w:szCs w:val="24"/>
          <w:lang w:val="en-US" w:eastAsia="en-US"/>
        </w:rPr>
        <w:drawing>
          <wp:inline distT="0" distB="0" distL="0" distR="0">
            <wp:extent cx="3490595" cy="729615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38" r="-7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SIRDARYO VILOYAT BOYOVUT FILIALI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120100,Sirdaryo viloyati,Boyovut t., Boyovut shaxarchasi Tinchlik ko‘chasi 10 uy.</w:t>
      </w:r>
    </w:p>
    <w:p>
      <w:pPr>
        <w:pStyle w:val="Normal"/>
        <w:rPr>
          <w:sz w:val="24"/>
          <w:szCs w:val="24"/>
          <w:lang w:val="en-US"/>
        </w:rPr>
      </w:pPr>
      <w:hyperlink r:id="rId3">
        <w:r>
          <w:rPr>
            <w:rStyle w:val="Hyperlink"/>
            <w:sz w:val="24"/>
            <w:szCs w:val="24"/>
            <w:lang w:val="en-US"/>
          </w:rPr>
          <w:t>Tel:(8367)390-18-52, Faks:390-</w:t>
        </w:r>
        <w:r>
          <w:rPr>
            <w:rStyle w:val="Hyperlink"/>
            <w:sz w:val="24"/>
            <w:szCs w:val="24"/>
            <w:lang w:val="uz-Cyrl-UZ"/>
          </w:rPr>
          <w:t>15</w:t>
        </w:r>
        <w:r>
          <w:rPr>
            <w:rStyle w:val="Hyperlink"/>
            <w:sz w:val="24"/>
            <w:szCs w:val="24"/>
            <w:lang w:val="en-US"/>
          </w:rPr>
          <w:t>-</w:t>
        </w:r>
        <w:r>
          <w:rPr>
            <w:rStyle w:val="Hyperlink"/>
            <w:sz w:val="24"/>
            <w:szCs w:val="24"/>
            <w:lang w:val="uz-Cyrl-UZ"/>
          </w:rPr>
          <w:t>59</w:t>
        </w:r>
      </w:hyperlink>
    </w:p>
    <w:p>
      <w:pPr>
        <w:pStyle w:val="Normal"/>
        <w:rPr/>
      </w:pPr>
      <w:r>
        <w:rPr>
          <w:sz w:val="24"/>
          <w:szCs w:val="24"/>
          <w:lang w:val="en-US"/>
        </w:rPr>
        <w:t>Web</w:t>
      </w:r>
      <w:r>
        <w:rPr>
          <w:sz w:val="24"/>
          <w:szCs w:val="24"/>
          <w:lang w:val="uz-Cyrl-UZ"/>
        </w:rPr>
        <w:t>:</w:t>
      </w:r>
      <w:r>
        <w:rPr>
          <w:sz w:val="24"/>
          <w:szCs w:val="24"/>
          <w:lang w:val="en-US"/>
        </w:rPr>
        <w:t xml:space="preserve">  www.agrobank.uz</w:t>
      </w:r>
      <w:r>
        <w:rPr>
          <w:b/>
          <w:color w:val="008000"/>
          <w:sz w:val="24"/>
          <w:szCs w:val="24"/>
          <w:lang w:val="en-US"/>
        </w:rPr>
        <w:t>______________________________________________________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4247" w:start="4247" w:end="0"/>
        <w:rPr>
          <w:b/>
          <w:sz w:val="24"/>
          <w:szCs w:val="24"/>
        </w:rPr>
      </w:pPr>
      <w:r>
        <w:rPr>
          <w:b/>
          <w:sz w:val="24"/>
          <w:szCs w:val="24"/>
          <w:lang w:val="uz-Cyrl-UZ"/>
        </w:rPr>
        <w:t xml:space="preserve">{{XAT_SANASI}}                                        </w:t>
        <w:tab/>
      </w:r>
      <w:r>
        <w:rPr>
          <w:b/>
          <w:sz w:val="24"/>
          <w:szCs w:val="24"/>
        </w:rPr>
      </w:r>
      <w:r>
        <w:rPr>
          <w:b/>
          <w:sz w:val="24"/>
          <w:szCs w:val="24"/>
          <w:lang w:val="uz-Cyrl-UZ"/>
        </w:rPr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4247" w:start="4247" w:end="0"/>
        <w:rPr>
          <w:b/>
          <w:sz w:val="24"/>
          <w:szCs w:val="24"/>
        </w:rPr>
      </w:pPr>
      <w:r>
        <w:rPr>
          <w:b/>
          <w:sz w:val="24"/>
          <w:szCs w:val="24"/>
        </w:rPr>
        <w:t>№{{XAT_RAQAMI}}                                                                     Узбекистон Савдо-Саноат Палатаси Сирдарё</w:t>
      </w:r>
      <w:r>
        <w:rPr>
          <w:b/>
          <w:sz w:val="24"/>
          <w:szCs w:val="24"/>
          <w:lang w:val="uz-Cyrl-UZ"/>
        </w:rPr>
      </w: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4247" w:start="4247" w:end="0"/>
        <w:rPr/>
      </w:pPr>
      <w:r>
        <w:rPr>
          <w:b/>
          <w:sz w:val="24"/>
          <w:szCs w:val="24"/>
        </w:rPr>
        <w:t xml:space="preserve">                                                              </w:t>
      </w:r>
      <w:r>
        <w:rPr>
          <w:b/>
          <w:sz w:val="24"/>
          <w:szCs w:val="24"/>
          <w:lang w:val="uz-Cyrl-UZ"/>
        </w:rPr>
        <w:t xml:space="preserve">                      </w:t>
      </w:r>
      <w:r>
        <w:rPr>
          <w:b/>
          <w:sz w:val="24"/>
          <w:szCs w:val="24"/>
          <w:lang w:val="uz-Cyrl-UZ"/>
        </w:rPr>
        <w:t>вилоят худудий бошкармаси бошлигига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987" w:start="142" w:end="0"/>
        <w:rPr/>
      </w:pPr>
      <w:r>
        <w:rPr>
          <w:sz w:val="24"/>
          <w:szCs w:val="24"/>
          <w:lang w:val="uz-Cyrl-UZ"/>
        </w:rPr>
        <w:t xml:space="preserve">                              </w:t>
      </w:r>
      <w:r>
        <w:rPr>
          <w:sz w:val="24"/>
          <w:szCs w:val="24"/>
          <w:lang w:val="uz-Cyrl-UZ"/>
        </w:rPr>
        <w:t xml:space="preserve">«Агробанк» АТБ Боёвут филиали Сизга шуни ёзиб маълум киладики, куйида иловада   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987" w:start="142" w:end="0"/>
        <w:rPr/>
      </w:pPr>
      <w:r>
        <w:rPr>
          <w:sz w:val="24"/>
          <w:szCs w:val="24"/>
          <w:lang w:val="uz-Cyrl-UZ"/>
        </w:rPr>
        <w:t xml:space="preserve">               </w:t>
      </w:r>
      <w:r>
        <w:rPr>
          <w:sz w:val="24"/>
          <w:szCs w:val="24"/>
          <w:lang w:val="uz-Cyrl-UZ"/>
        </w:rPr>
        <w:t>курсатилган банк мижозлари хисобланган;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987" w:start="142" w:end="0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             </w:t>
      </w:r>
    </w:p>
    <w:tbl>
      <w:tblPr>
        <w:tblW w:w="9918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6"/>
        <w:gridCol w:w="962"/>
        <w:gridCol w:w="6142"/>
        <w:gridCol w:w="2268"/>
      </w:tblGrid>
      <w:tr>
        <w:trPr>
          <w:trHeight w:val="660" w:hRule="atLeast"/>
        </w:trPr>
        <w:tc>
          <w:tcPr>
            <w:tcW w:w="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Анкета </w:t>
              <w:br/>
              <w:t>рақами</w:t>
            </w:r>
          </w:p>
        </w:tc>
        <w:tc>
          <w:tcPr>
            <w:tcW w:w="61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ФИО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Сумма</w:t>
            </w:r>
          </w:p>
        </w:tc>
      </w:tr>
      <w:tr>
        <w:trPr>
          <w:trHeight w:val="300" w:hRule="atLeast"/>
        </w:trPr>
        <w:tc>
          <w:tcPr>
            <w:tcW w:w="5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ptos Narrow"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710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Жами;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>{{JAMI_SUMMA}}</w:t>
            </w:r>
          </w:p>
        </w:tc>
      </w:tr>
    </w:tbl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987" w:start="142" w:end="0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     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rPr/>
      </w:pPr>
      <w:r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 xml:space="preserve">карздор фукоролар томонидан шартнома шартларига риоя килмай, график режа асосида тулов   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142" w:start="142" w:end="0"/>
        <w:rPr/>
      </w:pPr>
      <w:r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 xml:space="preserve">амалга оширмай келганлигини инобатга олиб, кредиткарздорликни судтартибида ундириш  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142" w:start="142" w:end="0"/>
        <w:rPr>
          <w:b/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>юзасиданамалий ёрдам беришигизни сураймиз</w:t>
      </w:r>
      <w:r>
        <w:rPr>
          <w:b/>
          <w:sz w:val="24"/>
          <w:szCs w:val="24"/>
          <w:lang w:val="uz-Cyrl-UZ"/>
        </w:rPr>
        <w:t>.</w:t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4247" w:start="4247" w:end="0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</w:r>
    </w:p>
    <w:p>
      <w:pPr>
        <w:pStyle w:val="Normal"/>
        <w:tabs>
          <w:tab w:val="clear" w:pos="708"/>
          <w:tab w:val="left" w:pos="4558" w:leader="none"/>
        </w:tabs>
        <w:spacing w:lineRule="atLeast" w:line="240"/>
        <w:ind w:hanging="4247" w:start="4247" w:end="0"/>
        <w:rPr/>
      </w:pPr>
      <w:r>
        <w:rPr>
          <w:sz w:val="24"/>
          <w:szCs w:val="24"/>
          <w:lang w:val="uz-Cyrl-UZ"/>
        </w:rPr>
        <w:t xml:space="preserve">                 </w:t>
      </w:r>
      <w:r>
        <w:rPr>
          <w:sz w:val="24"/>
          <w:szCs w:val="24"/>
          <w:lang w:val="uz-Cyrl-UZ"/>
        </w:rPr>
        <w:t>Хамкорлигингиз учун олдиндан миннатдорчилик билдираман.</w:t>
      </w:r>
    </w:p>
    <w:p>
      <w:pPr>
        <w:pStyle w:val="BodyText"/>
        <w:rPr>
          <w:b/>
          <w:i/>
          <w:i/>
          <w:sz w:val="24"/>
          <w:szCs w:val="24"/>
          <w:lang w:val="uz-Cyrl-UZ"/>
        </w:rPr>
      </w:pPr>
      <w:r>
        <w:rPr>
          <w:b/>
          <w:i/>
          <w:sz w:val="24"/>
          <w:szCs w:val="24"/>
          <w:lang w:val="uz-Cyrl-UZ"/>
        </w:rPr>
      </w:r>
    </w:p>
    <w:p>
      <w:pPr>
        <w:pStyle w:val="BodyText"/>
        <w:rPr>
          <w:b/>
          <w:i/>
          <w:i/>
          <w:sz w:val="24"/>
          <w:szCs w:val="24"/>
          <w:lang w:val="uz-Cyrl-UZ"/>
        </w:rPr>
      </w:pPr>
      <w:r>
        <w:rPr>
          <w:b/>
          <w:i/>
          <w:sz w:val="24"/>
          <w:szCs w:val="24"/>
          <w:lang w:val="uz-Cyrl-UZ"/>
        </w:rPr>
      </w:r>
    </w:p>
    <w:p>
      <w:pPr>
        <w:pStyle w:val="BodyText"/>
        <w:rPr/>
      </w:pPr>
      <w:r>
        <w:rPr>
          <w:b/>
          <w:i/>
          <w:sz w:val="24"/>
          <w:szCs w:val="24"/>
          <w:lang w:val="uz-Cyrl-UZ"/>
        </w:rPr>
        <w:t xml:space="preserve">      </w:t>
      </w:r>
      <w:r>
        <w:rPr>
          <w:b/>
          <w:sz w:val="24"/>
          <w:szCs w:val="24"/>
          <w:lang w:val="uz-Cyrl-UZ"/>
        </w:rPr>
        <w:t>«Агробанк» АТБ Боёвут</w:t>
      </w:r>
    </w:p>
    <w:p>
      <w:pPr>
        <w:pStyle w:val="BodyText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 xml:space="preserve">      филиали бошкарувчиси в.б:                                                                   {{IMZO_ISM}}</w:t>
      </w:r>
      <w:r>
        <w:rPr>
          <w:b/>
          <w:sz w:val="24"/>
          <w:szCs w:val="24"/>
          <w:lang w:val="uz-Cyrl-UZ"/>
        </w:rPr>
      </w:r>
    </w:p>
    <w:p>
      <w:pPr>
        <w:pStyle w:val="BodyText"/>
        <w:rPr/>
      </w:pPr>
      <w:r>
        <w:rPr>
          <w:b/>
          <w:sz w:val="24"/>
          <w:szCs w:val="24"/>
          <w:lang w:val="uz-Cyrl-UZ"/>
        </w:rPr>
        <w:t xml:space="preserve">          </w:t>
      </w:r>
    </w:p>
    <w:sectPr>
      <w:type w:val="nextPage"/>
      <w:pgSz w:w="11906" w:h="16838"/>
      <w:pgMar w:left="851" w:right="566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 Narrow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end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i/>
      <w:sz w:val="36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en-US"/>
    </w:rPr>
  </w:style>
  <w:style w:type="character" w:styleId="Style10">
    <w:name w:val="Основной шрифт абзаца"/>
    <w:qFormat/>
    <w:rPr/>
  </w:style>
  <w:style w:type="character" w:styleId="2">
    <w:name w:val="Заголовок 2 Знак"/>
    <w:qFormat/>
    <w:rPr>
      <w:b/>
      <w:i/>
      <w:sz w:val="36"/>
    </w:rPr>
  </w:style>
  <w:style w:type="character" w:styleId="4">
    <w:name w:val="Заголовок 4 Знак"/>
    <w:qFormat/>
    <w:rPr>
      <w:b/>
      <w:bCs/>
      <w:sz w:val="28"/>
      <w:szCs w:val="28"/>
    </w:rPr>
  </w:style>
  <w:style w:type="character" w:styleId="Style11">
    <w:name w:val="Основной текст Знак"/>
    <w:qFormat/>
    <w:rPr>
      <w:sz w:val="28"/>
    </w:rPr>
  </w:style>
  <w:style w:type="character" w:styleId="Hyperlink">
    <w:name w:val="Hyperlink"/>
    <w:rPr>
      <w:color w:val="0000FF"/>
      <w:u w:val="single"/>
    </w:rPr>
  </w:style>
  <w:style w:type="character" w:styleId="Style12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3">
    <w:name w:val="Верхний колонтитул Знак"/>
    <w:basedOn w:val="Style10"/>
    <w:qFormat/>
    <w:rPr/>
  </w:style>
  <w:style w:type="character" w:styleId="Style14">
    <w:name w:val="Нижний колонтитул Знак"/>
    <w:basedOn w:val="Style10"/>
    <w:qFormat/>
    <w:rPr/>
  </w:style>
  <w:style w:type="character" w:styleId="FollowedHyperlink">
    <w:name w:val="FollowedHyperlink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msonormal">
    <w:name w:val="msonormal"/>
    <w:basedOn w:val="Normal"/>
    <w:qFormat/>
    <w:pPr>
      <w:spacing w:before="280" w:after="280"/>
    </w:pPr>
    <w:rPr>
      <w:sz w:val="24"/>
      <w:szCs w:val="24"/>
    </w:rPr>
  </w:style>
  <w:style w:type="paragraph" w:styleId="xl65">
    <w:name w:val="xl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4"/>
      <w:szCs w:val="24"/>
    </w:rPr>
  </w:style>
  <w:style w:type="paragraph" w:styleId="xl66">
    <w:name w:val="xl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4"/>
      <w:szCs w:val="24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sz w:val="24"/>
      <w:szCs w:val="24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sz w:val="24"/>
      <w:szCs w:val="24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</w:pPr>
    <w:rPr>
      <w:sz w:val="24"/>
      <w:szCs w:val="24"/>
    </w:rPr>
  </w:style>
  <w:style w:type="paragraph" w:styleId="xl71">
    <w:name w:val="xl71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</w:pPr>
    <w:rPr>
      <w:sz w:val="24"/>
      <w:szCs w:val="24"/>
    </w:rPr>
  </w:style>
  <w:style w:type="paragraph" w:styleId="xl72">
    <w:name w:val="xl7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sz w:val="24"/>
      <w:szCs w:val="24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4"/>
      <w:szCs w:val="24"/>
    </w:rPr>
  </w:style>
  <w:style w:type="paragraph" w:styleId="xl63">
    <w:name w:val="xl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4"/>
      <w:szCs w:val="24"/>
    </w:rPr>
  </w:style>
  <w:style w:type="paragraph" w:styleId="xl64">
    <w:name w:val="xl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tel:(8367)390-18-52,%20Faks:390-15-59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2026-01-19T07:42:00Z</dcterms:created>
  <dc:creator>12345</dc:creator>
  <dc:description/>
  <cp:keywords/>
  <dc:language>en-US</dc:language>
  <cp:lastModifiedBy>User</cp:lastModifiedBy>
  <cp:lastPrinted>2026-07-02T14:10:00Z</cp:lastPrinted>
  <dcterms:modified xsi:type="dcterms:W3CDTF">2026-07-02T09:10:00Z</dcterms:modified>
  <cp:revision>21</cp:revision>
  <dc:subject/>
  <dc:title>Боёвут туманида жойлашган</dc:title>
</cp:coreProperties>
</file>