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tbl>
      <w:tblPr>
        <w:tblStyle w:val="TableNormal"/>
        <w:tblW w:w="0" w:type="auto"/>
        <w:tblLayout w:type="fixed"/>
        <w:tblLook w:val="06A0" w:firstRow="1" w:lastRow="0" w:firstColumn="1" w:lastColumn="0" w:noHBand="1" w:noVBand="1"/>
      </w:tblPr>
      <w:tblGrid>
        <w:gridCol w:w="2829"/>
        <w:gridCol w:w="6309"/>
      </w:tblGrid>
      <w:tr w:rsidR="2D553D3B" w:rsidTr="2D553D3B" w14:paraId="370BC6F8">
        <w:trPr>
          <w:trHeight w:val="630"/>
        </w:trPr>
        <w:tc>
          <w:tcPr>
            <w:tcW w:w="2829" w:type="dxa"/>
            <w:tcBorders>
              <w:top w:val="single" w:color="000000" w:themeColor="text1" w:sz="4"/>
              <w:left w:val="single" w:color="000000" w:themeColor="text1" w:sz="4"/>
              <w:bottom w:val="single" w:color="000000" w:themeColor="text1" w:sz="4"/>
            </w:tcBorders>
            <w:tcMar/>
            <w:vAlign w:val="top"/>
          </w:tcPr>
          <w:p w:rsidR="2D553D3B" w:rsidP="2D553D3B" w:rsidRDefault="2D553D3B" w14:paraId="663C80FD" w14:textId="1F6C7224">
            <w:pPr>
              <w:spacing w:before="0" w:beforeAutospacing="off" w:after="0" w:afterAutospacing="off"/>
              <w:ind w:left="148" w:right="0"/>
            </w:pPr>
          </w:p>
        </w:tc>
        <w:tc>
          <w:tcPr>
            <w:tcW w:w="6309" w:type="dxa"/>
            <w:tcBorders>
              <w:top w:val="single" w:color="000000" w:themeColor="text1" w:sz="4"/>
              <w:bottom w:val="single" w:color="000000" w:themeColor="text1" w:sz="4"/>
              <w:right w:val="single" w:color="000000" w:themeColor="text1" w:sz="4"/>
            </w:tcBorders>
            <w:tcMar/>
            <w:vAlign w:val="top"/>
          </w:tcPr>
          <w:p w:rsidR="2D553D3B" w:rsidP="2D553D3B" w:rsidRDefault="2D553D3B" w14:paraId="772DE2B9" w14:textId="2BE853C5">
            <w:pPr>
              <w:spacing w:before="173" w:beforeAutospacing="off" w:after="0" w:afterAutospacing="off"/>
              <w:ind w:left="354" w:right="0"/>
            </w:pPr>
            <w:r w:rsidRPr="2D553D3B" w:rsidR="2D553D3B">
              <w:rPr>
                <w:rFonts w:ascii="Verdana" w:hAnsi="Verdana" w:eastAsia="Verdana" w:cs="Verdana"/>
                <w:b w:val="1"/>
                <w:bCs w:val="1"/>
                <w:i w:val="0"/>
                <w:iCs w:val="0"/>
                <w:strike w:val="0"/>
                <w:dstrike w:val="0"/>
                <w:color w:val="000000" w:themeColor="text1" w:themeTint="FF" w:themeShade="FF"/>
                <w:sz w:val="24"/>
                <w:szCs w:val="24"/>
                <w:u w:val="none"/>
              </w:rPr>
              <w:t>Boxes through a Tunnel</w:t>
            </w:r>
          </w:p>
        </w:tc>
      </w:tr>
      <w:tr w:rsidR="2D553D3B" w:rsidTr="2D553D3B" w14:paraId="5BAC7D8E">
        <w:trPr>
          <w:trHeight w:val="12270"/>
        </w:trPr>
        <w:tc>
          <w:tcPr>
            <w:tcW w:w="9138" w:type="dxa"/>
            <w:gridSpan w:val="2"/>
            <w:tcBorders>
              <w:top w:val="single" w:color="000000" w:themeColor="text1" w:sz="4"/>
              <w:left w:val="single" w:color="000000" w:themeColor="text1" w:sz="4"/>
              <w:bottom w:val="single" w:color="000000" w:themeColor="text1" w:sz="4"/>
              <w:right w:val="single" w:color="000000" w:themeColor="text1" w:sz="4"/>
            </w:tcBorders>
            <w:tcMar/>
            <w:vAlign w:val="top"/>
          </w:tcPr>
          <w:p w:rsidR="2D553D3B" w:rsidP="2D553D3B" w:rsidRDefault="2D553D3B" w14:paraId="374A00B6" w14:textId="2CC83261">
            <w:pPr>
              <w:spacing w:before="0" w:beforeAutospacing="off" w:after="0" w:afterAutospacing="off"/>
              <w:ind w:left="148" w:right="0"/>
            </w:pPr>
          </w:p>
          <w:p w:rsidR="2D553D3B" w:rsidP="2D553D3B" w:rsidRDefault="2D553D3B" w14:paraId="1E520C53" w14:textId="0DA088FE">
            <w:pPr>
              <w:spacing w:before="0" w:beforeAutospacing="off" w:after="0" w:afterAutospacing="off"/>
              <w:ind w:left="107" w:right="0"/>
            </w:pPr>
            <w:r w:rsidRPr="2D553D3B" w:rsidR="2D553D3B">
              <w:rPr>
                <w:rFonts w:ascii="Verdana" w:hAnsi="Verdana" w:eastAsia="Verdana" w:cs="Verdana"/>
                <w:b w:val="1"/>
                <w:bCs w:val="1"/>
                <w:i w:val="0"/>
                <w:iCs w:val="0"/>
                <w:strike w:val="0"/>
                <w:dstrike w:val="0"/>
                <w:color w:val="000000" w:themeColor="text1" w:themeTint="FF" w:themeShade="FF"/>
                <w:sz w:val="22"/>
                <w:szCs w:val="22"/>
                <w:u w:val="none"/>
              </w:rPr>
              <w:t>Problem Statement:</w:t>
            </w:r>
          </w:p>
          <w:p w:rsidR="2D553D3B" w:rsidP="2D553D3B" w:rsidRDefault="2D553D3B" w14:paraId="286A089A" w14:textId="2F47D415">
            <w:pPr>
              <w:spacing w:before="0" w:beforeAutospacing="off" w:after="0" w:afterAutospacing="off"/>
              <w:ind w:left="148" w:right="0"/>
            </w:pPr>
          </w:p>
          <w:p w:rsidR="2D553D3B" w:rsidP="2D553D3B" w:rsidRDefault="2D553D3B" w14:paraId="5A21D16B" w14:textId="48D4EFD7">
            <w:pPr>
              <w:spacing w:before="0" w:beforeAutospacing="off" w:after="0" w:afterAutospacing="off"/>
              <w:ind w:left="107" w:right="105"/>
              <w:jc w:val="both"/>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You are transporting some boxes through a tunnel, where each box is a parallelepiped, and is characterized by its length, width and height.</w:t>
            </w:r>
          </w:p>
          <w:p w:rsidR="2D553D3B" w:rsidP="2D553D3B" w:rsidRDefault="2D553D3B" w14:paraId="797C6E29" w14:textId="0E430C53">
            <w:pPr>
              <w:spacing w:before="0" w:beforeAutospacing="off" w:after="0" w:afterAutospacing="off"/>
              <w:ind w:left="107" w:right="100"/>
              <w:jc w:val="both"/>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The height of the tunnel 41 feet and the width can be assumed to be infinite. A box can be carried through the tunnel only if its height is strictly less than the tunnel's height. Find the volume of each box that can be successfully transported to the other end of the tunnel.</w:t>
            </w:r>
          </w:p>
          <w:p w:rsidR="2D553D3B" w:rsidP="2D553D3B" w:rsidRDefault="2D553D3B" w14:paraId="0F787C85" w14:textId="4461D7DB">
            <w:pPr>
              <w:spacing w:before="49" w:beforeAutospacing="off" w:after="0" w:afterAutospacing="off"/>
              <w:ind w:left="107" w:right="5990"/>
              <w:jc w:val="both"/>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Note: Boxes cannot be rotated. Input Format</w:t>
            </w:r>
          </w:p>
          <w:p w:rsidR="2D553D3B" w:rsidP="2D553D3B" w:rsidRDefault="2D553D3B" w14:paraId="1407F712" w14:textId="3A8FD3B7">
            <w:pPr>
              <w:spacing w:before="0" w:beforeAutospacing="off" w:after="0" w:afterAutospacing="off"/>
              <w:ind w:left="107" w:right="0"/>
              <w:jc w:val="both"/>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The first line contains a single integer n, denoting the number of boxes.</w:t>
            </w:r>
          </w:p>
          <w:p w:rsidR="2D553D3B" w:rsidP="2D553D3B" w:rsidRDefault="2D553D3B" w14:paraId="1374476A" w14:textId="4889FC90">
            <w:pPr>
              <w:spacing w:before="0"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n lines follow with three integers on each separated by single spaces - length</w:t>
            </w:r>
            <w:r w:rsidRPr="2D553D3B" w:rsidR="2D553D3B">
              <w:rPr>
                <w:rFonts w:ascii="Verdana" w:hAnsi="Verdana" w:eastAsia="Verdana" w:cs="Verdana"/>
                <w:b w:val="0"/>
                <w:bCs w:val="0"/>
                <w:i w:val="0"/>
                <w:iCs w:val="0"/>
                <w:strike w:val="0"/>
                <w:dstrike w:val="0"/>
                <w:color w:val="000000" w:themeColor="text1" w:themeTint="FF" w:themeShade="FF"/>
                <w:sz w:val="15"/>
                <w:szCs w:val="15"/>
                <w:u w:val="none"/>
              </w:rPr>
              <w:t>i</w:t>
            </w: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 width</w:t>
            </w:r>
            <w:r w:rsidRPr="2D553D3B" w:rsidR="2D553D3B">
              <w:rPr>
                <w:rFonts w:ascii="Verdana" w:hAnsi="Verdana" w:eastAsia="Verdana" w:cs="Verdana"/>
                <w:b w:val="0"/>
                <w:bCs w:val="0"/>
                <w:i w:val="0"/>
                <w:iCs w:val="0"/>
                <w:strike w:val="0"/>
                <w:dstrike w:val="0"/>
                <w:color w:val="000000" w:themeColor="text1" w:themeTint="FF" w:themeShade="FF"/>
                <w:sz w:val="15"/>
                <w:szCs w:val="15"/>
                <w:u w:val="none"/>
              </w:rPr>
              <w:t xml:space="preserve">i </w:t>
            </w: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and height</w:t>
            </w:r>
            <w:r w:rsidRPr="2D553D3B" w:rsidR="2D553D3B">
              <w:rPr>
                <w:rFonts w:ascii="Verdana" w:hAnsi="Verdana" w:eastAsia="Verdana" w:cs="Verdana"/>
                <w:b w:val="0"/>
                <w:bCs w:val="0"/>
                <w:i w:val="0"/>
                <w:iCs w:val="0"/>
                <w:strike w:val="0"/>
                <w:dstrike w:val="0"/>
                <w:color w:val="000000" w:themeColor="text1" w:themeTint="FF" w:themeShade="FF"/>
                <w:sz w:val="15"/>
                <w:szCs w:val="15"/>
                <w:u w:val="none"/>
              </w:rPr>
              <w:t xml:space="preserve">i </w:t>
            </w: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which are length, width and height in feet of the i-th box.</w:t>
            </w:r>
          </w:p>
          <w:p w:rsidR="2D553D3B" w:rsidP="2D553D3B" w:rsidRDefault="2D553D3B" w14:paraId="2BD2BE4B" w14:textId="59795274">
            <w:pPr>
              <w:spacing w:before="0" w:beforeAutospacing="off" w:after="0" w:afterAutospacing="off"/>
              <w:ind w:left="148" w:right="0"/>
            </w:pPr>
          </w:p>
          <w:p w:rsidR="2D553D3B" w:rsidP="2D553D3B" w:rsidRDefault="2D553D3B" w14:paraId="62C9C619" w14:textId="5664BF73">
            <w:pPr>
              <w:spacing w:before="0"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Constraints</w:t>
            </w:r>
          </w:p>
          <w:p w:rsidR="2D553D3B" w:rsidP="2D553D3B" w:rsidRDefault="2D553D3B" w14:paraId="503F8C6B" w14:textId="566C95ED">
            <w:pPr>
              <w:spacing w:before="3" w:beforeAutospacing="off" w:after="0" w:afterAutospacing="off"/>
              <w:ind w:left="82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1 ≤ n ≤ 100</w:t>
            </w:r>
          </w:p>
          <w:p w:rsidR="2D553D3B" w:rsidP="2D553D3B" w:rsidRDefault="2D553D3B" w14:paraId="15459E4F" w14:textId="1D1E326A">
            <w:pPr>
              <w:spacing w:before="3" w:beforeAutospacing="off" w:after="0" w:afterAutospacing="off"/>
              <w:ind w:left="82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1 ≤ length</w:t>
            </w:r>
            <w:r w:rsidRPr="2D553D3B" w:rsidR="2D553D3B">
              <w:rPr>
                <w:rFonts w:ascii="Verdana" w:hAnsi="Verdana" w:eastAsia="Verdana" w:cs="Verdana"/>
                <w:b w:val="0"/>
                <w:bCs w:val="0"/>
                <w:i w:val="0"/>
                <w:iCs w:val="0"/>
                <w:strike w:val="0"/>
                <w:dstrike w:val="0"/>
                <w:color w:val="000000" w:themeColor="text1" w:themeTint="FF" w:themeShade="FF"/>
                <w:sz w:val="15"/>
                <w:szCs w:val="15"/>
                <w:u w:val="none"/>
              </w:rPr>
              <w:t>i</w:t>
            </w: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 width</w:t>
            </w:r>
            <w:r w:rsidRPr="2D553D3B" w:rsidR="2D553D3B">
              <w:rPr>
                <w:rFonts w:ascii="Verdana" w:hAnsi="Verdana" w:eastAsia="Verdana" w:cs="Verdana"/>
                <w:b w:val="0"/>
                <w:bCs w:val="0"/>
                <w:i w:val="0"/>
                <w:iCs w:val="0"/>
                <w:strike w:val="0"/>
                <w:dstrike w:val="0"/>
                <w:color w:val="000000" w:themeColor="text1" w:themeTint="FF" w:themeShade="FF"/>
                <w:sz w:val="15"/>
                <w:szCs w:val="15"/>
                <w:u w:val="none"/>
              </w:rPr>
              <w:t>i</w:t>
            </w: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 height</w:t>
            </w:r>
            <w:r w:rsidRPr="2D553D3B" w:rsidR="2D553D3B">
              <w:rPr>
                <w:rFonts w:ascii="Verdana" w:hAnsi="Verdana" w:eastAsia="Verdana" w:cs="Verdana"/>
                <w:b w:val="0"/>
                <w:bCs w:val="0"/>
                <w:i w:val="0"/>
                <w:iCs w:val="0"/>
                <w:strike w:val="0"/>
                <w:dstrike w:val="0"/>
                <w:color w:val="000000" w:themeColor="text1" w:themeTint="FF" w:themeShade="FF"/>
                <w:sz w:val="15"/>
                <w:szCs w:val="15"/>
                <w:u w:val="none"/>
              </w:rPr>
              <w:t xml:space="preserve">i </w:t>
            </w: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 100</w:t>
            </w:r>
          </w:p>
          <w:p w:rsidR="2D553D3B" w:rsidP="2D553D3B" w:rsidRDefault="2D553D3B" w14:paraId="0949DFB3" w14:textId="5575EB82">
            <w:pPr>
              <w:spacing w:before="0" w:beforeAutospacing="off" w:after="0" w:afterAutospacing="off"/>
              <w:ind w:left="148" w:right="0"/>
            </w:pPr>
          </w:p>
          <w:p w:rsidR="2D553D3B" w:rsidP="2D553D3B" w:rsidRDefault="2D553D3B" w14:paraId="6A36862E" w14:textId="613C5D19">
            <w:pPr>
              <w:spacing w:before="0"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Output Format</w:t>
            </w:r>
          </w:p>
          <w:p w:rsidR="2D553D3B" w:rsidP="2D553D3B" w:rsidRDefault="2D553D3B" w14:paraId="3F1A91D5" w14:textId="0AD4340A">
            <w:pPr>
              <w:spacing w:before="3"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For every box from the input which has a height lesser than 41 feet, print its volume in a separate line.</w:t>
            </w:r>
          </w:p>
          <w:p w:rsidR="2D553D3B" w:rsidP="2D553D3B" w:rsidRDefault="2D553D3B" w14:paraId="79900964" w14:textId="7A760C12">
            <w:pPr>
              <w:spacing w:before="0" w:beforeAutospacing="off" w:after="0" w:afterAutospacing="off"/>
              <w:ind w:left="148" w:right="0"/>
            </w:pPr>
          </w:p>
          <w:p w:rsidR="2D553D3B" w:rsidP="2D553D3B" w:rsidRDefault="2D553D3B" w14:paraId="70DAE0F3" w14:textId="3B470357">
            <w:pPr>
              <w:spacing w:before="0" w:beforeAutospacing="off" w:after="0" w:afterAutospacing="off"/>
              <w:ind w:left="107" w:right="7699"/>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Sample Input 4</w:t>
            </w:r>
          </w:p>
          <w:p w:rsidR="2D553D3B" w:rsidP="2D553D3B" w:rsidRDefault="2D553D3B" w14:paraId="5CE5C9C3" w14:textId="193E7E4E">
            <w:pPr>
              <w:spacing w:before="1"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5 5 5</w:t>
            </w:r>
          </w:p>
          <w:p w:rsidR="2D553D3B" w:rsidP="2D553D3B" w:rsidRDefault="2D553D3B" w14:paraId="408D16CE" w14:textId="33016B1E">
            <w:pPr>
              <w:spacing w:before="1"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1 2 40</w:t>
            </w:r>
          </w:p>
          <w:p w:rsidR="2D553D3B" w:rsidP="2D553D3B" w:rsidRDefault="2D553D3B" w14:paraId="3E51EAF2" w14:textId="1BDAA32C">
            <w:pPr>
              <w:spacing w:before="3"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10 5 41</w:t>
            </w:r>
          </w:p>
          <w:p w:rsidR="2D553D3B" w:rsidP="2D553D3B" w:rsidRDefault="2D553D3B" w14:paraId="66CF3674" w14:textId="4149363D">
            <w:pPr>
              <w:spacing w:before="3"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7 2 42</w:t>
            </w:r>
          </w:p>
          <w:p w:rsidR="2D553D3B" w:rsidP="2D553D3B" w:rsidRDefault="2D553D3B" w14:paraId="4A5C87E9" w14:textId="31986A75">
            <w:pPr>
              <w:spacing w:before="0" w:beforeAutospacing="off" w:after="0" w:afterAutospacing="off"/>
              <w:ind w:left="148" w:right="0"/>
            </w:pPr>
          </w:p>
          <w:p w:rsidR="2D553D3B" w:rsidP="2D553D3B" w:rsidRDefault="2D553D3B" w14:paraId="1DAD34F8" w14:textId="4254B0BD">
            <w:pPr>
              <w:spacing w:before="1" w:beforeAutospacing="off" w:after="0" w:afterAutospacing="off"/>
              <w:ind w:left="107" w:right="7464"/>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Sample Output 125</w:t>
            </w:r>
          </w:p>
          <w:p w:rsidR="2D553D3B" w:rsidP="2D553D3B" w:rsidRDefault="2D553D3B" w14:paraId="33433C6C" w14:textId="5A7D8ED6">
            <w:pPr>
              <w:spacing w:before="0"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80</w:t>
            </w:r>
          </w:p>
          <w:p w:rsidR="2D553D3B" w:rsidP="2D553D3B" w:rsidRDefault="2D553D3B" w14:paraId="607038F8" w14:textId="7080FC95">
            <w:pPr>
              <w:spacing w:before="0" w:beforeAutospacing="off" w:after="0" w:afterAutospacing="off"/>
              <w:ind w:left="148" w:right="0"/>
            </w:pPr>
          </w:p>
          <w:p w:rsidR="2D553D3B" w:rsidP="2D553D3B" w:rsidRDefault="2D553D3B" w14:paraId="2F171EE7" w14:textId="7B39C8D5">
            <w:pPr>
              <w:spacing w:before="0"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Explanation</w:t>
            </w:r>
          </w:p>
          <w:p w:rsidR="2D553D3B" w:rsidP="2D553D3B" w:rsidRDefault="2D553D3B" w14:paraId="49479D2E" w14:textId="3A44388A">
            <w:pPr>
              <w:spacing w:before="1" w:beforeAutospacing="off" w:after="0" w:afterAutospacing="off"/>
              <w:ind w:left="107" w:right="98"/>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The first box is really low, only 5 feet tall, so it can pass through the tunnel and its volume is 5 x 5 x 5 = 125.</w:t>
            </w:r>
          </w:p>
          <w:p w:rsidR="2D553D3B" w:rsidP="2D553D3B" w:rsidRDefault="2D553D3B" w14:paraId="79C9365A" w14:textId="59B7F134">
            <w:pPr>
              <w:spacing w:before="0" w:beforeAutospacing="off" w:after="0" w:afterAutospacing="off"/>
              <w:ind w:left="148" w:right="0"/>
            </w:pPr>
          </w:p>
          <w:p w:rsidR="2D553D3B" w:rsidP="2D553D3B" w:rsidRDefault="2D553D3B" w14:paraId="5D97091D" w14:textId="792E2F6C">
            <w:pPr>
              <w:spacing w:before="0"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The second box is sufficiently low, its volume is 1 x 2 x 4= = 80.</w:t>
            </w:r>
          </w:p>
          <w:p w:rsidR="2D553D3B" w:rsidP="2D553D3B" w:rsidRDefault="2D553D3B" w14:paraId="36A8F723" w14:textId="15D819B5">
            <w:pPr>
              <w:spacing w:before="0" w:beforeAutospacing="off" w:after="0" w:afterAutospacing="off"/>
              <w:ind w:left="148" w:right="0"/>
            </w:pPr>
          </w:p>
          <w:p w:rsidR="2D553D3B" w:rsidP="2D553D3B" w:rsidRDefault="2D553D3B" w14:paraId="3D226CFD" w14:textId="725505CD">
            <w:pPr>
              <w:spacing w:before="0"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The third box is exactly 41 feet tall, so it cannot pass. The same can be said about the fourth box.</w:t>
            </w:r>
          </w:p>
          <w:p w:rsidR="2D553D3B" w:rsidP="2D553D3B" w:rsidRDefault="2D553D3B" w14:paraId="23AE165B" w14:textId="4A0E1C77">
            <w:pPr>
              <w:spacing w:before="0"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2FFCE813" w:rsidP="2D553D3B" w:rsidRDefault="2FFCE813" w14:paraId="5B6A67F3" w14:textId="779911E2">
            <w:pPr>
              <w:spacing w:before="0"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r w:rsidR="2FFCE813">
              <w:drawing>
                <wp:inline wp14:editId="28FD8900" wp14:anchorId="3BE502F3">
                  <wp:extent cx="5648326" cy="2876550"/>
                  <wp:effectExtent l="0" t="0" r="0" b="0"/>
                  <wp:docPr id="597413328" name="" title=""/>
                  <wp:cNvGraphicFramePr>
                    <a:graphicFrameLocks noChangeAspect="1"/>
                  </wp:cNvGraphicFramePr>
                  <a:graphic>
                    <a:graphicData uri="http://schemas.openxmlformats.org/drawingml/2006/picture">
                      <pic:pic>
                        <pic:nvPicPr>
                          <pic:cNvPr id="0" name=""/>
                          <pic:cNvPicPr/>
                        </pic:nvPicPr>
                        <pic:blipFill>
                          <a:blip r:embed="Rb48c0daea742421f">
                            <a:extLst>
                              <a:ext xmlns:a="http://schemas.openxmlformats.org/drawingml/2006/main" uri="{28A0092B-C50C-407E-A947-70E740481C1C}">
                                <a14:useLocalDpi val="0"/>
                              </a:ext>
                            </a:extLst>
                          </a:blip>
                          <a:stretch>
                            <a:fillRect/>
                          </a:stretch>
                        </pic:blipFill>
                        <pic:spPr>
                          <a:xfrm>
                            <a:off x="0" y="0"/>
                            <a:ext cx="5648326" cy="2876550"/>
                          </a:xfrm>
                          <a:prstGeom prst="rect">
                            <a:avLst/>
                          </a:prstGeom>
                        </pic:spPr>
                      </pic:pic>
                    </a:graphicData>
                  </a:graphic>
                </wp:inline>
              </w:drawing>
            </w:r>
          </w:p>
          <w:p w:rsidR="2D553D3B" w:rsidP="2D553D3B" w:rsidRDefault="2D553D3B" w14:paraId="0C35AB82" w14:textId="0EF2AE6C">
            <w:pPr>
              <w:spacing w:before="0"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2FFCE813" w:rsidP="2D553D3B" w:rsidRDefault="2FFCE813" w14:paraId="4DDB7E94" w14:textId="34666E4A">
            <w:pPr>
              <w:spacing w:before="0"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r w:rsidR="2FFCE813">
              <w:drawing>
                <wp:inline wp14:editId="4E985569" wp14:anchorId="34952BB1">
                  <wp:extent cx="3667637" cy="2038635"/>
                  <wp:effectExtent l="0" t="0" r="0" b="0"/>
                  <wp:docPr id="227587626" name="" title=""/>
                  <wp:cNvGraphicFramePr>
                    <a:graphicFrameLocks noChangeAspect="1"/>
                  </wp:cNvGraphicFramePr>
                  <a:graphic>
                    <a:graphicData uri="http://schemas.openxmlformats.org/drawingml/2006/picture">
                      <pic:pic>
                        <pic:nvPicPr>
                          <pic:cNvPr id="0" name=""/>
                          <pic:cNvPicPr/>
                        </pic:nvPicPr>
                        <pic:blipFill>
                          <a:blip r:embed="Rf9cdc3dba3924f7e">
                            <a:extLst>
                              <a:ext xmlns:a="http://schemas.openxmlformats.org/drawingml/2006/main" uri="{28A0092B-C50C-407E-A947-70E740481C1C}">
                                <a14:useLocalDpi val="0"/>
                              </a:ext>
                            </a:extLst>
                          </a:blip>
                          <a:stretch>
                            <a:fillRect/>
                          </a:stretch>
                        </pic:blipFill>
                        <pic:spPr>
                          <a:xfrm>
                            <a:off x="0" y="0"/>
                            <a:ext cx="3667637" cy="2038635"/>
                          </a:xfrm>
                          <a:prstGeom prst="rect">
                            <a:avLst/>
                          </a:prstGeom>
                        </pic:spPr>
                      </pic:pic>
                    </a:graphicData>
                  </a:graphic>
                </wp:inline>
              </w:drawing>
            </w:r>
          </w:p>
          <w:p w:rsidR="2D553D3B" w:rsidP="2D553D3B" w:rsidRDefault="2D553D3B" w14:paraId="2821C333" w14:textId="575F1FBC">
            <w:pPr>
              <w:spacing w:before="0"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2D553D3B" w:rsidP="2D553D3B" w:rsidRDefault="2D553D3B" w14:paraId="309D871D" w14:textId="1199B102">
            <w:pPr>
              <w:spacing w:before="0"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2D553D3B" w:rsidP="2D553D3B" w:rsidRDefault="2D553D3B" w14:paraId="52C37251" w14:textId="52B3321B">
            <w:pPr>
              <w:spacing w:before="0"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2D553D3B" w:rsidP="2D553D3B" w:rsidRDefault="2D553D3B" w14:paraId="6A5AC3EA" w14:textId="001157C1">
            <w:pPr>
              <w:spacing w:before="0"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2D553D3B" w:rsidP="2D553D3B" w:rsidRDefault="2D553D3B" w14:paraId="20A65FE1" w14:textId="0509C4C3">
            <w:pPr>
              <w:spacing w:before="0"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2D553D3B" w:rsidP="2D553D3B" w:rsidRDefault="2D553D3B" w14:paraId="56BE233F" w14:textId="4E2E4F51">
            <w:pPr>
              <w:spacing w:before="0"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2D553D3B" w:rsidP="2D553D3B" w:rsidRDefault="2D553D3B" w14:paraId="4E112109" w14:textId="7AA4E11D">
            <w:pPr>
              <w:spacing w:before="0"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p w:rsidR="2D553D3B" w:rsidP="2D553D3B" w:rsidRDefault="2D553D3B" w14:paraId="5E0FD5B6" w14:textId="5D6146F5">
            <w:pPr>
              <w:pStyle w:val="Normal"/>
              <w:spacing w:before="0" w:beforeAutospacing="off" w:after="0" w:afterAutospacing="off"/>
              <w:ind w:left="107" w:right="0"/>
              <w:rPr>
                <w:rFonts w:ascii="Verdana" w:hAnsi="Verdana" w:eastAsia="Verdana" w:cs="Verdana"/>
                <w:b w:val="0"/>
                <w:bCs w:val="0"/>
                <w:i w:val="0"/>
                <w:iCs w:val="0"/>
                <w:strike w:val="0"/>
                <w:dstrike w:val="0"/>
                <w:color w:val="000000" w:themeColor="text1" w:themeTint="FF" w:themeShade="FF"/>
                <w:sz w:val="22"/>
                <w:szCs w:val="22"/>
                <w:u w:val="none"/>
              </w:rPr>
            </w:pPr>
          </w:p>
        </w:tc>
      </w:tr>
    </w:tbl>
    <w:tbl>
      <w:tblPr>
        <w:tblStyle w:val="TableNormal"/>
        <w:tblW w:w="0" w:type="auto"/>
        <w:tblLayout w:type="fixed"/>
        <w:tblLook w:val="06A0" w:firstRow="1" w:lastRow="0" w:firstColumn="1" w:lastColumn="0" w:noHBand="1" w:noVBand="1"/>
      </w:tblPr>
      <w:tblGrid>
        <w:gridCol w:w="9252"/>
      </w:tblGrid>
      <w:tr w:rsidR="2D553D3B" w:rsidTr="2D553D3B" w14:paraId="1C70A73A">
        <w:trPr>
          <w:trHeight w:val="630"/>
        </w:trPr>
        <w:tc>
          <w:tcPr>
            <w:tcW w:w="9252"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D553D3B" w:rsidP="2D553D3B" w:rsidRDefault="2D553D3B" w14:paraId="5DF967B7" w14:textId="0FF813A9">
            <w:pPr>
              <w:spacing w:before="173" w:beforeAutospacing="off" w:after="0" w:afterAutospacing="off"/>
              <w:ind w:left="9" w:right="0"/>
              <w:jc w:val="center"/>
            </w:pPr>
            <w:r w:rsidRPr="2D553D3B" w:rsidR="2D553D3B">
              <w:rPr>
                <w:rFonts w:ascii="Verdana" w:hAnsi="Verdana" w:eastAsia="Verdana" w:cs="Verdana"/>
                <w:b w:val="1"/>
                <w:bCs w:val="1"/>
                <w:i w:val="0"/>
                <w:iCs w:val="0"/>
                <w:strike w:val="0"/>
                <w:dstrike w:val="0"/>
                <w:color w:val="000000" w:themeColor="text1" w:themeTint="FF" w:themeShade="FF"/>
                <w:sz w:val="24"/>
                <w:szCs w:val="24"/>
                <w:u w:val="none"/>
              </w:rPr>
              <w:t>Small Triangles, Large Triangles</w:t>
            </w:r>
          </w:p>
        </w:tc>
      </w:tr>
      <w:tr w:rsidR="2D553D3B" w:rsidTr="2D553D3B" w14:paraId="45760625">
        <w:trPr>
          <w:trHeight w:val="12095"/>
        </w:trPr>
        <w:tc>
          <w:tcPr>
            <w:tcW w:w="9252" w:type="dxa"/>
            <w:tcBorders>
              <w:top w:val="single" w:color="000000" w:themeColor="text1" w:sz="4"/>
              <w:left w:val="single" w:color="000000" w:themeColor="text1" w:sz="4"/>
              <w:bottom w:val="single" w:color="000000" w:themeColor="text1" w:sz="4"/>
              <w:right w:val="single" w:color="000000" w:themeColor="text1" w:sz="4"/>
            </w:tcBorders>
            <w:tcMar/>
            <w:vAlign w:val="top"/>
          </w:tcPr>
          <w:p w:rsidR="2D553D3B" w:rsidP="2D553D3B" w:rsidRDefault="2D553D3B" w14:paraId="1A99058D" w14:textId="5FA06095">
            <w:pPr>
              <w:spacing w:before="0" w:beforeAutospacing="off" w:after="0" w:afterAutospacing="off"/>
              <w:ind w:left="148" w:right="0"/>
            </w:pPr>
          </w:p>
          <w:p w:rsidR="2D553D3B" w:rsidP="2D553D3B" w:rsidRDefault="2D553D3B" w14:paraId="072C756A" w14:textId="3FAB08FF">
            <w:pPr>
              <w:spacing w:before="0" w:beforeAutospacing="off" w:after="0" w:afterAutospacing="off"/>
              <w:ind w:left="107" w:right="0"/>
              <w:jc w:val="both"/>
            </w:pPr>
            <w:r w:rsidRPr="2D553D3B" w:rsidR="2D553D3B">
              <w:rPr>
                <w:rFonts w:ascii="Verdana" w:hAnsi="Verdana" w:eastAsia="Verdana" w:cs="Verdana"/>
                <w:b w:val="1"/>
                <w:bCs w:val="1"/>
                <w:i w:val="0"/>
                <w:iCs w:val="0"/>
                <w:strike w:val="0"/>
                <w:dstrike w:val="0"/>
                <w:color w:val="000000" w:themeColor="text1" w:themeTint="FF" w:themeShade="FF"/>
                <w:sz w:val="22"/>
                <w:szCs w:val="22"/>
                <w:u w:val="none"/>
              </w:rPr>
              <w:t>Problem Statement:</w:t>
            </w:r>
          </w:p>
          <w:p w:rsidR="2D553D3B" w:rsidP="2D553D3B" w:rsidRDefault="2D553D3B" w14:paraId="72FA2C36" w14:textId="0828F38B">
            <w:pPr>
              <w:spacing w:before="0" w:beforeAutospacing="off" w:after="0" w:afterAutospacing="off"/>
              <w:ind w:left="148" w:right="0"/>
            </w:pPr>
          </w:p>
          <w:p w:rsidR="2D553D3B" w:rsidP="2D553D3B" w:rsidRDefault="2D553D3B" w14:paraId="14B6D2CB" w14:textId="63A645DB">
            <w:pPr>
              <w:spacing w:before="0" w:beforeAutospacing="off" w:after="0" w:afterAutospacing="off"/>
              <w:ind w:left="107" w:right="95"/>
              <w:jc w:val="both"/>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You are given n triangles, specifically, their sides a</w:t>
            </w:r>
            <w:r w:rsidRPr="2D553D3B" w:rsidR="2D553D3B">
              <w:rPr>
                <w:rFonts w:ascii="Verdana" w:hAnsi="Verdana" w:eastAsia="Verdana" w:cs="Verdana"/>
                <w:b w:val="0"/>
                <w:bCs w:val="0"/>
                <w:i w:val="0"/>
                <w:iCs w:val="0"/>
                <w:strike w:val="0"/>
                <w:dstrike w:val="0"/>
                <w:color w:val="000000" w:themeColor="text1" w:themeTint="FF" w:themeShade="FF"/>
                <w:sz w:val="15"/>
                <w:szCs w:val="15"/>
                <w:u w:val="none"/>
              </w:rPr>
              <w:t>i</w:t>
            </w: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 b</w:t>
            </w:r>
            <w:r w:rsidRPr="2D553D3B" w:rsidR="2D553D3B">
              <w:rPr>
                <w:rFonts w:ascii="Verdana" w:hAnsi="Verdana" w:eastAsia="Verdana" w:cs="Verdana"/>
                <w:b w:val="0"/>
                <w:bCs w:val="0"/>
                <w:i w:val="0"/>
                <w:iCs w:val="0"/>
                <w:strike w:val="0"/>
                <w:dstrike w:val="0"/>
                <w:color w:val="000000" w:themeColor="text1" w:themeTint="FF" w:themeShade="FF"/>
                <w:sz w:val="15"/>
                <w:szCs w:val="15"/>
                <w:u w:val="none"/>
              </w:rPr>
              <w:t xml:space="preserve">i </w:t>
            </w: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and c</w:t>
            </w:r>
            <w:r w:rsidRPr="2D553D3B" w:rsidR="2D553D3B">
              <w:rPr>
                <w:rFonts w:ascii="Verdana" w:hAnsi="Verdana" w:eastAsia="Verdana" w:cs="Verdana"/>
                <w:b w:val="0"/>
                <w:bCs w:val="0"/>
                <w:i w:val="0"/>
                <w:iCs w:val="0"/>
                <w:strike w:val="0"/>
                <w:dstrike w:val="0"/>
                <w:color w:val="000000" w:themeColor="text1" w:themeTint="FF" w:themeShade="FF"/>
                <w:sz w:val="15"/>
                <w:szCs w:val="15"/>
                <w:u w:val="none"/>
              </w:rPr>
              <w:t>i</w:t>
            </w: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 Print them in the same style but sorted by their areas from the smallest one to the largest one. It is guaranteed that all the areas are different.</w:t>
            </w:r>
          </w:p>
          <w:p w:rsidR="2D553D3B" w:rsidP="2D553D3B" w:rsidRDefault="2D553D3B" w14:paraId="4A58E587" w14:textId="4A818EC7">
            <w:pPr>
              <w:spacing w:before="0" w:beforeAutospacing="off" w:after="0" w:afterAutospacing="off"/>
              <w:ind w:left="148" w:right="0"/>
            </w:pPr>
          </w:p>
          <w:p w:rsidR="2D553D3B" w:rsidP="2D553D3B" w:rsidRDefault="2D553D3B" w14:paraId="48A5D004" w14:textId="638AAF01">
            <w:pPr>
              <w:spacing w:before="0" w:beforeAutospacing="off" w:after="0" w:afterAutospacing="off"/>
              <w:ind w:left="107" w:right="92"/>
              <w:jc w:val="both"/>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The best way to calculate a volume of the triangle with sides a, b and c is Heron's formula: S = √ p * (p – a) * (p - b) * (p – c) where p = (a + b + c) / 2.</w:t>
            </w:r>
          </w:p>
          <w:p w:rsidR="2D553D3B" w:rsidP="2D553D3B" w:rsidRDefault="2D553D3B" w14:paraId="580BA487" w14:textId="5EB2FEA6">
            <w:pPr>
              <w:spacing w:before="0"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Input Format</w:t>
            </w:r>
          </w:p>
          <w:p w:rsidR="2D553D3B" w:rsidP="2D553D3B" w:rsidRDefault="2D553D3B" w14:paraId="7F0984AC" w14:textId="1DA7C65A">
            <w:pPr>
              <w:spacing w:before="1"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First line of each test file contains single integer n. n lines follow with ai, bi and ci on each separated by single spaces.</w:t>
            </w:r>
          </w:p>
          <w:p w:rsidR="2D553D3B" w:rsidP="2D553D3B" w:rsidRDefault="2D553D3B" w14:paraId="75914FC9" w14:textId="6FDCCE0F">
            <w:pPr>
              <w:spacing w:before="0" w:beforeAutospacing="off" w:after="0" w:afterAutospacing="off"/>
              <w:ind w:left="148" w:right="0"/>
            </w:pPr>
          </w:p>
          <w:p w:rsidR="2D553D3B" w:rsidP="2D553D3B" w:rsidRDefault="2D553D3B" w14:paraId="51FBB991" w14:textId="149B5A41">
            <w:pPr>
              <w:spacing w:before="1" w:beforeAutospacing="off" w:after="0" w:afterAutospacing="off"/>
              <w:ind w:left="107" w:right="7895"/>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Constraints 1 ≤ n ≤ 100</w:t>
            </w:r>
          </w:p>
          <w:p w:rsidR="2D553D3B" w:rsidP="2D553D3B" w:rsidRDefault="2D553D3B" w14:paraId="435CFEA4" w14:textId="3AC47605">
            <w:pPr>
              <w:spacing w:before="0"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1 ≤ a</w:t>
            </w:r>
            <w:r w:rsidRPr="2D553D3B" w:rsidR="2D553D3B">
              <w:rPr>
                <w:rFonts w:ascii="Verdana" w:hAnsi="Verdana" w:eastAsia="Verdana" w:cs="Verdana"/>
                <w:b w:val="0"/>
                <w:bCs w:val="0"/>
                <w:i w:val="0"/>
                <w:iCs w:val="0"/>
                <w:strike w:val="0"/>
                <w:dstrike w:val="0"/>
                <w:color w:val="000000" w:themeColor="text1" w:themeTint="FF" w:themeShade="FF"/>
                <w:sz w:val="15"/>
                <w:szCs w:val="15"/>
                <w:u w:val="none"/>
              </w:rPr>
              <w:t>i</w:t>
            </w: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 b</w:t>
            </w:r>
            <w:r w:rsidRPr="2D553D3B" w:rsidR="2D553D3B">
              <w:rPr>
                <w:rFonts w:ascii="Verdana" w:hAnsi="Verdana" w:eastAsia="Verdana" w:cs="Verdana"/>
                <w:b w:val="0"/>
                <w:bCs w:val="0"/>
                <w:i w:val="0"/>
                <w:iCs w:val="0"/>
                <w:strike w:val="0"/>
                <w:dstrike w:val="0"/>
                <w:color w:val="000000" w:themeColor="text1" w:themeTint="FF" w:themeShade="FF"/>
                <w:sz w:val="15"/>
                <w:szCs w:val="15"/>
                <w:u w:val="none"/>
              </w:rPr>
              <w:t>i</w:t>
            </w: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 c</w:t>
            </w:r>
            <w:r w:rsidRPr="2D553D3B" w:rsidR="2D553D3B">
              <w:rPr>
                <w:rFonts w:ascii="Verdana" w:hAnsi="Verdana" w:eastAsia="Verdana" w:cs="Verdana"/>
                <w:b w:val="0"/>
                <w:bCs w:val="0"/>
                <w:i w:val="0"/>
                <w:iCs w:val="0"/>
                <w:strike w:val="0"/>
                <w:dstrike w:val="0"/>
                <w:color w:val="000000" w:themeColor="text1" w:themeTint="FF" w:themeShade="FF"/>
                <w:sz w:val="15"/>
                <w:szCs w:val="15"/>
                <w:u w:val="none"/>
              </w:rPr>
              <w:t xml:space="preserve">i </w:t>
            </w: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 70</w:t>
            </w:r>
          </w:p>
          <w:p w:rsidR="2D553D3B" w:rsidP="2D553D3B" w:rsidRDefault="2D553D3B" w14:paraId="09C2BBDE" w14:textId="70CC3AFA">
            <w:pPr>
              <w:spacing w:before="0"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a</w:t>
            </w:r>
            <w:r w:rsidRPr="2D553D3B" w:rsidR="2D553D3B">
              <w:rPr>
                <w:rFonts w:ascii="Verdana" w:hAnsi="Verdana" w:eastAsia="Verdana" w:cs="Verdana"/>
                <w:b w:val="0"/>
                <w:bCs w:val="0"/>
                <w:i w:val="0"/>
                <w:iCs w:val="0"/>
                <w:strike w:val="0"/>
                <w:dstrike w:val="0"/>
                <w:color w:val="000000" w:themeColor="text1" w:themeTint="FF" w:themeShade="FF"/>
                <w:sz w:val="15"/>
                <w:szCs w:val="15"/>
                <w:u w:val="none"/>
              </w:rPr>
              <w:t xml:space="preserve">i </w:t>
            </w: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 b</w:t>
            </w:r>
            <w:r w:rsidRPr="2D553D3B" w:rsidR="2D553D3B">
              <w:rPr>
                <w:rFonts w:ascii="Verdana" w:hAnsi="Verdana" w:eastAsia="Verdana" w:cs="Verdana"/>
                <w:b w:val="0"/>
                <w:bCs w:val="0"/>
                <w:i w:val="0"/>
                <w:iCs w:val="0"/>
                <w:strike w:val="0"/>
                <w:dstrike w:val="0"/>
                <w:color w:val="000000" w:themeColor="text1" w:themeTint="FF" w:themeShade="FF"/>
                <w:sz w:val="15"/>
                <w:szCs w:val="15"/>
                <w:u w:val="none"/>
              </w:rPr>
              <w:t xml:space="preserve">i </w:t>
            </w: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&gt; c</w:t>
            </w:r>
            <w:r w:rsidRPr="2D553D3B" w:rsidR="2D553D3B">
              <w:rPr>
                <w:rFonts w:ascii="Verdana" w:hAnsi="Verdana" w:eastAsia="Verdana" w:cs="Verdana"/>
                <w:b w:val="0"/>
                <w:bCs w:val="0"/>
                <w:i w:val="0"/>
                <w:iCs w:val="0"/>
                <w:strike w:val="0"/>
                <w:dstrike w:val="0"/>
                <w:color w:val="000000" w:themeColor="text1" w:themeTint="FF" w:themeShade="FF"/>
                <w:sz w:val="15"/>
                <w:szCs w:val="15"/>
                <w:u w:val="none"/>
              </w:rPr>
              <w:t>i</w:t>
            </w: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 a</w:t>
            </w:r>
            <w:r w:rsidRPr="2D553D3B" w:rsidR="2D553D3B">
              <w:rPr>
                <w:rFonts w:ascii="Verdana" w:hAnsi="Verdana" w:eastAsia="Verdana" w:cs="Verdana"/>
                <w:b w:val="0"/>
                <w:bCs w:val="0"/>
                <w:i w:val="0"/>
                <w:iCs w:val="0"/>
                <w:strike w:val="0"/>
                <w:dstrike w:val="0"/>
                <w:color w:val="000000" w:themeColor="text1" w:themeTint="FF" w:themeShade="FF"/>
                <w:sz w:val="15"/>
                <w:szCs w:val="15"/>
                <w:u w:val="none"/>
              </w:rPr>
              <w:t xml:space="preserve">i </w:t>
            </w: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 c</w:t>
            </w:r>
            <w:r w:rsidRPr="2D553D3B" w:rsidR="2D553D3B">
              <w:rPr>
                <w:rFonts w:ascii="Verdana" w:hAnsi="Verdana" w:eastAsia="Verdana" w:cs="Verdana"/>
                <w:b w:val="0"/>
                <w:bCs w:val="0"/>
                <w:i w:val="0"/>
                <w:iCs w:val="0"/>
                <w:strike w:val="0"/>
                <w:dstrike w:val="0"/>
                <w:color w:val="000000" w:themeColor="text1" w:themeTint="FF" w:themeShade="FF"/>
                <w:sz w:val="15"/>
                <w:szCs w:val="15"/>
                <w:u w:val="none"/>
              </w:rPr>
              <w:t xml:space="preserve">i </w:t>
            </w: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&gt; bi and b</w:t>
            </w:r>
            <w:r w:rsidRPr="2D553D3B" w:rsidR="2D553D3B">
              <w:rPr>
                <w:rFonts w:ascii="Verdana" w:hAnsi="Verdana" w:eastAsia="Verdana" w:cs="Verdana"/>
                <w:b w:val="0"/>
                <w:bCs w:val="0"/>
                <w:i w:val="0"/>
                <w:iCs w:val="0"/>
                <w:strike w:val="0"/>
                <w:dstrike w:val="0"/>
                <w:color w:val="000000" w:themeColor="text1" w:themeTint="FF" w:themeShade="FF"/>
                <w:sz w:val="15"/>
                <w:szCs w:val="15"/>
                <w:u w:val="none"/>
              </w:rPr>
              <w:t xml:space="preserve">i </w:t>
            </w: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 c</w:t>
            </w:r>
            <w:r w:rsidRPr="2D553D3B" w:rsidR="2D553D3B">
              <w:rPr>
                <w:rFonts w:ascii="Verdana" w:hAnsi="Verdana" w:eastAsia="Verdana" w:cs="Verdana"/>
                <w:b w:val="0"/>
                <w:bCs w:val="0"/>
                <w:i w:val="0"/>
                <w:iCs w:val="0"/>
                <w:strike w:val="0"/>
                <w:dstrike w:val="0"/>
                <w:color w:val="000000" w:themeColor="text1" w:themeTint="FF" w:themeShade="FF"/>
                <w:sz w:val="15"/>
                <w:szCs w:val="15"/>
                <w:u w:val="none"/>
              </w:rPr>
              <w:t xml:space="preserve">i </w:t>
            </w: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&gt; a</w:t>
            </w:r>
            <w:r w:rsidRPr="2D553D3B" w:rsidR="2D553D3B">
              <w:rPr>
                <w:rFonts w:ascii="Verdana" w:hAnsi="Verdana" w:eastAsia="Verdana" w:cs="Verdana"/>
                <w:b w:val="0"/>
                <w:bCs w:val="0"/>
                <w:i w:val="0"/>
                <w:iCs w:val="0"/>
                <w:strike w:val="0"/>
                <w:dstrike w:val="0"/>
                <w:color w:val="000000" w:themeColor="text1" w:themeTint="FF" w:themeShade="FF"/>
                <w:sz w:val="15"/>
                <w:szCs w:val="15"/>
                <w:u w:val="none"/>
              </w:rPr>
              <w:t>i</w:t>
            </w:r>
          </w:p>
          <w:p w:rsidR="2D553D3B" w:rsidP="2D553D3B" w:rsidRDefault="2D553D3B" w14:paraId="2306E129" w14:textId="55BDBF0D">
            <w:pPr>
              <w:spacing w:before="0" w:beforeAutospacing="off" w:after="0" w:afterAutospacing="off"/>
              <w:ind w:left="148" w:right="0"/>
            </w:pPr>
          </w:p>
          <w:p w:rsidR="2D553D3B" w:rsidP="2D553D3B" w:rsidRDefault="2D553D3B" w14:paraId="125190E9" w14:textId="1ECD4005">
            <w:pPr>
              <w:spacing w:before="1"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Output Format</w:t>
            </w:r>
          </w:p>
          <w:p w:rsidR="2D553D3B" w:rsidP="2D553D3B" w:rsidRDefault="2D553D3B" w14:paraId="4C91CDE4" w14:textId="2AEC51EB">
            <w:pPr>
              <w:spacing w:before="3"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Print exactly n lines. On each line print 3 integers separated by single spaces, which are ai, bi and ci of the corresponding triangle.</w:t>
            </w:r>
          </w:p>
          <w:p w:rsidR="2D553D3B" w:rsidP="2D553D3B" w:rsidRDefault="2D553D3B" w14:paraId="3DC045FA" w14:textId="7BAD42D9">
            <w:pPr>
              <w:spacing w:before="0" w:beforeAutospacing="off" w:after="0" w:afterAutospacing="off"/>
              <w:ind w:left="148" w:right="0"/>
            </w:pPr>
          </w:p>
          <w:p w:rsidR="2D553D3B" w:rsidP="2D553D3B" w:rsidRDefault="2D553D3B" w14:paraId="0F5407E5" w14:textId="2915518E">
            <w:pPr>
              <w:spacing w:before="0" w:beforeAutospacing="off" w:after="0" w:afterAutospacing="off"/>
              <w:ind w:left="107" w:right="7699"/>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Sample Input 3</w:t>
            </w:r>
          </w:p>
          <w:p w:rsidR="2D553D3B" w:rsidP="2D553D3B" w:rsidRDefault="2D553D3B" w14:paraId="665435CF" w14:textId="4FF5CD3E">
            <w:pPr>
              <w:spacing w:before="0"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7 24 25</w:t>
            </w:r>
          </w:p>
          <w:p w:rsidR="2D553D3B" w:rsidP="2D553D3B" w:rsidRDefault="2D553D3B" w14:paraId="6E06C181" w14:textId="6D7FDCC7">
            <w:pPr>
              <w:spacing w:before="3"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5 12 13</w:t>
            </w:r>
          </w:p>
          <w:p w:rsidR="2D553D3B" w:rsidP="2D553D3B" w:rsidRDefault="2D553D3B" w14:paraId="15585DCF" w14:textId="086CFC3D">
            <w:pPr>
              <w:spacing w:before="3"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3 4 5</w:t>
            </w:r>
          </w:p>
          <w:p w:rsidR="2D553D3B" w:rsidP="2D553D3B" w:rsidRDefault="2D553D3B" w14:paraId="43D1D8EE" w14:textId="49E5CF05">
            <w:pPr>
              <w:spacing w:before="0" w:beforeAutospacing="off" w:after="0" w:afterAutospacing="off"/>
              <w:ind w:left="148" w:right="0"/>
            </w:pPr>
          </w:p>
          <w:p w:rsidR="2D553D3B" w:rsidP="2D553D3B" w:rsidRDefault="2D553D3B" w14:paraId="2AC1C5C7" w14:textId="4B75871B">
            <w:pPr>
              <w:spacing w:before="0" w:beforeAutospacing="off" w:after="0" w:afterAutospacing="off"/>
              <w:ind w:left="107" w:right="7524"/>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Sample Output 3 4 5</w:t>
            </w:r>
          </w:p>
          <w:p w:rsidR="2D553D3B" w:rsidP="2D553D3B" w:rsidRDefault="2D553D3B" w14:paraId="4814BDD6" w14:textId="2A0EB7EB">
            <w:pPr>
              <w:spacing w:before="4"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5 12 13</w:t>
            </w:r>
          </w:p>
          <w:p w:rsidR="2D553D3B" w:rsidP="2D553D3B" w:rsidRDefault="2D553D3B" w14:paraId="7C4F0400" w14:textId="608BB082">
            <w:pPr>
              <w:spacing w:before="3"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7 24 25</w:t>
            </w:r>
          </w:p>
          <w:p w:rsidR="2D553D3B" w:rsidP="2D553D3B" w:rsidRDefault="2D553D3B" w14:paraId="759F2D4C" w14:textId="25148060">
            <w:pPr>
              <w:spacing w:before="0" w:beforeAutospacing="off" w:after="0" w:afterAutospacing="off"/>
              <w:ind w:left="148" w:right="0"/>
            </w:pPr>
          </w:p>
          <w:p w:rsidR="2D553D3B" w:rsidP="2D553D3B" w:rsidRDefault="2D553D3B" w14:paraId="36B89D50" w14:textId="7730995A">
            <w:pPr>
              <w:spacing w:before="1"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Explanation</w:t>
            </w:r>
          </w:p>
          <w:p w:rsidR="2D553D3B" w:rsidP="2D553D3B" w:rsidRDefault="2D553D3B" w14:paraId="1E2D1C67" w14:textId="1C522894">
            <w:pPr>
              <w:spacing w:before="3" w:beforeAutospacing="off" w:after="0" w:afterAutospacing="off"/>
              <w:ind w:left="107" w:right="0"/>
            </w:pPr>
            <w:r w:rsidRPr="2D553D3B" w:rsidR="2D553D3B">
              <w:rPr>
                <w:rFonts w:ascii="Verdana" w:hAnsi="Verdana" w:eastAsia="Verdana" w:cs="Verdana"/>
                <w:b w:val="0"/>
                <w:bCs w:val="0"/>
                <w:i w:val="0"/>
                <w:iCs w:val="0"/>
                <w:strike w:val="0"/>
                <w:dstrike w:val="0"/>
                <w:color w:val="000000" w:themeColor="text1" w:themeTint="FF" w:themeShade="FF"/>
                <w:sz w:val="22"/>
                <w:szCs w:val="22"/>
                <w:u w:val="none"/>
              </w:rPr>
              <w:t>The square of the first triangle is 84. The square of the second triangle is 30. The square of the third triangle is 6. So, the sorted order is the reverse one.</w:t>
            </w:r>
          </w:p>
        </w:tc>
      </w:tr>
    </w:tbl>
    <w:p xmlns:wp14="http://schemas.microsoft.com/office/word/2010/wordml" wp14:paraId="2C078E63" wp14:textId="67A90FA5">
      <w:r w:rsidR="750FD8BC">
        <w:drawing>
          <wp:inline xmlns:wp14="http://schemas.microsoft.com/office/word/2010/wordprocessingDrawing" wp14:editId="23B99C5F" wp14:anchorId="7D0AD65C">
            <wp:extent cx="5943600" cy="5305426"/>
            <wp:effectExtent l="0" t="0" r="0" b="0"/>
            <wp:docPr id="1085718695" name="" title=""/>
            <wp:cNvGraphicFramePr>
              <a:graphicFrameLocks noChangeAspect="1"/>
            </wp:cNvGraphicFramePr>
            <a:graphic>
              <a:graphicData uri="http://schemas.openxmlformats.org/drawingml/2006/picture">
                <pic:pic>
                  <pic:nvPicPr>
                    <pic:cNvPr id="0" name=""/>
                    <pic:cNvPicPr/>
                  </pic:nvPicPr>
                  <pic:blipFill>
                    <a:blip r:embed="Rd2202d49b51745a4">
                      <a:extLst>
                        <a:ext xmlns:a="http://schemas.openxmlformats.org/drawingml/2006/main" uri="{28A0092B-C50C-407E-A947-70E740481C1C}">
                          <a14:useLocalDpi val="0"/>
                        </a:ext>
                      </a:extLst>
                    </a:blip>
                    <a:stretch>
                      <a:fillRect/>
                    </a:stretch>
                  </pic:blipFill>
                  <pic:spPr>
                    <a:xfrm>
                      <a:off x="0" y="0"/>
                      <a:ext cx="5943600" cy="5305426"/>
                    </a:xfrm>
                    <a:prstGeom prst="rect">
                      <a:avLst/>
                    </a:prstGeom>
                  </pic:spPr>
                </pic:pic>
              </a:graphicData>
            </a:graphic>
          </wp:inline>
        </w:drawing>
      </w:r>
    </w:p>
    <w:p w:rsidR="750FD8BC" w:rsidRDefault="750FD8BC" w14:paraId="7BC4CEBD" w14:textId="52EED23D">
      <w:r w:rsidR="750FD8BC">
        <w:drawing>
          <wp:inline wp14:editId="3B296CF5" wp14:anchorId="1C87A56B">
            <wp:extent cx="4029638" cy="1790950"/>
            <wp:effectExtent l="0" t="0" r="0" b="0"/>
            <wp:docPr id="1974326960" name="" title=""/>
            <wp:cNvGraphicFramePr>
              <a:graphicFrameLocks noChangeAspect="1"/>
            </wp:cNvGraphicFramePr>
            <a:graphic>
              <a:graphicData uri="http://schemas.openxmlformats.org/drawingml/2006/picture">
                <pic:pic>
                  <pic:nvPicPr>
                    <pic:cNvPr id="0" name=""/>
                    <pic:cNvPicPr/>
                  </pic:nvPicPr>
                  <pic:blipFill>
                    <a:blip r:embed="R1c06c449a04f451d">
                      <a:extLst>
                        <a:ext xmlns:a="http://schemas.openxmlformats.org/drawingml/2006/main" uri="{28A0092B-C50C-407E-A947-70E740481C1C}">
                          <a14:useLocalDpi val="0"/>
                        </a:ext>
                      </a:extLst>
                    </a:blip>
                    <a:stretch>
                      <a:fillRect/>
                    </a:stretch>
                  </pic:blipFill>
                  <pic:spPr>
                    <a:xfrm>
                      <a:off x="0" y="0"/>
                      <a:ext cx="4029638" cy="17909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8A88E5"/>
    <w:rsid w:val="2D553D3B"/>
    <w:rsid w:val="2FFCE813"/>
    <w:rsid w:val="45D7239D"/>
    <w:rsid w:val="668A88E5"/>
    <w:rsid w:val="750FD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0672"/>
  <w15:chartTrackingRefBased/>
  <w15:docId w15:val="{B56D1ECE-E9B8-4928-B60C-B37A26C61E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48c0daea742421f" /><Relationship Type="http://schemas.openxmlformats.org/officeDocument/2006/relationships/image" Target="/media/image2.png" Id="Rf9cdc3dba3924f7e" /><Relationship Type="http://schemas.openxmlformats.org/officeDocument/2006/relationships/image" Target="/media/image3.png" Id="Rd2202d49b51745a4" /><Relationship Type="http://schemas.openxmlformats.org/officeDocument/2006/relationships/image" Target="/media/image4.png" Id="R1c06c449a04f451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2025-01-17T19:28:50.5783528Z</dcterms:created>
  <dcterms:modified xsi:type="dcterms:W3CDTF">2025-01-17T19:30:13.6259986Z</dcterms:modified>
  <dc:creator>Nabeel S</dc:creator>
  <lastModifiedBy>Nabeel S</lastModifiedBy>
</coreProperties>
</file>