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Nabeeha Ali Rana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: DS - 3A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: BSDSM - 037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AI LAB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Task 4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Luhn Algorithm (Credit Card Validation)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Doubles every second digit from the right (excluding the last digit). If doubled digit &gt; 9, subtracts 9. Sums all resulting digits plus the original last digit. Valid if total is a multiple of 10.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basic checksum for validating identification numbers, preventing simple input errors.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343025" cy="44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Remove Punctuation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Iterates through each character in the text. If a character is not found in string.punctuation, it's kept. All kept characters are joined back into a new string.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Essential for cleaning text data in Natural Language Processing (NLP) to ensure words are treated consistently without attached symbols.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94374" cy="6132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374" cy="61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Sort Words Alphabetically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Splits the sentence into words. Uses nested loops (Bubble Sort) to compare adjacent words (case-insensitively) and swap them if they're in the wrong order, until all words are sorted.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Demonstrates the fundamental logic of a sorting algorithm (Bubble Sort) without using built-in sort functions.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58781" cy="7163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81" cy="71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