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Peshawar:</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t>Bala Hissar Fort</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91225" cy="3171825"/>
            <wp:effectExtent l="0" t="0" r="9525" b="9525"/>
            <wp:docPr id="12" name="Picture 12" descr="E:\Desktop\APPTECH PROJECT\ba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bala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1225" cy="3171825"/>
                    </a:xfrm>
                    <a:prstGeom prst="rect">
                      <a:avLst/>
                    </a:prstGeom>
                    <a:noFill/>
                    <a:ln>
                      <a:noFill/>
                    </a:ln>
                  </pic:spPr>
                </pic:pic>
              </a:graphicData>
            </a:graphic>
          </wp:inline>
        </w:drawing>
      </w:r>
    </w:p>
    <w:p w:rsidR="00F12FC8" w:rsidRPr="00F12FC8" w:rsidRDefault="00F12FC8" w:rsidP="00F12FC8">
      <w:pPr>
        <w:spacing w:after="0" w:line="240" w:lineRule="auto"/>
        <w:rPr>
          <w:rFonts w:ascii="Times New Roman" w:eastAsia="Times New Roman" w:hAnsi="Times New Roman" w:cs="Times New Roman"/>
          <w:sz w:val="24"/>
          <w:szCs w:val="24"/>
        </w:rPr>
      </w:pP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91225" cy="2733675"/>
            <wp:effectExtent l="0" t="0" r="9525" b="9525"/>
            <wp:docPr id="11" name="Picture 11" descr="E:\Desktop\APPTECH PROJECT\ba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bala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1225" cy="2733675"/>
                    </a:xfrm>
                    <a:prstGeom prst="rect">
                      <a:avLst/>
                    </a:prstGeom>
                    <a:noFill/>
                    <a:ln>
                      <a:noFill/>
                    </a:ln>
                  </pic:spPr>
                </pic:pic>
              </a:graphicData>
            </a:graphic>
          </wp:inline>
        </w:drawing>
      </w:r>
    </w:p>
    <w:p w:rsidR="00F12FC8" w:rsidRPr="00F12FC8" w:rsidRDefault="00F12FC8" w:rsidP="00F12FC8">
      <w:pPr>
        <w:spacing w:after="0" w:line="240" w:lineRule="auto"/>
        <w:rPr>
          <w:rFonts w:ascii="Times New Roman" w:eastAsia="Times New Roman" w:hAnsi="Times New Roman" w:cs="Times New Roman"/>
          <w:sz w:val="24"/>
          <w:szCs w:val="24"/>
        </w:rPr>
      </w:pP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rPr>
      </w:pPr>
      <w:r w:rsidRPr="00F12FC8">
        <w:rPr>
          <w:rFonts w:ascii="Times New Roman" w:eastAsia="Times New Roman" w:hAnsi="Times New Roman" w:cs="Times New Roman"/>
          <w:b/>
          <w:bCs/>
        </w:rPr>
        <w:t>Bala Hissar</w:t>
      </w:r>
      <w:r w:rsidRPr="00F12FC8">
        <w:rPr>
          <w:rFonts w:ascii="Times New Roman" w:eastAsia="Times New Roman" w:hAnsi="Times New Roman" w:cs="Times New Roman"/>
        </w:rPr>
        <w:t xml:space="preserve"> also spelt </w:t>
      </w:r>
      <w:r w:rsidRPr="00F12FC8">
        <w:rPr>
          <w:rFonts w:ascii="Times New Roman" w:eastAsia="Times New Roman" w:hAnsi="Times New Roman" w:cs="Times New Roman"/>
          <w:b/>
          <w:bCs/>
        </w:rPr>
        <w:t>Bala Hisar</w:t>
      </w:r>
      <w:r w:rsidRPr="00F12FC8">
        <w:rPr>
          <w:rFonts w:ascii="Times New Roman" w:eastAsia="Times New Roman" w:hAnsi="Times New Roman" w:cs="Times New Roman"/>
        </w:rPr>
        <w:t>, is a historic fortress located in Peshawar, Khyber Pakhtunkhwa, Pakistan. The fort was used as a royal residence for the Durrani Empire, and was renovated during Sikh rule. The fort now serves as headquarters for Pakistan's Frontier Corps.</w:t>
      </w:r>
      <w:r w:rsidRPr="00F12FC8">
        <w:rPr>
          <w:rFonts w:ascii="Times New Roman" w:hAnsi="Times New Roman" w:cs="Times New Roman"/>
          <w:color w:val="222222"/>
          <w:shd w:val="clear" w:color="auto" w:fill="FFFFFF"/>
        </w:rPr>
        <w:t xml:space="preserve"> </w:t>
      </w:r>
      <w:r w:rsidRPr="00F12FC8">
        <w:rPr>
          <w:rFonts w:ascii="Times New Roman" w:hAnsi="Times New Roman" w:cs="Times New Roman"/>
          <w:color w:val="222222"/>
          <w:shd w:val="clear" w:color="auto" w:fill="FFFFFF"/>
        </w:rPr>
        <w:t>The fort stands on a high mound in the northwestern corner of Peshawar City. Not long ago, the fort used to be conspicuously away from the old city of Peshawar, but now the construction of new buildings has covered space between the old city and the fort. However, the fort's position on a high mound gives a commanding and panoramic view of Peshawar and the entire Peshawar valley</w:t>
      </w:r>
      <w:r>
        <w:rPr>
          <w:rFonts w:ascii="Times New Roman" w:hAnsi="Times New Roman" w:cs="Times New Roman"/>
          <w:color w:val="222222"/>
          <w:shd w:val="clear" w:color="auto" w:fill="FFFFFF"/>
        </w:rPr>
        <w:t>.</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lastRenderedPageBreak/>
        <w:t>Mahabat Khan Mosque</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53125" cy="2962275"/>
            <wp:effectExtent l="0" t="0" r="9525" b="9525"/>
            <wp:docPr id="10" name="Picture 10" descr="E:\Desktop\APPTECH PROJECT\mahab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mahaba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2962275"/>
                    </a:xfrm>
                    <a:prstGeom prst="rect">
                      <a:avLst/>
                    </a:prstGeom>
                    <a:noFill/>
                    <a:ln>
                      <a:noFill/>
                    </a:ln>
                  </pic:spPr>
                </pic:pic>
              </a:graphicData>
            </a:graphic>
          </wp:inline>
        </w:drawing>
      </w:r>
    </w:p>
    <w:p w:rsidR="00F12FC8" w:rsidRPr="00F12FC8" w:rsidRDefault="00F12FC8" w:rsidP="00F12FC8">
      <w:pPr>
        <w:spacing w:after="0" w:line="240" w:lineRule="auto"/>
        <w:rPr>
          <w:rFonts w:ascii="Times New Roman" w:eastAsia="Times New Roman" w:hAnsi="Times New Roman" w:cs="Times New Roman"/>
          <w:sz w:val="24"/>
          <w:szCs w:val="24"/>
        </w:rPr>
      </w:pP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6019800" cy="3028950"/>
            <wp:effectExtent l="0" t="0" r="0" b="0"/>
            <wp:docPr id="9" name="Picture 9" descr="E:\Desktop\APPTECH PROJECT\mahab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mahaba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3028950"/>
                    </a:xfrm>
                    <a:prstGeom prst="rect">
                      <a:avLst/>
                    </a:prstGeom>
                    <a:noFill/>
                    <a:ln>
                      <a:noFill/>
                    </a:ln>
                  </pic:spPr>
                </pic:pic>
              </a:graphicData>
            </a:graphic>
          </wp:inline>
        </w:drawing>
      </w:r>
    </w:p>
    <w:p w:rsidR="00F12FC8" w:rsidRDefault="00F12FC8" w:rsidP="00F12FC8">
      <w:pPr>
        <w:spacing w:after="0" w:line="240" w:lineRule="auto"/>
        <w:rPr>
          <w:rFonts w:ascii="Times New Roman" w:eastAsia="Times New Roman" w:hAnsi="Times New Roman" w:cs="Times New Roman"/>
          <w:sz w:val="24"/>
          <w:szCs w:val="24"/>
        </w:rPr>
      </w:pPr>
    </w:p>
    <w:p w:rsidR="00F12FC8" w:rsidRPr="00F12FC8" w:rsidRDefault="00F12FC8" w:rsidP="00F12FC8">
      <w:pPr>
        <w:spacing w:after="0" w:line="240" w:lineRule="auto"/>
        <w:rPr>
          <w:rFonts w:ascii="Times New Roman" w:eastAsia="Times New Roman" w:hAnsi="Times New Roman" w:cs="Times New Roman"/>
          <w:sz w:val="24"/>
          <w:szCs w:val="24"/>
        </w:rPr>
      </w:pP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sz w:val="24"/>
          <w:szCs w:val="24"/>
        </w:rPr>
        <w:t>The </w:t>
      </w:r>
      <w:r w:rsidRPr="00F12FC8">
        <w:rPr>
          <w:rFonts w:ascii="Times New Roman" w:eastAsia="Times New Roman" w:hAnsi="Times New Roman" w:cs="Times New Roman"/>
          <w:b/>
          <w:bCs/>
          <w:sz w:val="24"/>
          <w:szCs w:val="24"/>
        </w:rPr>
        <w:t>Mahabat Khan Mosque</w:t>
      </w:r>
      <w:r w:rsidRPr="00F12FC8">
        <w:rPr>
          <w:rFonts w:ascii="Times New Roman" w:eastAsia="Times New Roman" w:hAnsi="Times New Roman" w:cs="Times New Roman"/>
          <w:sz w:val="24"/>
          <w:szCs w:val="24"/>
        </w:rPr>
        <w:t xml:space="preserve"> sometimes spelt </w:t>
      </w:r>
      <w:r w:rsidRPr="00F12FC8">
        <w:rPr>
          <w:rFonts w:ascii="Times New Roman" w:eastAsia="Times New Roman" w:hAnsi="Times New Roman" w:cs="Times New Roman"/>
          <w:b/>
          <w:bCs/>
          <w:sz w:val="24"/>
          <w:szCs w:val="24"/>
        </w:rPr>
        <w:t>Mohabbat Khan Mosque</w:t>
      </w:r>
      <w:r w:rsidRPr="00F12FC8">
        <w:rPr>
          <w:rFonts w:ascii="Times New Roman" w:eastAsia="Times New Roman" w:hAnsi="Times New Roman" w:cs="Times New Roman"/>
          <w:sz w:val="24"/>
          <w:szCs w:val="24"/>
        </w:rPr>
        <w:t>, is a 17th-century Mughal-era mosque in Peshawar, Pakistan. The mosque was built in 1630, and named after the Mughal governor of Peshawar, Nawab Mahabat Khan bin Ali Mardan Khan, known alternatively as </w:t>
      </w:r>
      <w:r w:rsidRPr="00F12FC8">
        <w:rPr>
          <w:rFonts w:ascii="Times New Roman" w:eastAsia="Times New Roman" w:hAnsi="Times New Roman" w:cs="Times New Roman"/>
          <w:b/>
          <w:bCs/>
          <w:sz w:val="24"/>
          <w:szCs w:val="24"/>
        </w:rPr>
        <w:t>Mahabat Khan</w:t>
      </w:r>
      <w:r w:rsidRPr="00F12FC8">
        <w:rPr>
          <w:rFonts w:ascii="Times New Roman" w:eastAsia="Times New Roman" w:hAnsi="Times New Roman" w:cs="Times New Roman"/>
          <w:sz w:val="24"/>
          <w:szCs w:val="24"/>
        </w:rPr>
        <w:t> and </w:t>
      </w:r>
      <w:r w:rsidRPr="00F12FC8">
        <w:rPr>
          <w:rFonts w:ascii="Times New Roman" w:eastAsia="Times New Roman" w:hAnsi="Times New Roman" w:cs="Times New Roman"/>
          <w:b/>
          <w:bCs/>
          <w:sz w:val="24"/>
          <w:szCs w:val="24"/>
        </w:rPr>
        <w:t>Ali Mardan Khan</w:t>
      </w:r>
      <w:r w:rsidRPr="00F12FC8">
        <w:rPr>
          <w:rFonts w:ascii="Times New Roman" w:eastAsia="Times New Roman" w:hAnsi="Times New Roman" w:cs="Times New Roman"/>
          <w:sz w:val="24"/>
          <w:szCs w:val="24"/>
        </w:rPr>
        <w:t>. The mosque's white marble façade is considered to be one of Peshawar's most iconic sights.</w:t>
      </w:r>
      <w:r w:rsidRPr="00F12FC8">
        <w:rPr>
          <w:rFonts w:ascii="Times New Roman" w:hAnsi="Times New Roman" w:cs="Times New Roman"/>
          <w:color w:val="222222"/>
          <w:sz w:val="24"/>
          <w:szCs w:val="24"/>
          <w:shd w:val="clear" w:color="auto" w:fill="FFFFFF"/>
        </w:rPr>
        <w:t xml:space="preserve"> </w:t>
      </w:r>
      <w:r w:rsidRPr="00F12FC8">
        <w:rPr>
          <w:rFonts w:ascii="Times New Roman" w:hAnsi="Times New Roman" w:cs="Times New Roman"/>
          <w:color w:val="222222"/>
          <w:sz w:val="24"/>
          <w:szCs w:val="24"/>
          <w:shd w:val="clear" w:color="auto" w:fill="FFFFFF"/>
        </w:rPr>
        <w:t>The mosque was built between 1660 and 1670, on what was the highest point in the old city</w:t>
      </w:r>
      <w:r w:rsidRPr="00F12FC8">
        <w:rPr>
          <w:rFonts w:ascii="Times New Roman" w:hAnsi="Times New Roman" w:cs="Times New Roman"/>
          <w:color w:val="222222"/>
          <w:sz w:val="24"/>
          <w:szCs w:val="24"/>
          <w:shd w:val="clear" w:color="auto" w:fill="FFFFFF"/>
        </w:rPr>
        <w:t xml:space="preserve">. </w:t>
      </w:r>
      <w:r w:rsidRPr="00F12FC8">
        <w:rPr>
          <w:rFonts w:ascii="Times New Roman" w:hAnsi="Times New Roman" w:cs="Times New Roman"/>
          <w:color w:val="222222"/>
          <w:sz w:val="24"/>
          <w:szCs w:val="24"/>
          <w:shd w:val="clear" w:color="auto" w:fill="FFFFFF"/>
        </w:rPr>
        <w:t>The minarets of the Mohabbat Khan Mosque were frequently used in </w:t>
      </w:r>
      <w:r w:rsidRPr="00F12FC8">
        <w:rPr>
          <w:rFonts w:ascii="Times New Roman" w:hAnsi="Times New Roman" w:cs="Times New Roman"/>
          <w:sz w:val="24"/>
          <w:szCs w:val="24"/>
          <w:shd w:val="clear" w:color="auto" w:fill="FFFFFF"/>
        </w:rPr>
        <w:t>Sikh times</w:t>
      </w:r>
      <w:r w:rsidRPr="00F12FC8">
        <w:rPr>
          <w:rFonts w:ascii="Times New Roman" w:hAnsi="Times New Roman" w:cs="Times New Roman"/>
          <w:color w:val="222222"/>
          <w:sz w:val="24"/>
          <w:szCs w:val="24"/>
          <w:shd w:val="clear" w:color="auto" w:fill="FFFFFF"/>
        </w:rPr>
        <w:t> for hanging prisoners. Five people per day were hanged from the minarets to correspond to the Sunni Islamic practice of praying five times per day,</w:t>
      </w:r>
      <w:r w:rsidRPr="00F12FC8">
        <w:rPr>
          <w:rFonts w:ascii="Times New Roman" w:hAnsi="Times New Roman" w:cs="Times New Roman"/>
          <w:color w:val="222222"/>
          <w:sz w:val="24"/>
          <w:szCs w:val="24"/>
          <w:shd w:val="clear" w:color="auto" w:fill="FFFFFF"/>
        </w:rPr>
        <w:t xml:space="preserve"> </w:t>
      </w:r>
      <w:r w:rsidRPr="00F12FC8">
        <w:rPr>
          <w:rFonts w:ascii="Times New Roman" w:hAnsi="Times New Roman" w:cs="Times New Roman"/>
          <w:color w:val="222222"/>
          <w:sz w:val="24"/>
          <w:szCs w:val="24"/>
          <w:shd w:val="clear" w:color="auto" w:fill="FFFFFF"/>
        </w:rPr>
        <w:t>as a substitute for the gallows’</w:t>
      </w:r>
      <w:r w:rsidRPr="00F12FC8">
        <w:rPr>
          <w:rFonts w:ascii="Times New Roman" w:hAnsi="Times New Roman" w:cs="Times New Roman"/>
          <w:color w:val="222222"/>
          <w:sz w:val="24"/>
          <w:szCs w:val="24"/>
          <w:shd w:val="clear" w:color="auto" w:fill="FFFFFF"/>
        </w:rPr>
        <w:t>.</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lastRenderedPageBreak/>
        <w:t>Cuningham Clock Tower</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43600" cy="2752725"/>
            <wp:effectExtent l="0" t="0" r="0" b="9525"/>
            <wp:docPr id="8" name="Picture 8" descr="E:\Desktop\APPTECH PROJECT\ch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cha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F12FC8" w:rsidRPr="00F12FC8" w:rsidRDefault="00F12FC8" w:rsidP="00F12FC8">
      <w:pPr>
        <w:spacing w:after="0" w:line="240" w:lineRule="auto"/>
        <w:rPr>
          <w:rFonts w:ascii="Times New Roman" w:eastAsia="Times New Roman" w:hAnsi="Times New Roman" w:cs="Times New Roman"/>
          <w:sz w:val="24"/>
          <w:szCs w:val="24"/>
        </w:rPr>
      </w:pP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43600" cy="2905125"/>
            <wp:effectExtent l="0" t="0" r="0" b="9525"/>
            <wp:docPr id="7" name="Picture 7" descr="E:\Desktop\APPTECH PROJECT\ch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cha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F526DF" w:rsidRDefault="00F526DF" w:rsidP="00F12FC8">
      <w:pPr>
        <w:spacing w:after="0" w:line="240" w:lineRule="auto"/>
        <w:rPr>
          <w:rFonts w:ascii="Times New Roman" w:eastAsia="Times New Roman" w:hAnsi="Times New Roman" w:cs="Times New Roman"/>
          <w:sz w:val="24"/>
          <w:szCs w:val="24"/>
        </w:rPr>
      </w:pPr>
    </w:p>
    <w:p w:rsidR="00F526DF" w:rsidRPr="00F12FC8" w:rsidRDefault="00F526DF" w:rsidP="00F12FC8">
      <w:pPr>
        <w:spacing w:after="0" w:line="240" w:lineRule="auto"/>
        <w:rPr>
          <w:rFonts w:ascii="Times New Roman" w:eastAsia="Times New Roman" w:hAnsi="Times New Roman" w:cs="Times New Roman"/>
          <w:sz w:val="24"/>
          <w:szCs w:val="24"/>
        </w:rPr>
      </w:pP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sz w:val="24"/>
          <w:szCs w:val="24"/>
        </w:rPr>
        <w:t>The </w:t>
      </w:r>
      <w:r w:rsidRPr="00F12FC8">
        <w:rPr>
          <w:rFonts w:ascii="Times New Roman" w:eastAsia="Times New Roman" w:hAnsi="Times New Roman" w:cs="Times New Roman"/>
          <w:b/>
          <w:bCs/>
          <w:sz w:val="24"/>
          <w:szCs w:val="24"/>
        </w:rPr>
        <w:t>Cunningham Clock Tower</w:t>
      </w:r>
      <w:r w:rsidRPr="00F12FC8">
        <w:rPr>
          <w:rFonts w:ascii="Times New Roman" w:eastAsia="Times New Roman" w:hAnsi="Times New Roman" w:cs="Times New Roman"/>
          <w:sz w:val="24"/>
          <w:szCs w:val="24"/>
        </w:rPr>
        <w:t xml:space="preserve"> in Peshawar, Khyber-Pakhtunkhwa, Pakistan, was built in 1900, "in commemoration of the Diamond Jubilee of Her Majesty the Queen Empress". The tower was named after Sir George Cunningham, former British governor and political agent in the province.</w:t>
      </w:r>
      <w:r w:rsidRPr="00F526DF">
        <w:rPr>
          <w:rFonts w:ascii="Times New Roman" w:hAnsi="Times New Roman" w:cs="Times New Roman"/>
          <w:color w:val="222222"/>
          <w:sz w:val="24"/>
          <w:szCs w:val="24"/>
          <w:shd w:val="clear" w:color="auto" w:fill="FFFFFF"/>
        </w:rPr>
        <w:t xml:space="preserve"> </w:t>
      </w:r>
      <w:r w:rsidRPr="00F526DF">
        <w:rPr>
          <w:rFonts w:ascii="Times New Roman" w:hAnsi="Times New Roman" w:cs="Times New Roman"/>
          <w:color w:val="222222"/>
          <w:sz w:val="24"/>
          <w:szCs w:val="24"/>
          <w:shd w:val="clear" w:color="auto" w:fill="FFFFFF"/>
        </w:rPr>
        <w:t>Designed by James Strachan, the Municipal Engineer of </w:t>
      </w:r>
      <w:r w:rsidRPr="00F526DF">
        <w:rPr>
          <w:rFonts w:ascii="Times New Roman" w:hAnsi="Times New Roman" w:cs="Times New Roman"/>
          <w:sz w:val="24"/>
          <w:szCs w:val="24"/>
          <w:shd w:val="clear" w:color="auto" w:fill="FFFFFF"/>
        </w:rPr>
        <w:t>Peshawar</w:t>
      </w:r>
      <w:r w:rsidRPr="00F526DF">
        <w:rPr>
          <w:rFonts w:ascii="Times New Roman" w:hAnsi="Times New Roman" w:cs="Times New Roman"/>
          <w:color w:val="222222"/>
          <w:sz w:val="24"/>
          <w:szCs w:val="24"/>
          <w:shd w:val="clear" w:color="auto" w:fill="FFFFFF"/>
        </w:rPr>
        <w:t>, the foundation stone was laid by the </w:t>
      </w:r>
      <w:r w:rsidRPr="00F526DF">
        <w:rPr>
          <w:rFonts w:ascii="Times New Roman" w:hAnsi="Times New Roman" w:cs="Times New Roman"/>
          <w:sz w:val="24"/>
          <w:szCs w:val="24"/>
          <w:shd w:val="clear" w:color="auto" w:fill="FFFFFF"/>
        </w:rPr>
        <w:t>George Cunningham</w:t>
      </w:r>
      <w:r w:rsidRPr="00F526DF">
        <w:rPr>
          <w:rFonts w:ascii="Times New Roman" w:hAnsi="Times New Roman" w:cs="Times New Roman"/>
          <w:color w:val="222222"/>
          <w:sz w:val="24"/>
          <w:szCs w:val="24"/>
          <w:shd w:val="clear" w:color="auto" w:fill="FFFFFF"/>
        </w:rPr>
        <w:t>, Governor of the North West Frontier Province (now Khyber Pakhtunkhwa) in 1898. It was opened to the public in 1900 to commemorate the </w:t>
      </w:r>
      <w:r w:rsidRPr="00F526DF">
        <w:rPr>
          <w:rFonts w:ascii="Times New Roman" w:hAnsi="Times New Roman" w:cs="Times New Roman"/>
          <w:sz w:val="24"/>
          <w:szCs w:val="24"/>
          <w:shd w:val="clear" w:color="auto" w:fill="FFFFFF"/>
        </w:rPr>
        <w:t>Diamond Jubilee of Queen Victoria</w:t>
      </w:r>
      <w:r w:rsidRPr="00F526DF">
        <w:rPr>
          <w:rFonts w:ascii="Times New Roman" w:hAnsi="Times New Roman" w:cs="Times New Roman"/>
          <w:color w:val="222222"/>
          <w:sz w:val="24"/>
          <w:szCs w:val="24"/>
          <w:shd w:val="clear" w:color="auto" w:fill="FFFFFF"/>
        </w:rPr>
        <w:t>.</w:t>
      </w:r>
      <w:r w:rsidRPr="00F526DF">
        <w:rPr>
          <w:rFonts w:ascii="Times New Roman" w:hAnsi="Times New Roman" w:cs="Times New Roman"/>
          <w:color w:val="222222"/>
          <w:sz w:val="24"/>
          <w:szCs w:val="24"/>
          <w:shd w:val="clear" w:color="auto" w:fill="FFFFFF"/>
        </w:rPr>
        <w:t xml:space="preserve"> </w:t>
      </w:r>
      <w:r w:rsidRPr="00F526DF">
        <w:rPr>
          <w:rFonts w:ascii="Times New Roman" w:hAnsi="Times New Roman" w:cs="Times New Roman"/>
          <w:color w:val="222222"/>
          <w:sz w:val="24"/>
          <w:szCs w:val="24"/>
          <w:shd w:val="clear" w:color="auto" w:fill="FFFFFF"/>
        </w:rPr>
        <w:t>The tower is 31 feet in diameter. Its base is 13 by 4 metres (43 ft × 13 ft) and stands 26 metres (85 ft) tall at the Ghanta Ghar Chowk (“Clock Tower Square”).</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lastRenderedPageBreak/>
        <w:t>Bab-e-Khyber</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6096000" cy="3076575"/>
            <wp:effectExtent l="0" t="0" r="0" b="9525"/>
            <wp:docPr id="6" name="Picture 6" descr="E:\Desktop\APPTECH PROJECT\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bab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076575"/>
                    </a:xfrm>
                    <a:prstGeom prst="rect">
                      <a:avLst/>
                    </a:prstGeom>
                    <a:noFill/>
                    <a:ln>
                      <a:noFill/>
                    </a:ln>
                  </pic:spPr>
                </pic:pic>
              </a:graphicData>
            </a:graphic>
          </wp:inline>
        </w:drawing>
      </w:r>
    </w:p>
    <w:p w:rsidR="00F526DF" w:rsidRPr="00F12FC8" w:rsidRDefault="00F526DF" w:rsidP="00F12FC8">
      <w:pPr>
        <w:spacing w:after="0" w:line="240" w:lineRule="auto"/>
        <w:rPr>
          <w:rFonts w:ascii="Times New Roman" w:eastAsia="Times New Roman" w:hAnsi="Times New Roman" w:cs="Times New Roman"/>
          <w:sz w:val="24"/>
          <w:szCs w:val="24"/>
        </w:rPr>
      </w:pP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6096000" cy="3305175"/>
            <wp:effectExtent l="0" t="0" r="0" b="9525"/>
            <wp:docPr id="5" name="Picture 5" descr="E:\Desktop\APPTECH PROJECT\b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bab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305175"/>
                    </a:xfrm>
                    <a:prstGeom prst="rect">
                      <a:avLst/>
                    </a:prstGeom>
                    <a:noFill/>
                    <a:ln>
                      <a:noFill/>
                    </a:ln>
                  </pic:spPr>
                </pic:pic>
              </a:graphicData>
            </a:graphic>
          </wp:inline>
        </w:drawing>
      </w:r>
    </w:p>
    <w:p w:rsidR="00F526DF" w:rsidRDefault="00F526DF" w:rsidP="00F12FC8">
      <w:pPr>
        <w:spacing w:after="0" w:line="240" w:lineRule="auto"/>
        <w:rPr>
          <w:rFonts w:ascii="Times New Roman" w:eastAsia="Times New Roman" w:hAnsi="Times New Roman" w:cs="Times New Roman"/>
          <w:sz w:val="24"/>
          <w:szCs w:val="24"/>
        </w:rPr>
      </w:pPr>
    </w:p>
    <w:p w:rsidR="00F526DF" w:rsidRDefault="00F526DF" w:rsidP="00F12FC8">
      <w:pPr>
        <w:spacing w:after="0" w:line="240" w:lineRule="auto"/>
        <w:rPr>
          <w:rFonts w:ascii="Times New Roman" w:eastAsia="Times New Roman" w:hAnsi="Times New Roman" w:cs="Times New Roman"/>
          <w:sz w:val="24"/>
          <w:szCs w:val="24"/>
        </w:rPr>
      </w:pPr>
    </w:p>
    <w:p w:rsidR="00F526DF" w:rsidRPr="00F12FC8" w:rsidRDefault="00F526DF" w:rsidP="00F12FC8">
      <w:pPr>
        <w:spacing w:after="0" w:line="240" w:lineRule="auto"/>
        <w:rPr>
          <w:rFonts w:ascii="Times New Roman" w:eastAsia="Times New Roman" w:hAnsi="Times New Roman" w:cs="Times New Roman"/>
          <w:sz w:val="24"/>
          <w:szCs w:val="24"/>
        </w:rPr>
      </w:pP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b/>
          <w:bCs/>
          <w:sz w:val="24"/>
          <w:szCs w:val="24"/>
        </w:rPr>
        <w:t>Bab-e-Khyber</w:t>
      </w:r>
      <w:r w:rsidRPr="00F12FC8">
        <w:rPr>
          <w:rFonts w:ascii="Times New Roman" w:eastAsia="Times New Roman" w:hAnsi="Times New Roman" w:cs="Times New Roman"/>
          <w:sz w:val="24"/>
          <w:szCs w:val="24"/>
        </w:rPr>
        <w:t> </w:t>
      </w:r>
      <w:r w:rsidRPr="00F12FC8">
        <w:rPr>
          <w:rFonts w:ascii="Times New Roman" w:eastAsia="Times New Roman" w:hAnsi="Times New Roman" w:cs="Times New Roman"/>
          <w:b/>
          <w:bCs/>
          <w:sz w:val="24"/>
          <w:szCs w:val="24"/>
        </w:rPr>
        <w:t>"Khyber Gate"</w:t>
      </w:r>
      <w:r w:rsidRPr="00F12FC8">
        <w:rPr>
          <w:rFonts w:ascii="Times New Roman" w:eastAsia="Times New Roman" w:hAnsi="Times New Roman" w:cs="Times New Roman"/>
          <w:sz w:val="24"/>
          <w:szCs w:val="24"/>
        </w:rPr>
        <w:t>) is a monument which stands at the entrance of the Khyber Pass in the Federally Administered Tribal Areas of Pakistan. The gate is immediately west of Peshawar, while the historic Jamrud Fort is adjacent to the gate.</w:t>
      </w:r>
      <w:r w:rsidR="00F526DF" w:rsidRPr="00F526DF">
        <w:rPr>
          <w:rFonts w:ascii="Times New Roman" w:hAnsi="Times New Roman" w:cs="Times New Roman"/>
          <w:color w:val="222222"/>
          <w:sz w:val="24"/>
          <w:szCs w:val="24"/>
          <w:shd w:val="clear" w:color="auto" w:fill="FFFFFF"/>
        </w:rPr>
        <w:t xml:space="preserve"> </w:t>
      </w:r>
      <w:r w:rsidR="00F526DF" w:rsidRPr="00F526DF">
        <w:rPr>
          <w:rFonts w:ascii="Times New Roman" w:hAnsi="Times New Roman" w:cs="Times New Roman"/>
          <w:color w:val="222222"/>
          <w:sz w:val="24"/>
          <w:szCs w:val="24"/>
          <w:shd w:val="clear" w:color="auto" w:fill="FFFFFF"/>
        </w:rPr>
        <w:t>The gate was built in 1964 by the military government of </w:t>
      </w:r>
      <w:r w:rsidR="00F526DF" w:rsidRPr="00F526DF">
        <w:rPr>
          <w:rFonts w:ascii="Times New Roman" w:hAnsi="Times New Roman" w:cs="Times New Roman"/>
          <w:sz w:val="24"/>
          <w:szCs w:val="24"/>
          <w:shd w:val="clear" w:color="auto" w:fill="FFFFFF"/>
        </w:rPr>
        <w:t>Ayub Khan</w:t>
      </w:r>
      <w:r w:rsidR="00F526DF" w:rsidRPr="00F526DF">
        <w:rPr>
          <w:rFonts w:ascii="Times New Roman" w:hAnsi="Times New Roman" w:cs="Times New Roman"/>
          <w:color w:val="222222"/>
          <w:sz w:val="24"/>
          <w:szCs w:val="24"/>
          <w:shd w:val="clear" w:color="auto" w:fill="FFFFFF"/>
        </w:rPr>
        <w:t>. Khyber Gate is considered to be the most famous post-independence structure in </w:t>
      </w:r>
      <w:r w:rsidR="00F526DF" w:rsidRPr="00F526DF">
        <w:rPr>
          <w:rFonts w:ascii="Times New Roman" w:hAnsi="Times New Roman" w:cs="Times New Roman"/>
          <w:sz w:val="24"/>
          <w:szCs w:val="24"/>
          <w:shd w:val="clear" w:color="auto" w:fill="FFFFFF"/>
        </w:rPr>
        <w:t>Khyber Agency</w:t>
      </w:r>
      <w:r w:rsidR="00F526DF" w:rsidRPr="00F526DF">
        <w:rPr>
          <w:rFonts w:ascii="Times New Roman" w:hAnsi="Times New Roman" w:cs="Times New Roman"/>
          <w:color w:val="222222"/>
          <w:sz w:val="24"/>
          <w:szCs w:val="24"/>
          <w:shd w:val="clear" w:color="auto" w:fill="FFFFFF"/>
        </w:rPr>
        <w:t>.</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lastRenderedPageBreak/>
        <w:t>Peshawar Museum</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34075" cy="2486025"/>
            <wp:effectExtent l="0" t="0" r="9525" b="9525"/>
            <wp:docPr id="4" name="Picture 4" descr="E:\Desktop\APPTECH PROJECT\m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mu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rsidR="00F526DF" w:rsidRPr="00F12FC8" w:rsidRDefault="00F526DF" w:rsidP="00F12FC8">
      <w:pPr>
        <w:spacing w:after="0" w:line="240" w:lineRule="auto"/>
        <w:rPr>
          <w:rFonts w:ascii="Times New Roman" w:eastAsia="Times New Roman" w:hAnsi="Times New Roman" w:cs="Times New Roman"/>
          <w:sz w:val="24"/>
          <w:szCs w:val="24"/>
        </w:rPr>
      </w:pP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5934075" cy="2867025"/>
            <wp:effectExtent l="0" t="0" r="9525" b="9525"/>
            <wp:docPr id="3" name="Picture 3" descr="E:\Desktop\APPTECH PROJECT\m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m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F526DF" w:rsidRDefault="00F526DF" w:rsidP="00F12FC8">
      <w:pPr>
        <w:spacing w:after="0" w:line="240" w:lineRule="auto"/>
        <w:rPr>
          <w:rFonts w:ascii="Times New Roman" w:eastAsia="Times New Roman" w:hAnsi="Times New Roman" w:cs="Times New Roman"/>
          <w:sz w:val="24"/>
          <w:szCs w:val="24"/>
        </w:rPr>
      </w:pPr>
    </w:p>
    <w:p w:rsidR="00F526DF" w:rsidRDefault="00F526DF" w:rsidP="00F12FC8">
      <w:pPr>
        <w:spacing w:after="0" w:line="240" w:lineRule="auto"/>
        <w:rPr>
          <w:rFonts w:ascii="Times New Roman" w:eastAsia="Times New Roman" w:hAnsi="Times New Roman" w:cs="Times New Roman"/>
          <w:sz w:val="24"/>
          <w:szCs w:val="24"/>
        </w:rPr>
      </w:pPr>
    </w:p>
    <w:p w:rsidR="00F526DF" w:rsidRPr="00F12FC8" w:rsidRDefault="00F526DF" w:rsidP="00F12FC8">
      <w:pPr>
        <w:spacing w:after="0" w:line="240" w:lineRule="auto"/>
        <w:rPr>
          <w:rFonts w:ascii="Times New Roman" w:eastAsia="Times New Roman" w:hAnsi="Times New Roman" w:cs="Times New Roman"/>
          <w:sz w:val="24"/>
          <w:szCs w:val="24"/>
        </w:rPr>
      </w:pP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sz w:val="24"/>
          <w:szCs w:val="24"/>
        </w:rPr>
        <w:t>The </w:t>
      </w:r>
      <w:r w:rsidRPr="00F12FC8">
        <w:rPr>
          <w:rFonts w:ascii="Times New Roman" w:eastAsia="Times New Roman" w:hAnsi="Times New Roman" w:cs="Times New Roman"/>
          <w:b/>
          <w:bCs/>
          <w:sz w:val="24"/>
          <w:szCs w:val="24"/>
        </w:rPr>
        <w:t>Peshawar Museum</w:t>
      </w:r>
      <w:r w:rsidRPr="00F12FC8">
        <w:rPr>
          <w:rFonts w:ascii="Times New Roman" w:eastAsia="Times New Roman" w:hAnsi="Times New Roman" w:cs="Times New Roman"/>
          <w:sz w:val="24"/>
          <w:szCs w:val="24"/>
        </w:rPr>
        <w:t xml:space="preserve"> is a museum located in Peshawar, capital of Pakistan’s Khyber Pakhtunkhwa province. The Peshawar Museum is notable for its collection of Buddhist artwork dating from the ancient Gandhara Empire.</w:t>
      </w:r>
      <w:r w:rsidR="00F526DF" w:rsidRPr="00F526DF">
        <w:rPr>
          <w:rFonts w:ascii="Times New Roman" w:hAnsi="Times New Roman" w:cs="Times New Roman"/>
          <w:color w:val="222222"/>
          <w:sz w:val="24"/>
          <w:szCs w:val="24"/>
          <w:shd w:val="clear" w:color="auto" w:fill="FFFFFF"/>
        </w:rPr>
        <w:t xml:space="preserve"> </w:t>
      </w:r>
      <w:r w:rsidR="00F526DF" w:rsidRPr="00F526DF">
        <w:rPr>
          <w:rFonts w:ascii="Times New Roman" w:hAnsi="Times New Roman" w:cs="Times New Roman"/>
          <w:color w:val="222222"/>
          <w:sz w:val="24"/>
          <w:szCs w:val="24"/>
          <w:shd w:val="clear" w:color="auto" w:fill="FFFFFF"/>
        </w:rPr>
        <w:t>The Peshawar Museum was founded in 1907 as "Victoria Hall," in memory of </w:t>
      </w:r>
      <w:r w:rsidR="00F526DF" w:rsidRPr="00F526DF">
        <w:rPr>
          <w:rFonts w:ascii="Times New Roman" w:hAnsi="Times New Roman" w:cs="Times New Roman"/>
          <w:sz w:val="24"/>
          <w:szCs w:val="24"/>
          <w:shd w:val="clear" w:color="auto" w:fill="FFFFFF"/>
        </w:rPr>
        <w:t>Queen Victoria</w:t>
      </w:r>
      <w:r w:rsidR="00F526DF" w:rsidRPr="00F526DF">
        <w:rPr>
          <w:rFonts w:ascii="Times New Roman" w:hAnsi="Times New Roman" w:cs="Times New Roman"/>
          <w:color w:val="222222"/>
          <w:sz w:val="24"/>
          <w:szCs w:val="24"/>
          <w:shd w:val="clear" w:color="auto" w:fill="FFFFFF"/>
        </w:rPr>
        <w:t>. The two-story building was built in a syncretic architectural style consisting of British, Hindu, Buddhist and </w:t>
      </w:r>
      <w:r w:rsidR="00F526DF" w:rsidRPr="00F526DF">
        <w:rPr>
          <w:rFonts w:ascii="Times New Roman" w:hAnsi="Times New Roman" w:cs="Times New Roman"/>
          <w:sz w:val="24"/>
          <w:szCs w:val="24"/>
          <w:shd w:val="clear" w:color="auto" w:fill="FFFFFF"/>
        </w:rPr>
        <w:t>Mughal</w:t>
      </w:r>
      <w:r w:rsidR="00F526DF" w:rsidRPr="00F526DF">
        <w:rPr>
          <w:rFonts w:ascii="Times New Roman" w:hAnsi="Times New Roman" w:cs="Times New Roman"/>
          <w:color w:val="222222"/>
          <w:sz w:val="24"/>
          <w:szCs w:val="24"/>
          <w:shd w:val="clear" w:color="auto" w:fill="FFFFFF"/>
        </w:rPr>
        <w:t> Islamic styles.</w:t>
      </w:r>
      <w:r w:rsidR="00F526DF" w:rsidRPr="00F526DF">
        <w:rPr>
          <w:rFonts w:ascii="Times New Roman" w:hAnsi="Times New Roman" w:cs="Times New Roman"/>
          <w:color w:val="222222"/>
          <w:sz w:val="24"/>
          <w:szCs w:val="24"/>
          <w:shd w:val="clear" w:color="auto" w:fill="FFFFFF"/>
        </w:rPr>
        <w:t xml:space="preserve"> </w:t>
      </w:r>
      <w:r w:rsidR="00F526DF" w:rsidRPr="00F526DF">
        <w:rPr>
          <w:rFonts w:ascii="Times New Roman" w:hAnsi="Times New Roman" w:cs="Times New Roman"/>
          <w:color w:val="222222"/>
          <w:sz w:val="24"/>
          <w:szCs w:val="24"/>
          <w:shd w:val="clear" w:color="auto" w:fill="FFFFFF"/>
        </w:rPr>
        <w:t>The museum initially had only one exhibition hall, but two more were added in 1969–70. In 2004–05, the museum was further expanded with the construction of a new block with two galleries, two halls for the museum's collection in storage, offices for the provincial directorate of archaeology, a conservation laboratory and a cafeteria. The historic exhibition hall was also renovated at that time.</w:t>
      </w:r>
    </w:p>
    <w:p w:rsidR="00F12FC8" w:rsidRPr="00F12FC8" w:rsidRDefault="00F12FC8" w:rsidP="00F12FC8">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F12FC8">
        <w:rPr>
          <w:rFonts w:ascii="Algerian" w:eastAsia="Times New Roman" w:hAnsi="Algerian" w:cs="Times New Roman"/>
          <w:kern w:val="36"/>
          <w:sz w:val="75"/>
          <w:szCs w:val="75"/>
        </w:rPr>
        <w:lastRenderedPageBreak/>
        <w:t>Kanishka Stupa</w:t>
      </w:r>
    </w:p>
    <w:p w:rsid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inline distT="0" distB="0" distL="0" distR="0">
            <wp:extent cx="6010275" cy="3571875"/>
            <wp:effectExtent l="0" t="0" r="9525" b="9525"/>
            <wp:docPr id="2" name="Picture 2" descr="E:\Desktop\APPTECH PROJECT\ka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kani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3571875"/>
                    </a:xfrm>
                    <a:prstGeom prst="rect">
                      <a:avLst/>
                    </a:prstGeom>
                    <a:noFill/>
                    <a:ln>
                      <a:noFill/>
                    </a:ln>
                  </pic:spPr>
                </pic:pic>
              </a:graphicData>
            </a:graphic>
          </wp:inline>
        </w:drawing>
      </w:r>
    </w:p>
    <w:p w:rsidR="00F526DF" w:rsidRPr="00F12FC8" w:rsidRDefault="00F526DF" w:rsidP="00F12FC8">
      <w:pPr>
        <w:spacing w:after="0" w:line="240" w:lineRule="auto"/>
        <w:rPr>
          <w:rFonts w:ascii="Times New Roman" w:eastAsia="Times New Roman" w:hAnsi="Times New Roman" w:cs="Times New Roman"/>
          <w:sz w:val="24"/>
          <w:szCs w:val="24"/>
        </w:rPr>
      </w:pPr>
    </w:p>
    <w:p w:rsidR="00F526DF" w:rsidRPr="00F12FC8" w:rsidRDefault="00F12FC8" w:rsidP="00F12FC8">
      <w:pPr>
        <w:spacing w:after="0"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914400" y="5534025"/>
            <wp:positionH relativeFrom="column">
              <wp:align>left</wp:align>
            </wp:positionH>
            <wp:positionV relativeFrom="paragraph">
              <wp:align>top</wp:align>
            </wp:positionV>
            <wp:extent cx="6010275" cy="3552825"/>
            <wp:effectExtent l="0" t="0" r="9525" b="9525"/>
            <wp:wrapSquare wrapText="bothSides"/>
            <wp:docPr id="1" name="Picture 1" descr="E:\Desktop\APPTECH PROJECT\kan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kani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275" cy="3552825"/>
                    </a:xfrm>
                    <a:prstGeom prst="rect">
                      <a:avLst/>
                    </a:prstGeom>
                    <a:noFill/>
                    <a:ln>
                      <a:noFill/>
                    </a:ln>
                  </pic:spPr>
                </pic:pic>
              </a:graphicData>
            </a:graphic>
          </wp:anchor>
        </w:drawing>
      </w:r>
    </w:p>
    <w:p w:rsidR="00F12FC8" w:rsidRPr="00F12FC8" w:rsidRDefault="00F12FC8" w:rsidP="00F12FC8">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F12FC8">
        <w:rPr>
          <w:rFonts w:ascii="Times New Roman" w:eastAsia="Times New Roman" w:hAnsi="Times New Roman" w:cs="Times New Roman"/>
          <w:sz w:val="24"/>
          <w:szCs w:val="24"/>
        </w:rPr>
        <w:t>The </w:t>
      </w:r>
      <w:r w:rsidRPr="00F12FC8">
        <w:rPr>
          <w:rFonts w:ascii="Times New Roman" w:eastAsia="Times New Roman" w:hAnsi="Times New Roman" w:cs="Times New Roman"/>
          <w:b/>
          <w:bCs/>
          <w:sz w:val="24"/>
          <w:szCs w:val="24"/>
        </w:rPr>
        <w:t>Kanishka stupa</w:t>
      </w:r>
      <w:r w:rsidRPr="00F12FC8">
        <w:rPr>
          <w:rFonts w:ascii="Times New Roman" w:eastAsia="Times New Roman" w:hAnsi="Times New Roman" w:cs="Times New Roman"/>
          <w:sz w:val="24"/>
          <w:szCs w:val="24"/>
        </w:rPr>
        <w:t xml:space="preserve"> was a monumental stupa established by the Kushan king Kanishka during the 2nd century CE in today's Shaji-ki-Dheri on the outskirts of Peshawar, Pakistan.The stupa was built during the Kushan era to house Buddhist relics, and would become perhaps the tallest buildings in the ancient world. The stupa is also famous for its Buddhist relics, which were transferred to the U Khanti Hall at Mandalay Hill, in Mandala</w:t>
      </w:r>
      <w:r w:rsidR="00F526DF">
        <w:rPr>
          <w:rFonts w:ascii="Times New Roman" w:eastAsia="Times New Roman" w:hAnsi="Times New Roman" w:cs="Times New Roman"/>
          <w:sz w:val="24"/>
          <w:szCs w:val="24"/>
        </w:rPr>
        <w:t>y, Burma after their discovery.</w:t>
      </w:r>
      <w:bookmarkStart w:id="0" w:name="_GoBack"/>
      <w:bookmarkEnd w:id="0"/>
    </w:p>
    <w:p w:rsidR="00B74C00" w:rsidRDefault="00B74C00"/>
    <w:sectPr w:rsidR="00B74C00" w:rsidSect="00F12FC8">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FC8"/>
    <w:rsid w:val="0019545B"/>
    <w:rsid w:val="00B74C00"/>
    <w:rsid w:val="00F12FC8"/>
    <w:rsid w:val="00F5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1C91CC-87FF-474E-8748-9F543AF72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2F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12F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FC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12FC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12F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2F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657719">
      <w:bodyDiv w:val="1"/>
      <w:marLeft w:val="0"/>
      <w:marRight w:val="0"/>
      <w:marTop w:val="0"/>
      <w:marBottom w:val="0"/>
      <w:divBdr>
        <w:top w:val="none" w:sz="0" w:space="0" w:color="auto"/>
        <w:left w:val="none" w:sz="0" w:space="0" w:color="auto"/>
        <w:bottom w:val="none" w:sz="0" w:space="0" w:color="auto"/>
        <w:right w:val="none" w:sz="0" w:space="0" w:color="auto"/>
      </w:divBdr>
      <w:divsChild>
        <w:div w:id="1820266657">
          <w:marLeft w:val="0"/>
          <w:marRight w:val="0"/>
          <w:marTop w:val="0"/>
          <w:marBottom w:val="0"/>
          <w:divBdr>
            <w:top w:val="none" w:sz="0" w:space="0" w:color="auto"/>
            <w:left w:val="none" w:sz="0" w:space="0" w:color="auto"/>
            <w:bottom w:val="none" w:sz="0" w:space="0" w:color="auto"/>
            <w:right w:val="none" w:sz="0" w:space="0" w:color="auto"/>
          </w:divBdr>
          <w:divsChild>
            <w:div w:id="1062867081">
              <w:marLeft w:val="0"/>
              <w:marRight w:val="0"/>
              <w:marTop w:val="0"/>
              <w:marBottom w:val="0"/>
              <w:divBdr>
                <w:top w:val="none" w:sz="0" w:space="0" w:color="auto"/>
                <w:left w:val="none" w:sz="0" w:space="0" w:color="auto"/>
                <w:bottom w:val="none" w:sz="0" w:space="0" w:color="auto"/>
                <w:right w:val="none" w:sz="0" w:space="0" w:color="auto"/>
              </w:divBdr>
            </w:div>
            <w:div w:id="1334263231">
              <w:marLeft w:val="0"/>
              <w:marRight w:val="0"/>
              <w:marTop w:val="0"/>
              <w:marBottom w:val="0"/>
              <w:divBdr>
                <w:top w:val="none" w:sz="0" w:space="0" w:color="auto"/>
                <w:left w:val="none" w:sz="0" w:space="0" w:color="auto"/>
                <w:bottom w:val="none" w:sz="0" w:space="0" w:color="auto"/>
                <w:right w:val="none" w:sz="0" w:space="0" w:color="auto"/>
              </w:divBdr>
              <w:divsChild>
                <w:div w:id="741176670">
                  <w:marLeft w:val="-225"/>
                  <w:marRight w:val="-225"/>
                  <w:marTop w:val="0"/>
                  <w:marBottom w:val="0"/>
                  <w:divBdr>
                    <w:top w:val="none" w:sz="0" w:space="0" w:color="auto"/>
                    <w:left w:val="none" w:sz="0" w:space="0" w:color="auto"/>
                    <w:bottom w:val="none" w:sz="0" w:space="0" w:color="auto"/>
                    <w:right w:val="none" w:sz="0" w:space="0" w:color="auto"/>
                  </w:divBdr>
                  <w:divsChild>
                    <w:div w:id="1373767538">
                      <w:marLeft w:val="0"/>
                      <w:marRight w:val="0"/>
                      <w:marTop w:val="0"/>
                      <w:marBottom w:val="0"/>
                      <w:divBdr>
                        <w:top w:val="none" w:sz="0" w:space="0" w:color="auto"/>
                        <w:left w:val="none" w:sz="0" w:space="0" w:color="auto"/>
                        <w:bottom w:val="none" w:sz="0" w:space="0" w:color="auto"/>
                        <w:right w:val="none" w:sz="0" w:space="0" w:color="auto"/>
                      </w:divBdr>
                    </w:div>
                    <w:div w:id="487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122">
              <w:marLeft w:val="0"/>
              <w:marRight w:val="0"/>
              <w:marTop w:val="0"/>
              <w:marBottom w:val="0"/>
              <w:divBdr>
                <w:top w:val="none" w:sz="0" w:space="0" w:color="auto"/>
                <w:left w:val="none" w:sz="0" w:space="0" w:color="auto"/>
                <w:bottom w:val="none" w:sz="0" w:space="0" w:color="auto"/>
                <w:right w:val="none" w:sz="0" w:space="0" w:color="auto"/>
              </w:divBdr>
              <w:divsChild>
                <w:div w:id="181071124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825904582">
          <w:marLeft w:val="0"/>
          <w:marRight w:val="0"/>
          <w:marTop w:val="0"/>
          <w:marBottom w:val="0"/>
          <w:divBdr>
            <w:top w:val="none" w:sz="0" w:space="0" w:color="auto"/>
            <w:left w:val="none" w:sz="0" w:space="0" w:color="auto"/>
            <w:bottom w:val="none" w:sz="0" w:space="0" w:color="auto"/>
            <w:right w:val="none" w:sz="0" w:space="0" w:color="auto"/>
          </w:divBdr>
          <w:divsChild>
            <w:div w:id="1805462262">
              <w:marLeft w:val="0"/>
              <w:marRight w:val="0"/>
              <w:marTop w:val="0"/>
              <w:marBottom w:val="0"/>
              <w:divBdr>
                <w:top w:val="none" w:sz="0" w:space="0" w:color="auto"/>
                <w:left w:val="none" w:sz="0" w:space="0" w:color="auto"/>
                <w:bottom w:val="none" w:sz="0" w:space="0" w:color="auto"/>
                <w:right w:val="none" w:sz="0" w:space="0" w:color="auto"/>
              </w:divBdr>
            </w:div>
            <w:div w:id="483815415">
              <w:marLeft w:val="0"/>
              <w:marRight w:val="0"/>
              <w:marTop w:val="0"/>
              <w:marBottom w:val="0"/>
              <w:divBdr>
                <w:top w:val="none" w:sz="0" w:space="0" w:color="auto"/>
                <w:left w:val="none" w:sz="0" w:space="0" w:color="auto"/>
                <w:bottom w:val="none" w:sz="0" w:space="0" w:color="auto"/>
                <w:right w:val="none" w:sz="0" w:space="0" w:color="auto"/>
              </w:divBdr>
              <w:divsChild>
                <w:div w:id="336614637">
                  <w:marLeft w:val="-225"/>
                  <w:marRight w:val="-225"/>
                  <w:marTop w:val="0"/>
                  <w:marBottom w:val="0"/>
                  <w:divBdr>
                    <w:top w:val="none" w:sz="0" w:space="0" w:color="auto"/>
                    <w:left w:val="none" w:sz="0" w:space="0" w:color="auto"/>
                    <w:bottom w:val="none" w:sz="0" w:space="0" w:color="auto"/>
                    <w:right w:val="none" w:sz="0" w:space="0" w:color="auto"/>
                  </w:divBdr>
                  <w:divsChild>
                    <w:div w:id="844049505">
                      <w:marLeft w:val="0"/>
                      <w:marRight w:val="0"/>
                      <w:marTop w:val="0"/>
                      <w:marBottom w:val="0"/>
                      <w:divBdr>
                        <w:top w:val="none" w:sz="0" w:space="0" w:color="auto"/>
                        <w:left w:val="none" w:sz="0" w:space="0" w:color="auto"/>
                        <w:bottom w:val="none" w:sz="0" w:space="0" w:color="auto"/>
                        <w:right w:val="none" w:sz="0" w:space="0" w:color="auto"/>
                      </w:divBdr>
                    </w:div>
                    <w:div w:id="561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2966">
              <w:marLeft w:val="0"/>
              <w:marRight w:val="0"/>
              <w:marTop w:val="0"/>
              <w:marBottom w:val="0"/>
              <w:divBdr>
                <w:top w:val="none" w:sz="0" w:space="0" w:color="auto"/>
                <w:left w:val="none" w:sz="0" w:space="0" w:color="auto"/>
                <w:bottom w:val="none" w:sz="0" w:space="0" w:color="auto"/>
                <w:right w:val="none" w:sz="0" w:space="0" w:color="auto"/>
              </w:divBdr>
              <w:divsChild>
                <w:div w:id="2132006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721254124">
          <w:marLeft w:val="0"/>
          <w:marRight w:val="0"/>
          <w:marTop w:val="0"/>
          <w:marBottom w:val="0"/>
          <w:divBdr>
            <w:top w:val="none" w:sz="0" w:space="0" w:color="auto"/>
            <w:left w:val="none" w:sz="0" w:space="0" w:color="auto"/>
            <w:bottom w:val="none" w:sz="0" w:space="0" w:color="auto"/>
            <w:right w:val="none" w:sz="0" w:space="0" w:color="auto"/>
          </w:divBdr>
          <w:divsChild>
            <w:div w:id="1162358065">
              <w:marLeft w:val="0"/>
              <w:marRight w:val="0"/>
              <w:marTop w:val="0"/>
              <w:marBottom w:val="0"/>
              <w:divBdr>
                <w:top w:val="none" w:sz="0" w:space="0" w:color="auto"/>
                <w:left w:val="none" w:sz="0" w:space="0" w:color="auto"/>
                <w:bottom w:val="none" w:sz="0" w:space="0" w:color="auto"/>
                <w:right w:val="none" w:sz="0" w:space="0" w:color="auto"/>
              </w:divBdr>
            </w:div>
            <w:div w:id="1041638500">
              <w:marLeft w:val="0"/>
              <w:marRight w:val="0"/>
              <w:marTop w:val="0"/>
              <w:marBottom w:val="0"/>
              <w:divBdr>
                <w:top w:val="none" w:sz="0" w:space="0" w:color="auto"/>
                <w:left w:val="none" w:sz="0" w:space="0" w:color="auto"/>
                <w:bottom w:val="none" w:sz="0" w:space="0" w:color="auto"/>
                <w:right w:val="none" w:sz="0" w:space="0" w:color="auto"/>
              </w:divBdr>
              <w:divsChild>
                <w:div w:id="422335602">
                  <w:marLeft w:val="-225"/>
                  <w:marRight w:val="-225"/>
                  <w:marTop w:val="0"/>
                  <w:marBottom w:val="0"/>
                  <w:divBdr>
                    <w:top w:val="none" w:sz="0" w:space="0" w:color="auto"/>
                    <w:left w:val="none" w:sz="0" w:space="0" w:color="auto"/>
                    <w:bottom w:val="none" w:sz="0" w:space="0" w:color="auto"/>
                    <w:right w:val="none" w:sz="0" w:space="0" w:color="auto"/>
                  </w:divBdr>
                  <w:divsChild>
                    <w:div w:id="1490292351">
                      <w:marLeft w:val="0"/>
                      <w:marRight w:val="0"/>
                      <w:marTop w:val="0"/>
                      <w:marBottom w:val="0"/>
                      <w:divBdr>
                        <w:top w:val="none" w:sz="0" w:space="0" w:color="auto"/>
                        <w:left w:val="none" w:sz="0" w:space="0" w:color="auto"/>
                        <w:bottom w:val="none" w:sz="0" w:space="0" w:color="auto"/>
                        <w:right w:val="none" w:sz="0" w:space="0" w:color="auto"/>
                      </w:divBdr>
                    </w:div>
                    <w:div w:id="6586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089">
              <w:marLeft w:val="0"/>
              <w:marRight w:val="0"/>
              <w:marTop w:val="0"/>
              <w:marBottom w:val="0"/>
              <w:divBdr>
                <w:top w:val="none" w:sz="0" w:space="0" w:color="auto"/>
                <w:left w:val="none" w:sz="0" w:space="0" w:color="auto"/>
                <w:bottom w:val="none" w:sz="0" w:space="0" w:color="auto"/>
                <w:right w:val="none" w:sz="0" w:space="0" w:color="auto"/>
              </w:divBdr>
              <w:divsChild>
                <w:div w:id="32316678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066876637">
          <w:marLeft w:val="0"/>
          <w:marRight w:val="0"/>
          <w:marTop w:val="0"/>
          <w:marBottom w:val="0"/>
          <w:divBdr>
            <w:top w:val="none" w:sz="0" w:space="0" w:color="auto"/>
            <w:left w:val="none" w:sz="0" w:space="0" w:color="auto"/>
            <w:bottom w:val="none" w:sz="0" w:space="0" w:color="auto"/>
            <w:right w:val="none" w:sz="0" w:space="0" w:color="auto"/>
          </w:divBdr>
          <w:divsChild>
            <w:div w:id="1435134313">
              <w:marLeft w:val="0"/>
              <w:marRight w:val="0"/>
              <w:marTop w:val="0"/>
              <w:marBottom w:val="0"/>
              <w:divBdr>
                <w:top w:val="none" w:sz="0" w:space="0" w:color="auto"/>
                <w:left w:val="none" w:sz="0" w:space="0" w:color="auto"/>
                <w:bottom w:val="none" w:sz="0" w:space="0" w:color="auto"/>
                <w:right w:val="none" w:sz="0" w:space="0" w:color="auto"/>
              </w:divBdr>
            </w:div>
            <w:div w:id="2085881631">
              <w:marLeft w:val="0"/>
              <w:marRight w:val="0"/>
              <w:marTop w:val="0"/>
              <w:marBottom w:val="0"/>
              <w:divBdr>
                <w:top w:val="none" w:sz="0" w:space="0" w:color="auto"/>
                <w:left w:val="none" w:sz="0" w:space="0" w:color="auto"/>
                <w:bottom w:val="none" w:sz="0" w:space="0" w:color="auto"/>
                <w:right w:val="none" w:sz="0" w:space="0" w:color="auto"/>
              </w:divBdr>
              <w:divsChild>
                <w:div w:id="1210530887">
                  <w:marLeft w:val="-225"/>
                  <w:marRight w:val="-225"/>
                  <w:marTop w:val="0"/>
                  <w:marBottom w:val="0"/>
                  <w:divBdr>
                    <w:top w:val="none" w:sz="0" w:space="0" w:color="auto"/>
                    <w:left w:val="none" w:sz="0" w:space="0" w:color="auto"/>
                    <w:bottom w:val="none" w:sz="0" w:space="0" w:color="auto"/>
                    <w:right w:val="none" w:sz="0" w:space="0" w:color="auto"/>
                  </w:divBdr>
                  <w:divsChild>
                    <w:div w:id="409622382">
                      <w:marLeft w:val="0"/>
                      <w:marRight w:val="0"/>
                      <w:marTop w:val="0"/>
                      <w:marBottom w:val="0"/>
                      <w:divBdr>
                        <w:top w:val="none" w:sz="0" w:space="0" w:color="auto"/>
                        <w:left w:val="none" w:sz="0" w:space="0" w:color="auto"/>
                        <w:bottom w:val="none" w:sz="0" w:space="0" w:color="auto"/>
                        <w:right w:val="none" w:sz="0" w:space="0" w:color="auto"/>
                      </w:divBdr>
                    </w:div>
                    <w:div w:id="12404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431">
              <w:marLeft w:val="0"/>
              <w:marRight w:val="0"/>
              <w:marTop w:val="0"/>
              <w:marBottom w:val="0"/>
              <w:divBdr>
                <w:top w:val="none" w:sz="0" w:space="0" w:color="auto"/>
                <w:left w:val="none" w:sz="0" w:space="0" w:color="auto"/>
                <w:bottom w:val="none" w:sz="0" w:space="0" w:color="auto"/>
                <w:right w:val="none" w:sz="0" w:space="0" w:color="auto"/>
              </w:divBdr>
              <w:divsChild>
                <w:div w:id="927075869">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25992974">
          <w:marLeft w:val="0"/>
          <w:marRight w:val="0"/>
          <w:marTop w:val="0"/>
          <w:marBottom w:val="0"/>
          <w:divBdr>
            <w:top w:val="none" w:sz="0" w:space="0" w:color="auto"/>
            <w:left w:val="none" w:sz="0" w:space="0" w:color="auto"/>
            <w:bottom w:val="none" w:sz="0" w:space="0" w:color="auto"/>
            <w:right w:val="none" w:sz="0" w:space="0" w:color="auto"/>
          </w:divBdr>
          <w:divsChild>
            <w:div w:id="320163651">
              <w:marLeft w:val="0"/>
              <w:marRight w:val="0"/>
              <w:marTop w:val="0"/>
              <w:marBottom w:val="0"/>
              <w:divBdr>
                <w:top w:val="none" w:sz="0" w:space="0" w:color="auto"/>
                <w:left w:val="none" w:sz="0" w:space="0" w:color="auto"/>
                <w:bottom w:val="none" w:sz="0" w:space="0" w:color="auto"/>
                <w:right w:val="none" w:sz="0" w:space="0" w:color="auto"/>
              </w:divBdr>
            </w:div>
            <w:div w:id="661617135">
              <w:marLeft w:val="0"/>
              <w:marRight w:val="0"/>
              <w:marTop w:val="0"/>
              <w:marBottom w:val="0"/>
              <w:divBdr>
                <w:top w:val="none" w:sz="0" w:space="0" w:color="auto"/>
                <w:left w:val="none" w:sz="0" w:space="0" w:color="auto"/>
                <w:bottom w:val="none" w:sz="0" w:space="0" w:color="auto"/>
                <w:right w:val="none" w:sz="0" w:space="0" w:color="auto"/>
              </w:divBdr>
              <w:divsChild>
                <w:div w:id="832264036">
                  <w:marLeft w:val="-225"/>
                  <w:marRight w:val="-225"/>
                  <w:marTop w:val="0"/>
                  <w:marBottom w:val="0"/>
                  <w:divBdr>
                    <w:top w:val="none" w:sz="0" w:space="0" w:color="auto"/>
                    <w:left w:val="none" w:sz="0" w:space="0" w:color="auto"/>
                    <w:bottom w:val="none" w:sz="0" w:space="0" w:color="auto"/>
                    <w:right w:val="none" w:sz="0" w:space="0" w:color="auto"/>
                  </w:divBdr>
                  <w:divsChild>
                    <w:div w:id="1797526581">
                      <w:marLeft w:val="0"/>
                      <w:marRight w:val="0"/>
                      <w:marTop w:val="0"/>
                      <w:marBottom w:val="0"/>
                      <w:divBdr>
                        <w:top w:val="none" w:sz="0" w:space="0" w:color="auto"/>
                        <w:left w:val="none" w:sz="0" w:space="0" w:color="auto"/>
                        <w:bottom w:val="none" w:sz="0" w:space="0" w:color="auto"/>
                        <w:right w:val="none" w:sz="0" w:space="0" w:color="auto"/>
                      </w:divBdr>
                    </w:div>
                    <w:div w:id="11524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8424">
              <w:marLeft w:val="0"/>
              <w:marRight w:val="0"/>
              <w:marTop w:val="0"/>
              <w:marBottom w:val="0"/>
              <w:divBdr>
                <w:top w:val="none" w:sz="0" w:space="0" w:color="auto"/>
                <w:left w:val="none" w:sz="0" w:space="0" w:color="auto"/>
                <w:bottom w:val="none" w:sz="0" w:space="0" w:color="auto"/>
                <w:right w:val="none" w:sz="0" w:space="0" w:color="auto"/>
              </w:divBdr>
              <w:divsChild>
                <w:div w:id="1745447432">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72324802">
          <w:marLeft w:val="0"/>
          <w:marRight w:val="0"/>
          <w:marTop w:val="0"/>
          <w:marBottom w:val="0"/>
          <w:divBdr>
            <w:top w:val="none" w:sz="0" w:space="0" w:color="auto"/>
            <w:left w:val="none" w:sz="0" w:space="0" w:color="auto"/>
            <w:bottom w:val="none" w:sz="0" w:space="0" w:color="auto"/>
            <w:right w:val="none" w:sz="0" w:space="0" w:color="auto"/>
          </w:divBdr>
          <w:divsChild>
            <w:div w:id="2010130929">
              <w:marLeft w:val="0"/>
              <w:marRight w:val="0"/>
              <w:marTop w:val="0"/>
              <w:marBottom w:val="0"/>
              <w:divBdr>
                <w:top w:val="none" w:sz="0" w:space="0" w:color="auto"/>
                <w:left w:val="none" w:sz="0" w:space="0" w:color="auto"/>
                <w:bottom w:val="none" w:sz="0" w:space="0" w:color="auto"/>
                <w:right w:val="none" w:sz="0" w:space="0" w:color="auto"/>
              </w:divBdr>
            </w:div>
            <w:div w:id="982924628">
              <w:marLeft w:val="0"/>
              <w:marRight w:val="0"/>
              <w:marTop w:val="0"/>
              <w:marBottom w:val="0"/>
              <w:divBdr>
                <w:top w:val="none" w:sz="0" w:space="0" w:color="auto"/>
                <w:left w:val="none" w:sz="0" w:space="0" w:color="auto"/>
                <w:bottom w:val="none" w:sz="0" w:space="0" w:color="auto"/>
                <w:right w:val="none" w:sz="0" w:space="0" w:color="auto"/>
              </w:divBdr>
              <w:divsChild>
                <w:div w:id="731730911">
                  <w:marLeft w:val="-225"/>
                  <w:marRight w:val="-225"/>
                  <w:marTop w:val="0"/>
                  <w:marBottom w:val="0"/>
                  <w:divBdr>
                    <w:top w:val="none" w:sz="0" w:space="0" w:color="auto"/>
                    <w:left w:val="none" w:sz="0" w:space="0" w:color="auto"/>
                    <w:bottom w:val="none" w:sz="0" w:space="0" w:color="auto"/>
                    <w:right w:val="none" w:sz="0" w:space="0" w:color="auto"/>
                  </w:divBdr>
                  <w:divsChild>
                    <w:div w:id="623728563">
                      <w:marLeft w:val="0"/>
                      <w:marRight w:val="0"/>
                      <w:marTop w:val="0"/>
                      <w:marBottom w:val="0"/>
                      <w:divBdr>
                        <w:top w:val="none" w:sz="0" w:space="0" w:color="auto"/>
                        <w:left w:val="none" w:sz="0" w:space="0" w:color="auto"/>
                        <w:bottom w:val="none" w:sz="0" w:space="0" w:color="auto"/>
                        <w:right w:val="none" w:sz="0" w:space="0" w:color="auto"/>
                      </w:divBdr>
                    </w:div>
                    <w:div w:id="1905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2019-03-14T18:36:00Z</dcterms:created>
  <dcterms:modified xsi:type="dcterms:W3CDTF">2019-03-14T18:52:00Z</dcterms:modified>
</cp:coreProperties>
</file>