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614F" w14:textId="77777777" w:rsidR="00BA11A3" w:rsidRDefault="00000000">
      <w:pPr>
        <w:spacing w:after="160"/>
        <w:jc w:val="center"/>
      </w:pPr>
      <w:r>
        <w:rPr>
          <w:noProof/>
        </w:rPr>
        <w:drawing>
          <wp:inline distT="0" distB="0" distL="0" distR="0" wp14:anchorId="2382FD1D" wp14:editId="7334F635">
            <wp:extent cx="1371600" cy="1371600"/>
            <wp:effectExtent l="0" t="0" r="0" b="0"/>
            <wp:docPr id="1" name="Chitkar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itkaraLogo"/>
                    <pic:cNvPicPr/>
                  </pic:nvPicPr>
                  <pic:blipFill>
                    <a:blip r:embed="rId5"/>
                    <a:stretch>
                      <a:fillRect/>
                    </a:stretch>
                  </pic:blipFill>
                  <pic:spPr>
                    <a:xfrm>
                      <a:off x="0" y="0"/>
                      <a:ext cx="1371600" cy="1371600"/>
                    </a:xfrm>
                    <a:prstGeom prst="rect">
                      <a:avLst/>
                    </a:prstGeom>
                  </pic:spPr>
                </pic:pic>
              </a:graphicData>
            </a:graphic>
          </wp:inline>
        </w:drawing>
      </w:r>
    </w:p>
    <w:p w14:paraId="66F5F148" w14:textId="77777777" w:rsidR="00BA11A3" w:rsidRDefault="00000000">
      <w:pPr>
        <w:spacing w:after="120"/>
        <w:jc w:val="center"/>
      </w:pPr>
      <w:r>
        <w:rPr>
          <w:b/>
          <w:bCs/>
          <w:color w:val="000000"/>
          <w:sz w:val="28"/>
          <w:szCs w:val="28"/>
        </w:rPr>
        <w:t>PROJECT REPORT OF CO-OP</w:t>
      </w:r>
    </w:p>
    <w:p w14:paraId="04365258" w14:textId="77777777" w:rsidR="00BA11A3" w:rsidRDefault="00000000">
      <w:pPr>
        <w:spacing w:after="120"/>
        <w:jc w:val="center"/>
      </w:pPr>
      <w:r>
        <w:rPr>
          <w:b/>
          <w:bCs/>
          <w:color w:val="000000"/>
          <w:sz w:val="24"/>
          <w:szCs w:val="24"/>
        </w:rPr>
        <w:t>Project at Industry (Module-2)</w:t>
      </w:r>
    </w:p>
    <w:p w14:paraId="33019EC2" w14:textId="77777777" w:rsidR="00BA11A3" w:rsidRDefault="00BA11A3"/>
    <w:p w14:paraId="6034596F" w14:textId="77777777" w:rsidR="00BA11A3" w:rsidRDefault="00000000">
      <w:pPr>
        <w:spacing w:after="120"/>
        <w:jc w:val="center"/>
      </w:pPr>
      <w:r>
        <w:rPr>
          <w:b/>
          <w:bCs/>
          <w:color w:val="000000"/>
          <w:sz w:val="24"/>
          <w:szCs w:val="24"/>
        </w:rPr>
        <w:t>ON</w:t>
      </w:r>
    </w:p>
    <w:p w14:paraId="5357D2D0" w14:textId="77777777" w:rsidR="00BA11A3" w:rsidRDefault="00BA11A3"/>
    <w:p w14:paraId="6B3F4715" w14:textId="77777777" w:rsidR="00BA11A3" w:rsidRDefault="00000000">
      <w:pPr>
        <w:spacing w:after="120"/>
        <w:jc w:val="center"/>
      </w:pPr>
      <w:r>
        <w:rPr>
          <w:color w:val="000000"/>
          <w:sz w:val="28"/>
          <w:szCs w:val="28"/>
          <w:u w:val="single"/>
        </w:rPr>
        <w:t>Diesel Filter Modernization: Predictive Maintenance and Intelligent Fault Diagnosis Using Machine Learning and Data Analytics</w:t>
      </w:r>
    </w:p>
    <w:p w14:paraId="7596E271" w14:textId="77777777" w:rsidR="00BA11A3" w:rsidRDefault="00BA11A3"/>
    <w:p w14:paraId="387A05F5" w14:textId="77777777" w:rsidR="00BA11A3" w:rsidRDefault="00000000">
      <w:pPr>
        <w:spacing w:after="120" w:line="360" w:lineRule="auto"/>
        <w:jc w:val="both"/>
      </w:pPr>
      <w:r>
        <w:rPr>
          <w:color w:val="000000"/>
          <w:sz w:val="24"/>
          <w:szCs w:val="24"/>
        </w:rPr>
        <w:t>submitted in partial fulfilment of the requirements for the award of degree of</w:t>
      </w:r>
    </w:p>
    <w:p w14:paraId="3C435A0D" w14:textId="77777777" w:rsidR="00BA11A3" w:rsidRDefault="00BA11A3"/>
    <w:p w14:paraId="7EE27A96" w14:textId="77777777" w:rsidR="00BA11A3" w:rsidRDefault="00000000">
      <w:pPr>
        <w:spacing w:after="120"/>
        <w:jc w:val="center"/>
      </w:pPr>
      <w:r>
        <w:rPr>
          <w:b/>
          <w:bCs/>
          <w:color w:val="000000"/>
          <w:sz w:val="24"/>
          <w:szCs w:val="24"/>
        </w:rPr>
        <w:t>BACHELOR OF ENGINEERING</w:t>
      </w:r>
    </w:p>
    <w:p w14:paraId="5185D2D6" w14:textId="77777777" w:rsidR="00BA11A3" w:rsidRDefault="00000000">
      <w:pPr>
        <w:spacing w:after="120"/>
        <w:jc w:val="center"/>
      </w:pPr>
      <w:r>
        <w:rPr>
          <w:b/>
          <w:bCs/>
          <w:color w:val="000000"/>
          <w:sz w:val="24"/>
          <w:szCs w:val="24"/>
        </w:rPr>
        <w:t>In</w:t>
      </w:r>
    </w:p>
    <w:p w14:paraId="15F64FCF" w14:textId="77777777" w:rsidR="00BA11A3" w:rsidRDefault="00000000">
      <w:pPr>
        <w:spacing w:after="120"/>
        <w:jc w:val="center"/>
      </w:pPr>
      <w:r>
        <w:rPr>
          <w:b/>
          <w:bCs/>
          <w:color w:val="000000"/>
          <w:sz w:val="24"/>
          <w:szCs w:val="24"/>
        </w:rPr>
        <w:t>COMPUTER SCIENCE AND ENGINEERING</w:t>
      </w:r>
    </w:p>
    <w:p w14:paraId="2560798A" w14:textId="77777777" w:rsidR="00BA11A3" w:rsidRDefault="00BA11A3"/>
    <w:p w14:paraId="01236599" w14:textId="77777777" w:rsidR="00BA11A3" w:rsidRDefault="00BA11A3"/>
    <w:p w14:paraId="45FD567A" w14:textId="77777777" w:rsidR="00BA11A3" w:rsidRDefault="00000000">
      <w:pPr>
        <w:tabs>
          <w:tab w:val="left" w:pos="5500"/>
        </w:tabs>
        <w:spacing w:after="60"/>
      </w:pPr>
      <w:r>
        <w:rPr>
          <w:b/>
          <w:bCs/>
          <w:color w:val="000000"/>
          <w:sz w:val="24"/>
          <w:szCs w:val="24"/>
        </w:rPr>
        <w:t>Submitted by:</w:t>
      </w:r>
      <w:r>
        <w:tab/>
      </w:r>
      <w:r>
        <w:tab/>
      </w:r>
      <w:r>
        <w:tab/>
      </w:r>
      <w:r>
        <w:tab/>
      </w:r>
      <w:r>
        <w:tab/>
      </w:r>
      <w:r>
        <w:tab/>
      </w:r>
      <w:r>
        <w:rPr>
          <w:b/>
          <w:bCs/>
          <w:color w:val="000000"/>
          <w:sz w:val="24"/>
          <w:szCs w:val="24"/>
        </w:rPr>
        <w:t>Supervised By:</w:t>
      </w:r>
    </w:p>
    <w:p w14:paraId="22EB737E" w14:textId="4DF27F00" w:rsidR="00BA11A3" w:rsidRDefault="00000000">
      <w:pPr>
        <w:tabs>
          <w:tab w:val="left" w:pos="5500"/>
        </w:tabs>
        <w:spacing w:after="60"/>
      </w:pPr>
      <w:r>
        <w:rPr>
          <w:color w:val="000000"/>
          <w:sz w:val="24"/>
          <w:szCs w:val="24"/>
        </w:rPr>
        <w:t>Nabh Jindal</w:t>
      </w:r>
      <w:r>
        <w:tab/>
      </w:r>
      <w:r>
        <w:tab/>
      </w:r>
      <w:r>
        <w:tab/>
      </w:r>
      <w:r>
        <w:tab/>
      </w:r>
      <w:r>
        <w:tab/>
      </w:r>
      <w:r>
        <w:tab/>
      </w:r>
      <w:r w:rsidR="001E0BDF">
        <w:rPr>
          <w:color w:val="000000"/>
          <w:sz w:val="24"/>
          <w:szCs w:val="24"/>
        </w:rPr>
        <w:t>Dr.Gifty Gupta</w:t>
      </w:r>
    </w:p>
    <w:p w14:paraId="36E6D612" w14:textId="7215580F" w:rsidR="00BA11A3" w:rsidRDefault="00000000" w:rsidP="001E0BDF">
      <w:pPr>
        <w:tabs>
          <w:tab w:val="left" w:pos="5500"/>
        </w:tabs>
        <w:spacing w:after="60"/>
      </w:pPr>
      <w:r>
        <w:rPr>
          <w:color w:val="000000"/>
          <w:sz w:val="24"/>
          <w:szCs w:val="24"/>
        </w:rPr>
        <w:t xml:space="preserve">Roll No.: </w:t>
      </w:r>
      <w:r w:rsidR="001E0BDF">
        <w:rPr>
          <w:color w:val="000000"/>
          <w:sz w:val="24"/>
          <w:szCs w:val="24"/>
        </w:rPr>
        <w:t>2210990592</w:t>
      </w:r>
    </w:p>
    <w:p w14:paraId="50AF41FC" w14:textId="77777777" w:rsidR="00BA11A3" w:rsidRDefault="00BA11A3"/>
    <w:p w14:paraId="6E834B64" w14:textId="77777777" w:rsidR="00BA11A3" w:rsidRDefault="00BA11A3"/>
    <w:p w14:paraId="3DF03C48" w14:textId="77777777" w:rsidR="00BA11A3" w:rsidRDefault="00000000">
      <w:pPr>
        <w:spacing w:after="120"/>
        <w:jc w:val="center"/>
      </w:pPr>
      <w:r>
        <w:rPr>
          <w:b/>
          <w:bCs/>
          <w:color w:val="000000"/>
          <w:sz w:val="24"/>
          <w:szCs w:val="24"/>
        </w:rPr>
        <w:t>DEPARTMENT OF COMPUTER SCIENCE AND ENGINEERING</w:t>
      </w:r>
    </w:p>
    <w:p w14:paraId="444560DC" w14:textId="77777777" w:rsidR="00BA11A3" w:rsidRDefault="00000000">
      <w:pPr>
        <w:spacing w:after="120"/>
        <w:jc w:val="center"/>
      </w:pPr>
      <w:r>
        <w:rPr>
          <w:b/>
          <w:bCs/>
          <w:color w:val="000000"/>
          <w:sz w:val="24"/>
          <w:szCs w:val="24"/>
        </w:rPr>
        <w:t>CHITKARA UNIVERSITY INSTITUTE OF ENGINEERING AND TECHNOLOGY</w:t>
      </w:r>
    </w:p>
    <w:p w14:paraId="34A1B56F" w14:textId="77777777" w:rsidR="00BA11A3" w:rsidRDefault="00000000">
      <w:pPr>
        <w:spacing w:after="120"/>
        <w:jc w:val="center"/>
      </w:pPr>
      <w:r>
        <w:rPr>
          <w:b/>
          <w:bCs/>
          <w:color w:val="000000"/>
          <w:sz w:val="24"/>
          <w:szCs w:val="24"/>
        </w:rPr>
        <w:t>CHITKARA UNIVERSITY, PUNJAB, INDIA</w:t>
      </w:r>
    </w:p>
    <w:p w14:paraId="3ABA312D" w14:textId="77777777" w:rsidR="00BA11A3" w:rsidRDefault="00000000">
      <w:r>
        <w:br w:type="page"/>
      </w:r>
    </w:p>
    <w:p w14:paraId="13FD5AA0" w14:textId="77777777" w:rsidR="00BA11A3" w:rsidRDefault="00000000">
      <w:pPr>
        <w:spacing w:after="120"/>
        <w:jc w:val="center"/>
      </w:pPr>
      <w:r>
        <w:rPr>
          <w:b/>
          <w:bCs/>
          <w:color w:val="000000"/>
          <w:sz w:val="32"/>
          <w:szCs w:val="32"/>
        </w:rPr>
        <w:lastRenderedPageBreak/>
        <w:t>DECLARATION</w:t>
      </w:r>
    </w:p>
    <w:p w14:paraId="798A6657" w14:textId="77777777" w:rsidR="00BA11A3" w:rsidRDefault="00BA11A3"/>
    <w:p w14:paraId="4D851CFA" w14:textId="77777777" w:rsidR="00BA11A3" w:rsidRDefault="00000000">
      <w:pPr>
        <w:spacing w:after="120" w:line="360" w:lineRule="auto"/>
        <w:jc w:val="both"/>
      </w:pPr>
      <w:r>
        <w:rPr>
          <w:color w:val="000000"/>
          <w:sz w:val="24"/>
          <w:szCs w:val="24"/>
        </w:rPr>
        <w:t>I hereby certify that the work which is being presented in the project report entitled "Diesel Filter Modernization: Predictive Maintenance and Intelligent Fault Diagnosis Using Machine Learning and Data Analytics"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the Industry Mentor. The matter presented in this project report has not been submitted in any other university/institute for the award of any degree.</w:t>
      </w:r>
    </w:p>
    <w:p w14:paraId="06B588F4" w14:textId="77777777" w:rsidR="00BA11A3" w:rsidRDefault="00BA11A3"/>
    <w:p w14:paraId="7D539BDA" w14:textId="77777777" w:rsidR="00BA11A3" w:rsidRDefault="00BA11A3"/>
    <w:p w14:paraId="0B8F08A3" w14:textId="79BBE7F9" w:rsidR="00BA11A3" w:rsidRDefault="00000000">
      <w:pPr>
        <w:tabs>
          <w:tab w:val="left" w:pos="5200"/>
        </w:tabs>
        <w:spacing w:after="80"/>
      </w:pPr>
      <w:r>
        <w:rPr>
          <w:color w:val="000000"/>
          <w:sz w:val="24"/>
          <w:szCs w:val="24"/>
        </w:rPr>
        <w:t>Plac</w:t>
      </w:r>
      <w:r w:rsidR="001E0BDF">
        <w:rPr>
          <w:color w:val="000000"/>
          <w:sz w:val="24"/>
          <w:szCs w:val="24"/>
        </w:rPr>
        <w:t>e :</w:t>
      </w:r>
      <w:r>
        <w:rPr>
          <w:color w:val="000000"/>
          <w:sz w:val="24"/>
          <w:szCs w:val="24"/>
        </w:rPr>
        <w:t>Rajpura</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b/>
          <w:bCs/>
          <w:color w:val="000000"/>
          <w:sz w:val="24"/>
          <w:szCs w:val="24"/>
        </w:rPr>
        <w:t>(Nabh Jindal)</w:t>
      </w:r>
    </w:p>
    <w:p w14:paraId="094B143C" w14:textId="735CE411" w:rsidR="00BA11A3" w:rsidRDefault="00000000">
      <w:pPr>
        <w:tabs>
          <w:tab w:val="left" w:pos="5200"/>
        </w:tabs>
        <w:spacing w:after="160"/>
      </w:pPr>
      <w:r>
        <w:rPr>
          <w:color w:val="000000"/>
          <w:sz w:val="24"/>
          <w:szCs w:val="24"/>
        </w:rPr>
        <w:t>Date:</w:t>
      </w:r>
      <w:r w:rsidR="001E0BDF">
        <w:rPr>
          <w:color w:val="000000"/>
          <w:sz w:val="24"/>
          <w:szCs w:val="24"/>
        </w:rPr>
        <w:t xml:space="preserve"> 28April,2026</w:t>
      </w:r>
      <w:r>
        <w:rPr>
          <w:color w:val="000000"/>
          <w:sz w:val="24"/>
          <w:szCs w:val="24"/>
        </w:rPr>
        <w:tab/>
      </w:r>
      <w:r w:rsidR="001E0BDF">
        <w:rPr>
          <w:color w:val="000000"/>
          <w:sz w:val="24"/>
          <w:szCs w:val="24"/>
        </w:rPr>
        <w:t>2210990592</w:t>
      </w:r>
    </w:p>
    <w:p w14:paraId="2053EC0F" w14:textId="77777777" w:rsidR="00BA11A3" w:rsidRDefault="00BA11A3"/>
    <w:p w14:paraId="4E93C002" w14:textId="77777777" w:rsidR="00BA11A3" w:rsidRDefault="00BA11A3"/>
    <w:p w14:paraId="1539EE49" w14:textId="77777777" w:rsidR="00BA11A3" w:rsidRDefault="00000000">
      <w:pPr>
        <w:spacing w:after="120" w:line="360" w:lineRule="auto"/>
        <w:jc w:val="both"/>
      </w:pPr>
      <w:r>
        <w:rPr>
          <w:color w:val="000000"/>
          <w:sz w:val="24"/>
          <w:szCs w:val="24"/>
        </w:rPr>
        <w:t>This is to certify that the above statement made by the candidate is correct to the best of my knowledge and belief.</w:t>
      </w:r>
    </w:p>
    <w:p w14:paraId="6A772D06" w14:textId="77777777" w:rsidR="00BA11A3" w:rsidRDefault="00BA11A3"/>
    <w:p w14:paraId="79073C75" w14:textId="77777777" w:rsidR="00BA11A3" w:rsidRDefault="00BA11A3"/>
    <w:p w14:paraId="25A74952" w14:textId="77777777" w:rsidR="00BA11A3" w:rsidRDefault="00BA11A3"/>
    <w:p w14:paraId="31FEB07A" w14:textId="60E2E7B5" w:rsidR="00BA11A3" w:rsidRDefault="001E0BDF">
      <w:pPr>
        <w:spacing w:after="60"/>
      </w:pPr>
      <w:r>
        <w:rPr>
          <w:b/>
          <w:bCs/>
          <w:color w:val="000000"/>
          <w:sz w:val="24"/>
          <w:szCs w:val="24"/>
        </w:rPr>
        <w:t>Dr.Gifty Gupta</w:t>
      </w:r>
    </w:p>
    <w:p w14:paraId="12C51635" w14:textId="77777777" w:rsidR="00BA11A3" w:rsidRDefault="00000000">
      <w:pPr>
        <w:spacing w:after="60"/>
      </w:pPr>
      <w:r>
        <w:rPr>
          <w:color w:val="000000"/>
          <w:sz w:val="24"/>
          <w:szCs w:val="24"/>
        </w:rPr>
        <w:t>Department of Computer Science and Engineering</w:t>
      </w:r>
    </w:p>
    <w:p w14:paraId="2DF1B996" w14:textId="77777777" w:rsidR="00BA11A3" w:rsidRDefault="00000000">
      <w:pPr>
        <w:spacing w:after="60"/>
      </w:pPr>
      <w:r>
        <w:rPr>
          <w:color w:val="000000"/>
          <w:sz w:val="24"/>
          <w:szCs w:val="24"/>
        </w:rPr>
        <w:t>Chitkara University Institute of Engineering and Technology,</w:t>
      </w:r>
    </w:p>
    <w:p w14:paraId="2D696A2A" w14:textId="77777777" w:rsidR="00BA11A3" w:rsidRDefault="00000000">
      <w:r>
        <w:rPr>
          <w:color w:val="000000"/>
          <w:sz w:val="24"/>
          <w:szCs w:val="24"/>
        </w:rPr>
        <w:t>Chitkara University, Punjab, India</w:t>
      </w:r>
    </w:p>
    <w:p w14:paraId="401A895A" w14:textId="77777777" w:rsidR="00BA11A3" w:rsidRDefault="00000000">
      <w:r>
        <w:br w:type="page"/>
      </w:r>
    </w:p>
    <w:p w14:paraId="55140F18" w14:textId="77777777" w:rsidR="00BA11A3" w:rsidRDefault="00000000">
      <w:pPr>
        <w:spacing w:after="120"/>
        <w:jc w:val="center"/>
      </w:pPr>
      <w:r>
        <w:rPr>
          <w:b/>
          <w:bCs/>
          <w:color w:val="000000"/>
          <w:sz w:val="32"/>
          <w:szCs w:val="32"/>
        </w:rPr>
        <w:lastRenderedPageBreak/>
        <w:t>ACKNOWLEDGEMENT</w:t>
      </w:r>
    </w:p>
    <w:p w14:paraId="7D93FDE8" w14:textId="77777777" w:rsidR="00BA11A3" w:rsidRDefault="00BA11A3"/>
    <w:p w14:paraId="3180A697" w14:textId="77777777" w:rsidR="00BA11A3" w:rsidRDefault="00000000">
      <w:pPr>
        <w:spacing w:after="120" w:line="360" w:lineRule="auto"/>
        <w:jc w:val="both"/>
      </w:pPr>
      <w:r>
        <w:rPr>
          <w:color w:val="000000"/>
          <w:sz w:val="24"/>
          <w:szCs w:val="24"/>
        </w:rPr>
        <w:t>I would like to express my sincere gratitude to my industry mentor and team lead for their invaluable guidance, consistent support, and encouragement throughout this co-op project. Their technical expertise and practical insights were instrumental in shaping the direction of this research on predictive maintenance for diesel filter systems.</w:t>
      </w:r>
    </w:p>
    <w:p w14:paraId="2F83CBB1" w14:textId="77777777" w:rsidR="00BA11A3" w:rsidRDefault="00000000">
      <w:pPr>
        <w:spacing w:after="120" w:line="360" w:lineRule="auto"/>
        <w:jc w:val="both"/>
      </w:pPr>
      <w:r>
        <w:rPr>
          <w:color w:val="000000"/>
          <w:sz w:val="24"/>
          <w:szCs w:val="24"/>
        </w:rPr>
        <w:t>I am deeply thankful to the three fleet operators in Punjab, Haryana, and Rajasthan who provided access to their vehicles and operational data under data-sharing agreements. Without their cooperation, the collection of 18 months of real-world sensor data from 42 commercial diesel vehicles would not have been possible.</w:t>
      </w:r>
    </w:p>
    <w:p w14:paraId="6E2A2129" w14:textId="77777777" w:rsidR="00BA11A3" w:rsidRDefault="00000000">
      <w:pPr>
        <w:spacing w:after="120" w:line="360" w:lineRule="auto"/>
        <w:jc w:val="both"/>
      </w:pPr>
      <w:r>
        <w:rPr>
          <w:color w:val="000000"/>
          <w:sz w:val="24"/>
          <w:szCs w:val="24"/>
        </w:rPr>
        <w:t>I extend my appreciation to the workshop teams at the participating fleet operators for their support in filter sampling at service intervals, and to the laboratory staff who conducted the spectrometric fuel and filter analyses used for ground truth labeling.</w:t>
      </w:r>
    </w:p>
    <w:p w14:paraId="61471642" w14:textId="77777777" w:rsidR="00BA11A3" w:rsidRDefault="00000000">
      <w:pPr>
        <w:spacing w:after="120" w:line="360" w:lineRule="auto"/>
        <w:jc w:val="both"/>
      </w:pPr>
      <w:r>
        <w:rPr>
          <w:color w:val="000000"/>
          <w:sz w:val="24"/>
          <w:szCs w:val="24"/>
        </w:rPr>
        <w:t>I am grateful to the Department of Computer Science and Engineering, Chitkara University Institute of Engineering and Technology, for providing the academic framework and resources that made this work possible. Special thanks are due to the High-Performance Computing (HPC) facility at Punjab Technical University for computational resources provided under project grant PTU-HPC-2023-114.</w:t>
      </w:r>
    </w:p>
    <w:p w14:paraId="7F2DBF42" w14:textId="77777777" w:rsidR="00BA11A3" w:rsidRDefault="00000000">
      <w:pPr>
        <w:spacing w:after="120" w:line="360" w:lineRule="auto"/>
        <w:jc w:val="both"/>
      </w:pPr>
      <w:r>
        <w:rPr>
          <w:color w:val="000000"/>
          <w:sz w:val="24"/>
          <w:szCs w:val="24"/>
        </w:rPr>
        <w:t>Finally, I thank my family and colleagues for their continuous encouragement and support throughout this project.</w:t>
      </w:r>
    </w:p>
    <w:p w14:paraId="190F4CA7" w14:textId="77777777" w:rsidR="00BA11A3" w:rsidRDefault="00BA11A3"/>
    <w:p w14:paraId="7AFC57F0" w14:textId="77777777" w:rsidR="00BA11A3" w:rsidRDefault="00BA11A3"/>
    <w:p w14:paraId="3DC69803" w14:textId="77777777" w:rsidR="00BA11A3" w:rsidRDefault="00000000">
      <w:pPr>
        <w:jc w:val="right"/>
      </w:pPr>
      <w:r>
        <w:rPr>
          <w:b/>
          <w:bCs/>
          <w:color w:val="000000"/>
          <w:sz w:val="24"/>
          <w:szCs w:val="24"/>
        </w:rPr>
        <w:t>Nabh Jindal</w:t>
      </w:r>
    </w:p>
    <w:p w14:paraId="06C26E74" w14:textId="77777777" w:rsidR="00BA11A3" w:rsidRDefault="00000000">
      <w:r>
        <w:br w:type="page"/>
      </w:r>
    </w:p>
    <w:p w14:paraId="6C1416EE" w14:textId="77777777" w:rsidR="00BA11A3" w:rsidRDefault="00000000">
      <w:pPr>
        <w:spacing w:after="120"/>
        <w:jc w:val="center"/>
      </w:pPr>
      <w:r>
        <w:rPr>
          <w:b/>
          <w:bCs/>
          <w:color w:val="000000"/>
          <w:sz w:val="32"/>
          <w:szCs w:val="32"/>
        </w:rPr>
        <w:lastRenderedPageBreak/>
        <w:t>LIST OF FIGURES AND TABLES</w:t>
      </w:r>
    </w:p>
    <w:p w14:paraId="59C08A8A" w14:textId="77777777" w:rsidR="00BA11A3" w:rsidRDefault="00BA11A3"/>
    <w:p w14:paraId="4A8FC77E" w14:textId="77777777" w:rsidR="00BA11A3" w:rsidRDefault="00000000">
      <w:pPr>
        <w:spacing w:before="200" w:after="100" w:line="360" w:lineRule="auto"/>
      </w:pPr>
      <w:r>
        <w:rPr>
          <w:b/>
          <w:bCs/>
          <w:color w:val="000000"/>
          <w:sz w:val="28"/>
          <w:szCs w:val="28"/>
        </w:rPr>
        <w:t>List of Tables</w:t>
      </w:r>
    </w:p>
    <w:p w14:paraId="08E5142E" w14:textId="77777777" w:rsidR="00BA11A3" w:rsidRDefault="00000000">
      <w:pPr>
        <w:spacing w:after="120" w:line="360" w:lineRule="auto"/>
        <w:jc w:val="both"/>
      </w:pPr>
      <w:r>
        <w:rPr>
          <w:color w:val="000000"/>
          <w:sz w:val="24"/>
          <w:szCs w:val="24"/>
        </w:rPr>
        <w:t>Table 1: Fleet Composition by Vehicle Category</w:t>
      </w:r>
    </w:p>
    <w:p w14:paraId="5743CF4C" w14:textId="77777777" w:rsidR="00BA11A3" w:rsidRDefault="00000000">
      <w:pPr>
        <w:spacing w:after="120" w:line="360" w:lineRule="auto"/>
        <w:jc w:val="both"/>
      </w:pPr>
      <w:r>
        <w:rPr>
          <w:color w:val="000000"/>
          <w:sz w:val="24"/>
          <w:szCs w:val="24"/>
        </w:rPr>
        <w:t>Table 2: System Component Summary</w:t>
      </w:r>
    </w:p>
    <w:p w14:paraId="5F74855A" w14:textId="77777777" w:rsidR="00BA11A3" w:rsidRDefault="00000000">
      <w:pPr>
        <w:spacing w:after="120" w:line="360" w:lineRule="auto"/>
        <w:jc w:val="both"/>
      </w:pPr>
      <w:r>
        <w:rPr>
          <w:color w:val="000000"/>
          <w:sz w:val="24"/>
          <w:szCs w:val="24"/>
        </w:rPr>
        <w:t>Table 3: DPF Clog Prediction — Model Performance (Test Set)</w:t>
      </w:r>
    </w:p>
    <w:p w14:paraId="142CB95F" w14:textId="77777777" w:rsidR="00BA11A3" w:rsidRDefault="00000000">
      <w:pPr>
        <w:spacing w:after="120" w:line="360" w:lineRule="auto"/>
        <w:jc w:val="both"/>
      </w:pPr>
      <w:r>
        <w:rPr>
          <w:color w:val="000000"/>
          <w:sz w:val="24"/>
          <w:szCs w:val="24"/>
        </w:rPr>
        <w:t>Table 4: Fuel Filter Fault Classification — Model Performance (Six-Class)</w:t>
      </w:r>
    </w:p>
    <w:p w14:paraId="12D025AA" w14:textId="77777777" w:rsidR="00BA11A3" w:rsidRDefault="00000000">
      <w:pPr>
        <w:spacing w:after="120" w:line="360" w:lineRule="auto"/>
        <w:jc w:val="both"/>
      </w:pPr>
      <w:r>
        <w:rPr>
          <w:color w:val="000000"/>
          <w:sz w:val="24"/>
          <w:szCs w:val="24"/>
        </w:rPr>
        <w:t>Table 5: Maintenance Scheduling Impact — Comparison of Protocols</w:t>
      </w:r>
    </w:p>
    <w:p w14:paraId="5641AE6B" w14:textId="77777777" w:rsidR="00BA11A3" w:rsidRDefault="00BA11A3"/>
    <w:p w14:paraId="30CD1989" w14:textId="77777777" w:rsidR="00BA11A3" w:rsidRDefault="00000000">
      <w:pPr>
        <w:spacing w:before="200" w:after="100" w:line="360" w:lineRule="auto"/>
      </w:pPr>
      <w:r>
        <w:rPr>
          <w:b/>
          <w:bCs/>
          <w:color w:val="000000"/>
          <w:sz w:val="28"/>
          <w:szCs w:val="28"/>
        </w:rPr>
        <w:t>List of Figures</w:t>
      </w:r>
    </w:p>
    <w:p w14:paraId="47596E5E" w14:textId="77777777" w:rsidR="00BA11A3" w:rsidRDefault="00000000">
      <w:pPr>
        <w:spacing w:after="120" w:line="360" w:lineRule="auto"/>
        <w:jc w:val="both"/>
      </w:pPr>
      <w:r>
        <w:rPr>
          <w:color w:val="000000"/>
          <w:sz w:val="24"/>
          <w:szCs w:val="24"/>
        </w:rPr>
        <w:t>Figure 1: Overview of Proposed Hybrid Edge-Cloud System Architecture</w:t>
      </w:r>
    </w:p>
    <w:p w14:paraId="4CEBDE92" w14:textId="77777777" w:rsidR="00BA11A3" w:rsidRDefault="00000000">
      <w:pPr>
        <w:spacing w:after="120" w:line="360" w:lineRule="auto"/>
        <w:jc w:val="both"/>
      </w:pPr>
      <w:r>
        <w:rPr>
          <w:color w:val="000000"/>
          <w:sz w:val="24"/>
          <w:szCs w:val="24"/>
        </w:rPr>
        <w:t>Figure 2: Feature Importance Rankings for DPF and Fuel Filter Tasks</w:t>
      </w:r>
    </w:p>
    <w:p w14:paraId="0FC65963" w14:textId="77777777" w:rsidR="00BA11A3" w:rsidRDefault="00000000">
      <w:pPr>
        <w:spacing w:after="120" w:line="360" w:lineRule="auto"/>
        <w:jc w:val="both"/>
      </w:pPr>
      <w:r>
        <w:rPr>
          <w:color w:val="000000"/>
          <w:sz w:val="24"/>
          <w:szCs w:val="24"/>
        </w:rPr>
        <w:t>Figure 3: CNN-LSTM Architecture for DPF Soot Load Prediction</w:t>
      </w:r>
    </w:p>
    <w:p w14:paraId="475FF658" w14:textId="77777777" w:rsidR="00BA11A3" w:rsidRDefault="00000000">
      <w:pPr>
        <w:spacing w:after="120" w:line="360" w:lineRule="auto"/>
        <w:jc w:val="both"/>
      </w:pPr>
      <w:r>
        <w:rPr>
          <w:color w:val="000000"/>
          <w:sz w:val="24"/>
          <w:szCs w:val="24"/>
        </w:rPr>
        <w:t>Figure 4: Model Performance Comparison — DPF Clog Prediction</w:t>
      </w:r>
    </w:p>
    <w:p w14:paraId="477A5D78" w14:textId="77777777" w:rsidR="00BA11A3" w:rsidRDefault="00000000">
      <w:pPr>
        <w:spacing w:after="120" w:line="360" w:lineRule="auto"/>
        <w:jc w:val="both"/>
      </w:pPr>
      <w:r>
        <w:rPr>
          <w:color w:val="000000"/>
          <w:sz w:val="24"/>
          <w:szCs w:val="24"/>
        </w:rPr>
        <w:t>Figure 5: Model Performance Comparison — Fuel Filter Fault Classification</w:t>
      </w:r>
    </w:p>
    <w:p w14:paraId="3C6093B8" w14:textId="77777777" w:rsidR="00BA11A3" w:rsidRDefault="00000000">
      <w:r>
        <w:br w:type="page"/>
      </w:r>
    </w:p>
    <w:p w14:paraId="600FCC7D" w14:textId="77777777" w:rsidR="00BA11A3" w:rsidRDefault="00000000">
      <w:pPr>
        <w:spacing w:after="120"/>
        <w:jc w:val="center"/>
      </w:pPr>
      <w:r>
        <w:rPr>
          <w:b/>
          <w:bCs/>
          <w:color w:val="000000"/>
          <w:sz w:val="32"/>
          <w:szCs w:val="32"/>
        </w:rPr>
        <w:lastRenderedPageBreak/>
        <w:t>ABSTRACT</w:t>
      </w:r>
    </w:p>
    <w:p w14:paraId="5924BEA9" w14:textId="77777777" w:rsidR="00BA11A3" w:rsidRDefault="00BA11A3"/>
    <w:p w14:paraId="71B33EC5" w14:textId="77777777" w:rsidR="00BA11A3" w:rsidRDefault="00000000">
      <w:pPr>
        <w:spacing w:after="120" w:line="360" w:lineRule="auto"/>
        <w:jc w:val="both"/>
      </w:pPr>
      <w:r>
        <w:rPr>
          <w:color w:val="000000"/>
          <w:sz w:val="24"/>
          <w:szCs w:val="24"/>
        </w:rPr>
        <w:t>Diesel particulate filters (DPFs) and fuel filtering units are essential emission abatement and engine protection systems that deteriorate under diverse real-world operating conditions resulting in unplanned maintenance activities, non-compliance, and premature wear of the engine. Time and interval-based filter maintenance schedules do not reflect the complex nonlinear nature of soot and ash loading, and the onset of bypass failure in a diverse fleet. This research explores the use of machine learning (ML) and data analytics to digitally transform diesel filter maintenance.</w:t>
      </w:r>
    </w:p>
    <w:p w14:paraId="047C028E" w14:textId="77777777" w:rsidR="00BA11A3" w:rsidRDefault="00000000">
      <w:pPr>
        <w:spacing w:after="120" w:line="360" w:lineRule="auto"/>
        <w:jc w:val="both"/>
      </w:pPr>
      <w:r>
        <w:rPr>
          <w:color w:val="000000"/>
          <w:sz w:val="24"/>
          <w:szCs w:val="24"/>
        </w:rPr>
        <w:t>Data from sensors measuring differential pressure, exhaust gas temperature, engine load, fuel flow, and a calculated soot accumulation index were gathered from 42 commercial diesel vehicles operating in northern India over 18 months. Five ML architectures — Random Forest, XGBoost, LSTM, SVM, and a hybrid CNN-LSTM — were evaluated under a uniform experimental setup. The CNN-LSTM architecture provided the highest accuracy of 94.3% in predicting DPF clogging (F1-score: 0.937), and XGBoost achieved 91.8% accuracy in six-class fuel filter fault classification.</w:t>
      </w:r>
    </w:p>
    <w:p w14:paraId="247AC626" w14:textId="77777777" w:rsidR="00BA11A3" w:rsidRDefault="00000000">
      <w:pPr>
        <w:spacing w:after="120" w:line="360" w:lineRule="auto"/>
        <w:jc w:val="both"/>
      </w:pPr>
      <w:r>
        <w:rPr>
          <w:color w:val="000000"/>
          <w:sz w:val="24"/>
          <w:szCs w:val="24"/>
        </w:rPr>
        <w:t>An optimized predictive maintenance schedule reduced unnecessary filter replacements by 34% and unplanned downtime events by 61% compared to the fleet's current fixed-interval protocol, with an average advance warning of 47 hours. The paper also proposes a complete system architecture for edge-compatible filter health monitoring and discusses limitations, ethical considerations, and future work.</w:t>
      </w:r>
    </w:p>
    <w:p w14:paraId="15105B00" w14:textId="77777777" w:rsidR="00BA11A3" w:rsidRDefault="00BA11A3"/>
    <w:p w14:paraId="2F7FD582" w14:textId="77777777" w:rsidR="00BA11A3" w:rsidRDefault="00000000">
      <w:pPr>
        <w:spacing w:after="120" w:line="360" w:lineRule="auto"/>
      </w:pPr>
      <w:r>
        <w:rPr>
          <w:b/>
          <w:bCs/>
          <w:color w:val="000000"/>
          <w:sz w:val="24"/>
          <w:szCs w:val="24"/>
        </w:rPr>
        <w:t xml:space="preserve">Keywords: </w:t>
      </w:r>
      <w:r>
        <w:rPr>
          <w:color w:val="000000"/>
          <w:sz w:val="24"/>
          <w:szCs w:val="24"/>
        </w:rPr>
        <w:t>diesel particulate filter, predictive maintenance, machine learning, XGBoost, LSTM, fault diagnosis, data analytics, condition-based maintenance, DPF regeneration, soot accumulation</w:t>
      </w:r>
    </w:p>
    <w:p w14:paraId="562EB324" w14:textId="77777777" w:rsidR="00BA11A3" w:rsidRDefault="00000000">
      <w:r>
        <w:br w:type="page"/>
      </w:r>
    </w:p>
    <w:p w14:paraId="589B60E4" w14:textId="77777777" w:rsidR="00BA11A3" w:rsidRDefault="00000000">
      <w:pPr>
        <w:spacing w:before="240" w:after="120" w:line="360" w:lineRule="auto"/>
      </w:pPr>
      <w:r>
        <w:rPr>
          <w:b/>
          <w:bCs/>
          <w:color w:val="000000"/>
          <w:sz w:val="32"/>
          <w:szCs w:val="32"/>
        </w:rPr>
        <w:lastRenderedPageBreak/>
        <w:t>1. Introduction</w:t>
      </w:r>
    </w:p>
    <w:p w14:paraId="5BE0EB7C" w14:textId="77777777" w:rsidR="00BA11A3" w:rsidRDefault="00000000">
      <w:pPr>
        <w:spacing w:after="120" w:line="360" w:lineRule="auto"/>
        <w:jc w:val="both"/>
      </w:pPr>
      <w:r>
        <w:rPr>
          <w:color w:val="000000"/>
          <w:sz w:val="24"/>
          <w:szCs w:val="24"/>
        </w:rPr>
        <w:t>For more than 100 years diesel engines have driven global trade, farming, and industrial development, and remain vital for freight transport, construction, and mechanised farming — especially in emerging markets. Their torque density, efficiency, and durability mean that they are unlikely to be replaced by alternative powertrains in the short- to mid-term in most high duty-cycle workloads. However, this ongoing significance depends on adherence to increasingly stringent emission regulations: Euro VI in Europe, Bharat Stage VI (BS-VI) in India, and EPA Tier 4 Final in North America. These standards make the diesel aftertreatment system — particularly the diesel particulate filter (DPF) — a critical component of both engine design and fleet management.</w:t>
      </w:r>
    </w:p>
    <w:p w14:paraId="5EB6DA06" w14:textId="77777777" w:rsidR="00BA11A3" w:rsidRDefault="00000000">
      <w:pPr>
        <w:spacing w:after="120" w:line="360" w:lineRule="auto"/>
        <w:jc w:val="both"/>
      </w:pPr>
      <w:r>
        <w:rPr>
          <w:color w:val="000000"/>
          <w:sz w:val="24"/>
          <w:szCs w:val="24"/>
        </w:rPr>
        <w:t>The DPF is designed to retain particulate matter (PM) in engine exhaust, achieving greater than 99% PM2.5 reduction under optimal conditions. However, combustion soot accumulates within the porous substrate of the DPF, causing backpressure and engine efficiency loss until regeneration occurs. Non-combustible ash from engine oil and fuel additives also accumulates irreversibly, reducing filter effectiveness over its service life.</w:t>
      </w:r>
    </w:p>
    <w:p w14:paraId="27D6FA30" w14:textId="77777777" w:rsidR="00BA11A3" w:rsidRDefault="00000000">
      <w:pPr>
        <w:spacing w:after="120" w:line="360" w:lineRule="auto"/>
        <w:jc w:val="both"/>
      </w:pPr>
      <w:r>
        <w:rPr>
          <w:color w:val="000000"/>
          <w:sz w:val="24"/>
          <w:szCs w:val="24"/>
        </w:rPr>
        <w:t>Conventional maintenance approaches — calendar-based or mileage-based service intervals — cannot account for the enormous variability in filter loading caused by differences in duty cycle, fuel quality, and engine condition. A DPF in urban stop-start service may reach regeneration threshold in half the time required for the same filter on highway duty, yet both would trigger the same fixed-interval maintenance event. This results in a bimodal distribution of failures: premature maintenance on under-loaded filters, and missed maintenance on over-loaded filters.</w:t>
      </w:r>
    </w:p>
    <w:p w14:paraId="7D48CD63" w14:textId="77777777" w:rsidR="00BA11A3" w:rsidRDefault="00000000">
      <w:pPr>
        <w:spacing w:after="120" w:line="360" w:lineRule="auto"/>
        <w:jc w:val="both"/>
      </w:pPr>
      <w:r>
        <w:rPr>
          <w:color w:val="000000"/>
          <w:sz w:val="24"/>
          <w:szCs w:val="24"/>
        </w:rPr>
        <w:t>The availability of low-cost OBD-II sensors, fleet telematics infrastructure, and robust machine learning frameworks has opened the possibility of data-driven predictive maintenance (PdM) that estimates filter state of health from real-time sensor data and issues maintenance recommendations calibrated to actual operating conditions. This project investigates how that opportunity can be realized in practice.</w:t>
      </w:r>
    </w:p>
    <w:p w14:paraId="6CFC59E1" w14:textId="77777777" w:rsidR="00BA11A3" w:rsidRDefault="00000000">
      <w:pPr>
        <w:spacing w:before="200" w:after="100" w:line="360" w:lineRule="auto"/>
      </w:pPr>
      <w:r>
        <w:rPr>
          <w:b/>
          <w:bCs/>
          <w:color w:val="000000"/>
          <w:sz w:val="28"/>
          <w:szCs w:val="28"/>
        </w:rPr>
        <w:t>1.1 Research Objectives</w:t>
      </w:r>
    </w:p>
    <w:p w14:paraId="281103F3" w14:textId="77777777" w:rsidR="00BA11A3" w:rsidRDefault="00000000">
      <w:pPr>
        <w:spacing w:after="120" w:line="360" w:lineRule="auto"/>
        <w:jc w:val="both"/>
      </w:pPr>
      <w:r>
        <w:rPr>
          <w:color w:val="000000"/>
          <w:sz w:val="24"/>
          <w:szCs w:val="24"/>
        </w:rPr>
        <w:t>This project addresses four specific research questions:</w:t>
      </w:r>
    </w:p>
    <w:p w14:paraId="2FD15AD1" w14:textId="77777777" w:rsidR="00BA11A3" w:rsidRDefault="00000000">
      <w:pPr>
        <w:pStyle w:val="ListParagraph"/>
        <w:numPr>
          <w:ilvl w:val="0"/>
          <w:numId w:val="1"/>
        </w:numPr>
        <w:spacing w:after="80" w:line="360" w:lineRule="auto"/>
        <w:jc w:val="both"/>
      </w:pPr>
      <w:r>
        <w:rPr>
          <w:color w:val="000000"/>
          <w:sz w:val="24"/>
          <w:szCs w:val="24"/>
        </w:rPr>
        <w:lastRenderedPageBreak/>
        <w:t>Can ML models trained on OBD sensor data predict DPF clogging events with sufficient accuracy and lead time to enable proactive maintenance scheduling in heterogeneous commercial fleets?</w:t>
      </w:r>
    </w:p>
    <w:p w14:paraId="0D95E017" w14:textId="77777777" w:rsidR="00BA11A3" w:rsidRDefault="00000000">
      <w:pPr>
        <w:pStyle w:val="ListParagraph"/>
        <w:numPr>
          <w:ilvl w:val="0"/>
          <w:numId w:val="1"/>
        </w:numPr>
        <w:spacing w:after="80" w:line="360" w:lineRule="auto"/>
        <w:jc w:val="both"/>
      </w:pPr>
      <w:r>
        <w:rPr>
          <w:color w:val="000000"/>
          <w:sz w:val="24"/>
          <w:szCs w:val="24"/>
        </w:rPr>
        <w:t>Which machine learning architecture best captures the temporal dynamics of soot accumulation and filter degradation?</w:t>
      </w:r>
    </w:p>
    <w:p w14:paraId="49C295DE" w14:textId="77777777" w:rsidR="00BA11A3" w:rsidRDefault="00000000">
      <w:pPr>
        <w:pStyle w:val="ListParagraph"/>
        <w:numPr>
          <w:ilvl w:val="0"/>
          <w:numId w:val="1"/>
        </w:numPr>
        <w:spacing w:after="80" w:line="360" w:lineRule="auto"/>
        <w:jc w:val="both"/>
      </w:pPr>
      <w:r>
        <w:rPr>
          <w:color w:val="000000"/>
          <w:sz w:val="24"/>
          <w:szCs w:val="24"/>
        </w:rPr>
        <w:t>What are the quantifiable improvements in maintenance efficiency achievable through ML-driven PdM relative to conventional fixed-interval protocols?</w:t>
      </w:r>
    </w:p>
    <w:p w14:paraId="48FC3260" w14:textId="77777777" w:rsidR="00BA11A3" w:rsidRDefault="00000000">
      <w:pPr>
        <w:pStyle w:val="ListParagraph"/>
        <w:numPr>
          <w:ilvl w:val="0"/>
          <w:numId w:val="1"/>
        </w:numPr>
        <w:spacing w:after="80" w:line="360" w:lineRule="auto"/>
        <w:jc w:val="both"/>
      </w:pPr>
      <w:r>
        <w:rPr>
          <w:color w:val="000000"/>
          <w:sz w:val="24"/>
          <w:szCs w:val="24"/>
        </w:rPr>
        <w:t>How can a practical, edge-deployable filter health monitoring system be architected within the computational and connectivity constraints of commercial vehicle operations?</w:t>
      </w:r>
    </w:p>
    <w:p w14:paraId="0E2566B8" w14:textId="77777777" w:rsidR="00BA11A3" w:rsidRDefault="00000000">
      <w:pPr>
        <w:spacing w:before="200" w:after="100" w:line="360" w:lineRule="auto"/>
      </w:pPr>
      <w:r>
        <w:rPr>
          <w:b/>
          <w:bCs/>
          <w:color w:val="000000"/>
          <w:sz w:val="28"/>
          <w:szCs w:val="28"/>
        </w:rPr>
        <w:t>1.2 Project Scope</w:t>
      </w:r>
    </w:p>
    <w:p w14:paraId="4BE24C27" w14:textId="77777777" w:rsidR="00BA11A3" w:rsidRDefault="00000000">
      <w:pPr>
        <w:spacing w:after="120" w:line="360" w:lineRule="auto"/>
        <w:jc w:val="both"/>
      </w:pPr>
      <w:r>
        <w:rPr>
          <w:color w:val="000000"/>
          <w:sz w:val="24"/>
          <w:szCs w:val="24"/>
        </w:rPr>
        <w:t>This project covers the complete lifecycle of a predictive maintenance system for diesel filters — from data collection and feature engineering, through machine learning model design and evaluation, to system architecture design and deployment strategy. The work is grounded in real-world sensor data from 42 commercial diesel vehicles operated across northern India over 18 months (January 2023 – June 2024).</w:t>
      </w:r>
    </w:p>
    <w:p w14:paraId="43904D8F" w14:textId="77777777" w:rsidR="00BA11A3" w:rsidRDefault="00000000">
      <w:pPr>
        <w:spacing w:before="200" w:after="100" w:line="360" w:lineRule="auto"/>
      </w:pPr>
      <w:r>
        <w:rPr>
          <w:b/>
          <w:bCs/>
          <w:color w:val="000000"/>
          <w:sz w:val="28"/>
          <w:szCs w:val="28"/>
        </w:rPr>
        <w:t>1.3 Organization of This Report</w:t>
      </w:r>
    </w:p>
    <w:p w14:paraId="11FC352D" w14:textId="77777777" w:rsidR="00BA11A3" w:rsidRDefault="00000000">
      <w:pPr>
        <w:spacing w:after="120" w:line="360" w:lineRule="auto"/>
        <w:jc w:val="both"/>
      </w:pPr>
      <w:r>
        <w:rPr>
          <w:color w:val="000000"/>
          <w:sz w:val="24"/>
          <w:szCs w:val="24"/>
        </w:rPr>
        <w:t>Chapter 2 presents the methodology covering data collection, feature engineering, and experimental design. Chapter 3 describes the tools and technologies used. Chapter 4 covers implementation of the machine learning models. Chapter 5 presents the major findings and results. Chapter 6 provides conclusions and future scope.</w:t>
      </w:r>
    </w:p>
    <w:p w14:paraId="1390CB1A" w14:textId="77777777" w:rsidR="00BA11A3" w:rsidRDefault="00000000">
      <w:r>
        <w:br w:type="page"/>
      </w:r>
    </w:p>
    <w:p w14:paraId="34CC706C" w14:textId="77777777" w:rsidR="00BA11A3" w:rsidRDefault="00000000">
      <w:pPr>
        <w:spacing w:before="240" w:after="120" w:line="360" w:lineRule="auto"/>
      </w:pPr>
      <w:r>
        <w:rPr>
          <w:b/>
          <w:bCs/>
          <w:color w:val="000000"/>
          <w:sz w:val="32"/>
          <w:szCs w:val="32"/>
        </w:rPr>
        <w:lastRenderedPageBreak/>
        <w:t>2. Methodology</w:t>
      </w:r>
    </w:p>
    <w:p w14:paraId="2201C01E" w14:textId="77777777" w:rsidR="00BA11A3" w:rsidRDefault="00000000">
      <w:pPr>
        <w:spacing w:before="200" w:after="100" w:line="360" w:lineRule="auto"/>
      </w:pPr>
      <w:r>
        <w:rPr>
          <w:b/>
          <w:bCs/>
          <w:color w:val="000000"/>
          <w:sz w:val="28"/>
          <w:szCs w:val="28"/>
        </w:rPr>
        <w:t>2.1 Diesel Filter System Background</w:t>
      </w:r>
    </w:p>
    <w:p w14:paraId="3834136B" w14:textId="77777777" w:rsidR="00BA11A3" w:rsidRDefault="00000000">
      <w:pPr>
        <w:spacing w:after="120" w:line="360" w:lineRule="auto"/>
        <w:jc w:val="both"/>
      </w:pPr>
      <w:r>
        <w:rPr>
          <w:color w:val="000000"/>
          <w:sz w:val="24"/>
          <w:szCs w:val="24"/>
        </w:rPr>
        <w:t>A DPF is a wall-flow filter that forces exhaust gas through the walls of parallel channels, trapping particulate matter. The DPF operates in load-regeneration cycles: soot builds up and differential pressure increases until a threshold (typically 8–12 g/L) is reached, triggering regeneration. Passive regeneration occurs at high exhaust temperatures (above 550°C), while active regeneration is electronically initiated by post-injection fuel pulses.</w:t>
      </w:r>
    </w:p>
    <w:p w14:paraId="40D9C584" w14:textId="77777777" w:rsidR="00BA11A3" w:rsidRDefault="00000000">
      <w:pPr>
        <w:spacing w:after="120" w:line="360" w:lineRule="auto"/>
        <w:jc w:val="both"/>
      </w:pPr>
      <w:r>
        <w:rPr>
          <w:color w:val="000000"/>
          <w:sz w:val="24"/>
          <w:szCs w:val="24"/>
        </w:rPr>
        <w:t>Diesel fuel filters protect injection system components from particulate contamination and water ingress. Modern common rail systems inject at pressures exceeding 2,000 bar, making them acutely sensitive to contamination above 4–10 microns. Fuel filter degradation manifests through six failure modes: normal aging, microbial contamination, water ingress, wax crystallization, bypass failure, and housing seal failure.</w:t>
      </w:r>
    </w:p>
    <w:p w14:paraId="7D7B2407" w14:textId="77777777" w:rsidR="00BA11A3" w:rsidRDefault="00000000">
      <w:pPr>
        <w:spacing w:before="200" w:after="100" w:line="360" w:lineRule="auto"/>
      </w:pPr>
      <w:r>
        <w:rPr>
          <w:b/>
          <w:bCs/>
          <w:color w:val="000000"/>
          <w:sz w:val="28"/>
          <w:szCs w:val="28"/>
        </w:rPr>
        <w:t>2.2 Data Collection Protocol</w:t>
      </w:r>
    </w:p>
    <w:p w14:paraId="782220E4" w14:textId="77777777" w:rsidR="00BA11A3" w:rsidRDefault="00000000">
      <w:pPr>
        <w:spacing w:after="120" w:line="360" w:lineRule="auto"/>
        <w:jc w:val="both"/>
      </w:pPr>
      <w:r>
        <w:rPr>
          <w:color w:val="000000"/>
          <w:sz w:val="24"/>
          <w:szCs w:val="24"/>
        </w:rPr>
        <w:t>Sensor data were collected from 42 commercial diesel vehicles — 18 light commercial trucks (3.5–12 tonnes GVW), 16 heavy-duty haulage vehicles (&gt;25 tonnes GVW), and 8 agricultural tractors (75–130 hp) — operated by three fleet operators across Punjab, Haryana, and Rajasthan, India.</w:t>
      </w:r>
    </w:p>
    <w:p w14:paraId="5054D0E0" w14:textId="77777777" w:rsidR="00BA11A3" w:rsidRDefault="00000000">
      <w:pPr>
        <w:spacing w:before="60" w:after="160"/>
        <w:jc w:val="center"/>
      </w:pPr>
      <w:r>
        <w:rPr>
          <w:b/>
          <w:bCs/>
          <w:color w:val="000000"/>
          <w:sz w:val="22"/>
          <w:szCs w:val="22"/>
        </w:rPr>
        <w:t>Table 1: Fleet Composition by Vehicle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200"/>
        <w:gridCol w:w="2826"/>
      </w:tblGrid>
      <w:tr w:rsidR="00BA11A3" w14:paraId="1E2F057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0DDF990" w14:textId="77777777" w:rsidR="00BA11A3" w:rsidRDefault="00000000">
            <w:pPr>
              <w:jc w:val="center"/>
            </w:pPr>
            <w:r>
              <w:rPr>
                <w:b/>
                <w:bCs/>
                <w:color w:val="000000"/>
              </w:rPr>
              <w:t>Vehicle Category</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EBC017F" w14:textId="77777777" w:rsidR="00BA11A3" w:rsidRDefault="00000000">
            <w:pPr>
              <w:jc w:val="center"/>
            </w:pPr>
            <w:r>
              <w:rPr>
                <w:b/>
                <w:bCs/>
                <w:color w:val="000000"/>
              </w:rPr>
              <w:t>Count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D924C76" w14:textId="77777777" w:rsidR="00BA11A3" w:rsidRDefault="00000000">
            <w:pPr>
              <w:jc w:val="center"/>
            </w:pPr>
            <w:r>
              <w:rPr>
                <w:b/>
                <w:bCs/>
                <w:color w:val="000000"/>
              </w:rPr>
              <w:t>GVW / Power</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08C3738" w14:textId="77777777" w:rsidR="00BA11A3" w:rsidRDefault="00000000">
            <w:pPr>
              <w:jc w:val="center"/>
            </w:pPr>
            <w:r>
              <w:rPr>
                <w:b/>
                <w:bCs/>
                <w:color w:val="000000"/>
              </w:rPr>
              <w:t>Primary Duty Cycle</w:t>
            </w:r>
          </w:p>
        </w:tc>
      </w:tr>
      <w:tr w:rsidR="00BA11A3" w14:paraId="60A4BB4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F22AFC" w14:textId="77777777" w:rsidR="00BA11A3" w:rsidRDefault="00000000">
            <w:pPr>
              <w:jc w:val="center"/>
            </w:pPr>
            <w:r>
              <w:rPr>
                <w:color w:val="000000"/>
              </w:rPr>
              <w:t>Light Commercial Trucks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67C8B8" w14:textId="77777777" w:rsidR="00BA11A3" w:rsidRDefault="00000000">
            <w:pPr>
              <w:jc w:val="center"/>
            </w:pPr>
            <w:r>
              <w:rPr>
                <w:color w:val="000000"/>
              </w:rPr>
              <w:t>18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C21C2" w14:textId="77777777" w:rsidR="00BA11A3" w:rsidRDefault="00000000">
            <w:pPr>
              <w:jc w:val="center"/>
            </w:pPr>
            <w:r>
              <w:rPr>
                <w:color w:val="000000"/>
              </w:rPr>
              <w:t>3.5 – 12 tonnes</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F7E8A5" w14:textId="77777777" w:rsidR="00BA11A3" w:rsidRDefault="00000000">
            <w:pPr>
              <w:jc w:val="center"/>
            </w:pPr>
            <w:r>
              <w:rPr>
                <w:color w:val="000000"/>
              </w:rPr>
              <w:t>Urban distribution, stop-start</w:t>
            </w:r>
          </w:p>
        </w:tc>
      </w:tr>
      <w:tr w:rsidR="00BA11A3" w14:paraId="53F4DFD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B0D175" w14:textId="77777777" w:rsidR="00BA11A3" w:rsidRDefault="00000000">
            <w:pPr>
              <w:jc w:val="center"/>
            </w:pPr>
            <w:r>
              <w:rPr>
                <w:color w:val="000000"/>
              </w:rPr>
              <w:t>Heavy-Duty Haulage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60405B" w14:textId="77777777" w:rsidR="00BA11A3" w:rsidRDefault="00000000">
            <w:pPr>
              <w:jc w:val="center"/>
            </w:pPr>
            <w:r>
              <w:rPr>
                <w:color w:val="000000"/>
              </w:rPr>
              <w:t>16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91CE81" w14:textId="77777777" w:rsidR="00BA11A3" w:rsidRDefault="00000000">
            <w:pPr>
              <w:jc w:val="center"/>
            </w:pPr>
            <w:r>
              <w:rPr>
                <w:color w:val="000000"/>
              </w:rPr>
              <w:t>&gt; 25 tonnes</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AC16D6" w14:textId="77777777" w:rsidR="00BA11A3" w:rsidRDefault="00000000">
            <w:pPr>
              <w:jc w:val="center"/>
            </w:pPr>
            <w:r>
              <w:rPr>
                <w:color w:val="000000"/>
              </w:rPr>
              <w:t>Inter-city highway haulage</w:t>
            </w:r>
          </w:p>
        </w:tc>
      </w:tr>
      <w:tr w:rsidR="00BA11A3" w14:paraId="3540100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C1B9C" w14:textId="77777777" w:rsidR="00BA11A3" w:rsidRDefault="00000000">
            <w:pPr>
              <w:jc w:val="center"/>
            </w:pPr>
            <w:r>
              <w:rPr>
                <w:color w:val="000000"/>
              </w:rPr>
              <w:t>Agricultural Tractors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FC2E14" w14:textId="77777777" w:rsidR="00BA11A3" w:rsidRDefault="00000000">
            <w:pPr>
              <w:jc w:val="center"/>
            </w:pPr>
            <w:r>
              <w:rPr>
                <w:color w:val="000000"/>
              </w:rPr>
              <w:t>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80793A" w14:textId="77777777" w:rsidR="00BA11A3" w:rsidRDefault="00000000">
            <w:pPr>
              <w:jc w:val="center"/>
            </w:pPr>
            <w:r>
              <w:rPr>
                <w:color w:val="000000"/>
              </w:rPr>
              <w:t>75 – 130 hp</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B7763E" w14:textId="77777777" w:rsidR="00BA11A3" w:rsidRDefault="00000000">
            <w:pPr>
              <w:jc w:val="center"/>
            </w:pPr>
            <w:r>
              <w:rPr>
                <w:color w:val="000000"/>
              </w:rPr>
              <w:t>Field operations, variable load</w:t>
            </w:r>
          </w:p>
        </w:tc>
      </w:tr>
      <w:tr w:rsidR="00BA11A3" w14:paraId="4A8A6BF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B2A3EB" w14:textId="77777777" w:rsidR="00BA11A3" w:rsidRDefault="00000000">
            <w:pPr>
              <w:jc w:val="center"/>
            </w:pPr>
            <w:r>
              <w:rPr>
                <w:color w:val="000000"/>
              </w:rPr>
              <w:t>TOTAL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758FE" w14:textId="77777777" w:rsidR="00BA11A3" w:rsidRDefault="00000000">
            <w:pPr>
              <w:jc w:val="center"/>
            </w:pPr>
            <w:r>
              <w:rPr>
                <w:color w:val="000000"/>
              </w:rPr>
              <w:t>42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2DF466" w14:textId="77777777" w:rsidR="00BA11A3" w:rsidRDefault="00000000">
            <w:pPr>
              <w:jc w:val="center"/>
            </w:pPr>
            <w:r>
              <w:rPr>
                <w:color w:val="000000"/>
              </w:rPr>
              <w:t>—</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05A4A7" w14:textId="77777777" w:rsidR="00BA11A3" w:rsidRDefault="00000000">
            <w:pPr>
              <w:jc w:val="center"/>
            </w:pPr>
            <w:r>
              <w:rPr>
                <w:color w:val="000000"/>
              </w:rPr>
              <w:t>Mixed duty cycles</w:t>
            </w:r>
          </w:p>
        </w:tc>
      </w:tr>
    </w:tbl>
    <w:p w14:paraId="3B5CBFA4" w14:textId="77777777" w:rsidR="00BA11A3" w:rsidRDefault="00BA11A3"/>
    <w:p w14:paraId="7030D968" w14:textId="77777777" w:rsidR="00BA11A3" w:rsidRDefault="00000000">
      <w:pPr>
        <w:spacing w:after="120" w:line="360" w:lineRule="auto"/>
        <w:jc w:val="both"/>
      </w:pPr>
      <w:r>
        <w:rPr>
          <w:color w:val="000000"/>
          <w:sz w:val="24"/>
          <w:szCs w:val="24"/>
        </w:rPr>
        <w:t>OBD-II data loggers sampling at 1 Hz were installed on each vehicle, supplemented by additional pressure transducers and thermocouple pairs across the DPF inlet and outlet. The dataset comprised approximately 2.8 million 1-Hz observations after preprocessing, representing 1,890 filter-operating days across all 42 vehicles.</w:t>
      </w:r>
    </w:p>
    <w:p w14:paraId="1D115B07" w14:textId="77777777" w:rsidR="00BA11A3" w:rsidRDefault="00000000">
      <w:pPr>
        <w:spacing w:after="120" w:line="360" w:lineRule="auto"/>
        <w:jc w:val="both"/>
      </w:pPr>
      <w:r>
        <w:rPr>
          <w:color w:val="000000"/>
          <w:sz w:val="24"/>
          <w:szCs w:val="24"/>
        </w:rPr>
        <w:t xml:space="preserve">Ground truth labels for DPF clogging events were established through dashboard warning event logs, workshop inspection records, and gravimetric filter weighing. Fuel filter fault labels </w:t>
      </w:r>
      <w:r>
        <w:rPr>
          <w:color w:val="000000"/>
          <w:sz w:val="24"/>
          <w:szCs w:val="24"/>
        </w:rPr>
        <w:lastRenderedPageBreak/>
        <w:t>were assigned through laboratory analysis of filter samples, independently confirmed by spectrometric fuel analysis.</w:t>
      </w:r>
    </w:p>
    <w:p w14:paraId="3DDDD2EA" w14:textId="77777777" w:rsidR="00BA11A3" w:rsidRDefault="00000000">
      <w:pPr>
        <w:spacing w:before="200" w:after="100" w:line="360" w:lineRule="auto"/>
      </w:pPr>
      <w:r>
        <w:rPr>
          <w:b/>
          <w:bCs/>
          <w:color w:val="000000"/>
          <w:sz w:val="28"/>
          <w:szCs w:val="28"/>
        </w:rPr>
        <w:t>2.3 Feature Engineering</w:t>
      </w:r>
    </w:p>
    <w:p w14:paraId="01F13DC4" w14:textId="77777777" w:rsidR="00BA11A3" w:rsidRDefault="00000000">
      <w:pPr>
        <w:spacing w:after="120" w:line="360" w:lineRule="auto"/>
        <w:jc w:val="both"/>
      </w:pPr>
      <w:r>
        <w:rPr>
          <w:color w:val="000000"/>
          <w:sz w:val="24"/>
          <w:szCs w:val="24"/>
        </w:rPr>
        <w:t>Raw 1-Hz signals were aggregated to 1-minute windows computing mean, standard deviation, and rate of change. Eight primary features were selected after mutual information (MI) ranking and recursive feature elimination (RFE) with 5-fold cross-validation:</w:t>
      </w:r>
    </w:p>
    <w:p w14:paraId="1EDB4B1E" w14:textId="77777777" w:rsidR="00BA11A3" w:rsidRDefault="00000000">
      <w:pPr>
        <w:pStyle w:val="ListParagraph"/>
        <w:numPr>
          <w:ilvl w:val="0"/>
          <w:numId w:val="1"/>
        </w:numPr>
        <w:spacing w:after="80" w:line="360" w:lineRule="auto"/>
        <w:jc w:val="both"/>
      </w:pPr>
      <w:r>
        <w:rPr>
          <w:color w:val="000000"/>
          <w:sz w:val="24"/>
          <w:szCs w:val="24"/>
        </w:rPr>
        <w:t>Differential Pressure (ΔP, kPa) — primary soot loading indicator</w:t>
      </w:r>
    </w:p>
    <w:p w14:paraId="5DDD793E" w14:textId="77777777" w:rsidR="00BA11A3" w:rsidRDefault="00000000">
      <w:pPr>
        <w:pStyle w:val="ListParagraph"/>
        <w:numPr>
          <w:ilvl w:val="0"/>
          <w:numId w:val="1"/>
        </w:numPr>
        <w:spacing w:after="80" w:line="360" w:lineRule="auto"/>
        <w:jc w:val="both"/>
      </w:pPr>
      <w:r>
        <w:rPr>
          <w:color w:val="000000"/>
          <w:sz w:val="24"/>
          <w:szCs w:val="24"/>
        </w:rPr>
        <w:t>Exhaust Gas Temperature Differential (ΔT, °C) — regeneration activity indicator</w:t>
      </w:r>
    </w:p>
    <w:p w14:paraId="14812AF9" w14:textId="77777777" w:rsidR="00BA11A3" w:rsidRDefault="00000000">
      <w:pPr>
        <w:pStyle w:val="ListParagraph"/>
        <w:numPr>
          <w:ilvl w:val="0"/>
          <w:numId w:val="1"/>
        </w:numPr>
        <w:spacing w:after="80" w:line="360" w:lineRule="auto"/>
        <w:jc w:val="both"/>
      </w:pPr>
      <w:r>
        <w:rPr>
          <w:color w:val="000000"/>
          <w:sz w:val="24"/>
          <w:szCs w:val="24"/>
        </w:rPr>
        <w:t>Soot Accumulation Index (SAI, g/L) — model-derived soot mass estimate</w:t>
      </w:r>
    </w:p>
    <w:p w14:paraId="3A5A5811" w14:textId="77777777" w:rsidR="00BA11A3" w:rsidRDefault="00000000">
      <w:pPr>
        <w:pStyle w:val="ListParagraph"/>
        <w:numPr>
          <w:ilvl w:val="0"/>
          <w:numId w:val="1"/>
        </w:numPr>
        <w:spacing w:after="80" w:line="360" w:lineRule="auto"/>
        <w:jc w:val="both"/>
      </w:pPr>
      <w:r>
        <w:rPr>
          <w:color w:val="000000"/>
          <w:sz w:val="24"/>
          <w:szCs w:val="24"/>
        </w:rPr>
        <w:t>Engine Load Rate of Change (%/min) — duty cycle severity metric</w:t>
      </w:r>
    </w:p>
    <w:p w14:paraId="36F15433" w14:textId="77777777" w:rsidR="00BA11A3" w:rsidRDefault="00000000">
      <w:pPr>
        <w:pStyle w:val="ListParagraph"/>
        <w:numPr>
          <w:ilvl w:val="0"/>
          <w:numId w:val="1"/>
        </w:numPr>
        <w:spacing w:after="80" w:line="360" w:lineRule="auto"/>
        <w:jc w:val="both"/>
      </w:pPr>
      <w:r>
        <w:rPr>
          <w:color w:val="000000"/>
          <w:sz w:val="24"/>
          <w:szCs w:val="24"/>
        </w:rPr>
        <w:t>Fuel Consumption Rate (L/hr)</w:t>
      </w:r>
    </w:p>
    <w:p w14:paraId="63380211" w14:textId="77777777" w:rsidR="00BA11A3" w:rsidRDefault="00000000">
      <w:pPr>
        <w:pStyle w:val="ListParagraph"/>
        <w:numPr>
          <w:ilvl w:val="0"/>
          <w:numId w:val="1"/>
        </w:numPr>
        <w:spacing w:after="80" w:line="360" w:lineRule="auto"/>
        <w:jc w:val="both"/>
      </w:pPr>
      <w:r>
        <w:rPr>
          <w:color w:val="000000"/>
          <w:sz w:val="24"/>
          <w:szCs w:val="24"/>
        </w:rPr>
        <w:t>Coolant Temperature (°C) — engine thermal state proxy</w:t>
      </w:r>
    </w:p>
    <w:p w14:paraId="76B42256" w14:textId="77777777" w:rsidR="00BA11A3" w:rsidRDefault="00000000">
      <w:pPr>
        <w:pStyle w:val="ListParagraph"/>
        <w:numPr>
          <w:ilvl w:val="0"/>
          <w:numId w:val="1"/>
        </w:numPr>
        <w:spacing w:after="80" w:line="360" w:lineRule="auto"/>
        <w:jc w:val="both"/>
      </w:pPr>
      <w:r>
        <w:rPr>
          <w:color w:val="000000"/>
          <w:sz w:val="24"/>
          <w:szCs w:val="24"/>
        </w:rPr>
        <w:t>Vehicle Speed (km/hr) — duty cycle classification proxy</w:t>
      </w:r>
    </w:p>
    <w:p w14:paraId="7796271D" w14:textId="77777777" w:rsidR="00BA11A3" w:rsidRDefault="00000000">
      <w:pPr>
        <w:pStyle w:val="ListParagraph"/>
        <w:numPr>
          <w:ilvl w:val="0"/>
          <w:numId w:val="1"/>
        </w:numPr>
        <w:spacing w:after="80" w:line="360" w:lineRule="auto"/>
        <w:jc w:val="both"/>
      </w:pPr>
      <w:r>
        <w:rPr>
          <w:color w:val="000000"/>
          <w:sz w:val="24"/>
          <w:szCs w:val="24"/>
        </w:rPr>
        <w:t>Regeneration Event Flag (binary)</w:t>
      </w:r>
    </w:p>
    <w:p w14:paraId="566776B3" w14:textId="77777777" w:rsidR="00BA11A3" w:rsidRDefault="00000000">
      <w:pPr>
        <w:spacing w:after="120" w:line="360" w:lineRule="auto"/>
        <w:jc w:val="both"/>
      </w:pPr>
      <w:r>
        <w:rPr>
          <w:color w:val="000000"/>
          <w:sz w:val="24"/>
          <w:szCs w:val="24"/>
        </w:rPr>
        <w:t>Feature importance analysis identified ΔP, ΔT, SAI, and engine load rate of change as the four highest-information features across both modelling tasks. All features were normalized to [0,1] using training-set statistics exclusively to prevent data leakage.</w:t>
      </w:r>
    </w:p>
    <w:p w14:paraId="5A4191E9" w14:textId="77777777" w:rsidR="00BA11A3" w:rsidRDefault="00000000">
      <w:pPr>
        <w:spacing w:before="200" w:after="100" w:line="360" w:lineRule="auto"/>
      </w:pPr>
      <w:r>
        <w:rPr>
          <w:b/>
          <w:bCs/>
          <w:color w:val="000000"/>
          <w:sz w:val="28"/>
          <w:szCs w:val="28"/>
        </w:rPr>
        <w:t>2.4 Train / Test Split and Validation Protocol</w:t>
      </w:r>
    </w:p>
    <w:p w14:paraId="20876C2A" w14:textId="77777777" w:rsidR="00BA11A3" w:rsidRDefault="00000000">
      <w:pPr>
        <w:spacing w:after="120" w:line="360" w:lineRule="auto"/>
        <w:jc w:val="both"/>
      </w:pPr>
      <w:r>
        <w:rPr>
          <w:color w:val="000000"/>
          <w:sz w:val="24"/>
          <w:szCs w:val="24"/>
        </w:rPr>
        <w:t>A vehicle-stratified 80/20 split was applied: data from 34 vehicles formed the training set and 8 vehicles constituted the held-out test set. This vehicle-level stratification ensures test performance reflects generalisation to previously unseen vehicles rather than interpolation within known vehicle histories — a methodologically critical distinction for fleet PdM applications. A 10% validation subset was reserved for early stopping and hyperparameter selection. For time-series models, sequences were constructed as 60-minute rolling windows with a 10-minute stride.</w:t>
      </w:r>
    </w:p>
    <w:p w14:paraId="064D5CE8" w14:textId="77777777" w:rsidR="00BA11A3" w:rsidRDefault="00000000">
      <w:r>
        <w:br w:type="page"/>
      </w:r>
    </w:p>
    <w:p w14:paraId="60F1D4FF" w14:textId="77777777" w:rsidR="00BA11A3" w:rsidRDefault="00000000">
      <w:pPr>
        <w:spacing w:before="240" w:after="120" w:line="360" w:lineRule="auto"/>
      </w:pPr>
      <w:r>
        <w:rPr>
          <w:b/>
          <w:bCs/>
          <w:color w:val="000000"/>
          <w:sz w:val="32"/>
          <w:szCs w:val="32"/>
        </w:rPr>
        <w:lastRenderedPageBreak/>
        <w:t>3. Tools and Technologies</w:t>
      </w:r>
    </w:p>
    <w:p w14:paraId="388514A0" w14:textId="77777777" w:rsidR="00BA11A3" w:rsidRDefault="00000000">
      <w:pPr>
        <w:spacing w:before="200" w:after="100" w:line="360" w:lineRule="auto"/>
      </w:pPr>
      <w:r>
        <w:rPr>
          <w:b/>
          <w:bCs/>
          <w:color w:val="000000"/>
          <w:sz w:val="28"/>
          <w:szCs w:val="28"/>
        </w:rPr>
        <w:t>3.1 Programming Language and Environment</w:t>
      </w:r>
    </w:p>
    <w:p w14:paraId="64751DBB" w14:textId="77777777" w:rsidR="00BA11A3" w:rsidRDefault="00000000">
      <w:pPr>
        <w:spacing w:after="120" w:line="360" w:lineRule="auto"/>
        <w:jc w:val="both"/>
      </w:pPr>
      <w:r>
        <w:rPr>
          <w:color w:val="000000"/>
          <w:sz w:val="24"/>
          <w:szCs w:val="24"/>
        </w:rPr>
        <w:t>Python 3.10 was used as the primary programming language for all data processing, feature engineering, machine learning model development, and evaluation. The development environment was Jupyter Notebook for experimentation and VS Code for production code, both running on Ubuntu 22.04 LTS. Computational resources were provided by the High-Performance Computing (HPC) facility at Punjab Technical University (Grant PTU-HPC-2023-114).</w:t>
      </w:r>
    </w:p>
    <w:p w14:paraId="7C028671" w14:textId="77777777" w:rsidR="00BA11A3" w:rsidRDefault="00000000">
      <w:pPr>
        <w:spacing w:before="200" w:after="100" w:line="360" w:lineRule="auto"/>
      </w:pPr>
      <w:r>
        <w:rPr>
          <w:b/>
          <w:bCs/>
          <w:color w:val="000000"/>
          <w:sz w:val="28"/>
          <w:szCs w:val="28"/>
        </w:rPr>
        <w:t>3.2 Data Processing Libraries</w:t>
      </w:r>
    </w:p>
    <w:p w14:paraId="07EC9264" w14:textId="77777777" w:rsidR="00BA11A3" w:rsidRDefault="00000000">
      <w:pPr>
        <w:pStyle w:val="ListParagraph"/>
        <w:numPr>
          <w:ilvl w:val="0"/>
          <w:numId w:val="1"/>
        </w:numPr>
        <w:spacing w:after="80" w:line="360" w:lineRule="auto"/>
        <w:jc w:val="both"/>
      </w:pPr>
      <w:r>
        <w:rPr>
          <w:color w:val="000000"/>
          <w:sz w:val="24"/>
          <w:szCs w:val="24"/>
        </w:rPr>
        <w:t>Pandas 1.5 and NumPy 1.24 — tabular data manipulation, time-series resampling, and feature aggregation</w:t>
      </w:r>
    </w:p>
    <w:p w14:paraId="19B8CB31" w14:textId="77777777" w:rsidR="00BA11A3" w:rsidRDefault="00000000">
      <w:pPr>
        <w:pStyle w:val="ListParagraph"/>
        <w:numPr>
          <w:ilvl w:val="0"/>
          <w:numId w:val="1"/>
        </w:numPr>
        <w:spacing w:after="80" w:line="360" w:lineRule="auto"/>
        <w:jc w:val="both"/>
      </w:pPr>
      <w:r>
        <w:rPr>
          <w:color w:val="000000"/>
          <w:sz w:val="24"/>
          <w:szCs w:val="24"/>
        </w:rPr>
        <w:t>SciPy 1.10 — signal processing and statistical analysis</w:t>
      </w:r>
    </w:p>
    <w:p w14:paraId="6157C781" w14:textId="77777777" w:rsidR="00BA11A3" w:rsidRDefault="00000000">
      <w:pPr>
        <w:pStyle w:val="ListParagraph"/>
        <w:numPr>
          <w:ilvl w:val="0"/>
          <w:numId w:val="1"/>
        </w:numPr>
        <w:spacing w:after="80" w:line="360" w:lineRule="auto"/>
        <w:jc w:val="both"/>
      </w:pPr>
      <w:r>
        <w:rPr>
          <w:color w:val="000000"/>
          <w:sz w:val="24"/>
          <w:szCs w:val="24"/>
        </w:rPr>
        <w:t>Scikit-learn 1.2 — feature selection (RFE, mutual information), normalization, cross-validation, and SVM / Random Forest implementation</w:t>
      </w:r>
    </w:p>
    <w:p w14:paraId="7F8D7C3F" w14:textId="77777777" w:rsidR="00BA11A3" w:rsidRDefault="00000000">
      <w:pPr>
        <w:spacing w:before="200" w:after="100" w:line="360" w:lineRule="auto"/>
      </w:pPr>
      <w:r>
        <w:rPr>
          <w:b/>
          <w:bCs/>
          <w:color w:val="000000"/>
          <w:sz w:val="28"/>
          <w:szCs w:val="28"/>
        </w:rPr>
        <w:t>3.3 Machine Learning Frameworks</w:t>
      </w:r>
    </w:p>
    <w:p w14:paraId="71E47BAA" w14:textId="77777777" w:rsidR="00BA11A3" w:rsidRDefault="00000000">
      <w:pPr>
        <w:pStyle w:val="ListParagraph"/>
        <w:numPr>
          <w:ilvl w:val="0"/>
          <w:numId w:val="1"/>
        </w:numPr>
        <w:spacing w:after="80" w:line="360" w:lineRule="auto"/>
        <w:jc w:val="both"/>
      </w:pPr>
      <w:r>
        <w:rPr>
          <w:color w:val="000000"/>
          <w:sz w:val="24"/>
          <w:szCs w:val="24"/>
        </w:rPr>
        <w:t>XGBoost 1.7 — gradient boosted trees for fuel filter fault classification</w:t>
      </w:r>
    </w:p>
    <w:p w14:paraId="65690F7C" w14:textId="77777777" w:rsidR="00BA11A3" w:rsidRDefault="00000000">
      <w:pPr>
        <w:pStyle w:val="ListParagraph"/>
        <w:numPr>
          <w:ilvl w:val="0"/>
          <w:numId w:val="1"/>
        </w:numPr>
        <w:spacing w:after="80" w:line="360" w:lineRule="auto"/>
        <w:jc w:val="both"/>
      </w:pPr>
      <w:r>
        <w:rPr>
          <w:color w:val="000000"/>
          <w:sz w:val="24"/>
          <w:szCs w:val="24"/>
        </w:rPr>
        <w:t>TensorFlow 2.12 / Keras — LSTM and CNN-LSTM model implementation and training</w:t>
      </w:r>
    </w:p>
    <w:p w14:paraId="0A83E317" w14:textId="77777777" w:rsidR="00BA11A3" w:rsidRDefault="00000000">
      <w:pPr>
        <w:pStyle w:val="ListParagraph"/>
        <w:numPr>
          <w:ilvl w:val="0"/>
          <w:numId w:val="1"/>
        </w:numPr>
        <w:spacing w:after="80" w:line="360" w:lineRule="auto"/>
        <w:jc w:val="both"/>
      </w:pPr>
      <w:r>
        <w:rPr>
          <w:color w:val="000000"/>
          <w:sz w:val="24"/>
          <w:szCs w:val="24"/>
        </w:rPr>
        <w:t>TensorFlow Lite — post-training INT8 quantization for edge deployment</w:t>
      </w:r>
    </w:p>
    <w:p w14:paraId="00AB9112" w14:textId="77777777" w:rsidR="00BA11A3" w:rsidRDefault="00000000">
      <w:pPr>
        <w:pStyle w:val="ListParagraph"/>
        <w:numPr>
          <w:ilvl w:val="0"/>
          <w:numId w:val="1"/>
        </w:numPr>
        <w:spacing w:after="80" w:line="360" w:lineRule="auto"/>
        <w:jc w:val="both"/>
      </w:pPr>
      <w:r>
        <w:rPr>
          <w:color w:val="000000"/>
          <w:sz w:val="24"/>
          <w:szCs w:val="24"/>
        </w:rPr>
        <w:t>Scikit-learn 1.2 — Random Forest and SVM model implementation</w:t>
      </w:r>
    </w:p>
    <w:p w14:paraId="50E91D5B" w14:textId="77777777" w:rsidR="00BA11A3" w:rsidRDefault="00000000">
      <w:pPr>
        <w:spacing w:before="200" w:after="100" w:line="360" w:lineRule="auto"/>
      </w:pPr>
      <w:r>
        <w:rPr>
          <w:b/>
          <w:bCs/>
          <w:color w:val="000000"/>
          <w:sz w:val="28"/>
          <w:szCs w:val="28"/>
        </w:rPr>
        <w:t>3.4 Data Collection Hardware</w:t>
      </w:r>
    </w:p>
    <w:p w14:paraId="1A180048" w14:textId="77777777" w:rsidR="00BA11A3" w:rsidRDefault="00000000">
      <w:pPr>
        <w:pStyle w:val="ListParagraph"/>
        <w:numPr>
          <w:ilvl w:val="0"/>
          <w:numId w:val="1"/>
        </w:numPr>
        <w:spacing w:after="80" w:line="360" w:lineRule="auto"/>
        <w:jc w:val="both"/>
      </w:pPr>
      <w:r>
        <w:rPr>
          <w:color w:val="000000"/>
          <w:sz w:val="24"/>
          <w:szCs w:val="24"/>
        </w:rPr>
        <w:t>OBD-II data loggers (1 Hz sampling rate) installed on all 42 vehicles</w:t>
      </w:r>
    </w:p>
    <w:p w14:paraId="25CF8F64" w14:textId="77777777" w:rsidR="00BA11A3" w:rsidRDefault="00000000">
      <w:pPr>
        <w:pStyle w:val="ListParagraph"/>
        <w:numPr>
          <w:ilvl w:val="0"/>
          <w:numId w:val="1"/>
        </w:numPr>
        <w:spacing w:after="80" w:line="360" w:lineRule="auto"/>
        <w:jc w:val="both"/>
      </w:pPr>
      <w:r>
        <w:rPr>
          <w:color w:val="000000"/>
          <w:sz w:val="24"/>
          <w:szCs w:val="24"/>
        </w:rPr>
        <w:t>Piezoresistive differential pressure transducers (±0.15 kPa accuracy) for DPF inlet-outlet pressure measurement</w:t>
      </w:r>
    </w:p>
    <w:p w14:paraId="26BCC2E0" w14:textId="77777777" w:rsidR="00BA11A3" w:rsidRDefault="00000000">
      <w:pPr>
        <w:pStyle w:val="ListParagraph"/>
        <w:numPr>
          <w:ilvl w:val="0"/>
          <w:numId w:val="1"/>
        </w:numPr>
        <w:spacing w:after="80" w:line="360" w:lineRule="auto"/>
        <w:jc w:val="both"/>
      </w:pPr>
      <w:r>
        <w:rPr>
          <w:color w:val="000000"/>
          <w:sz w:val="24"/>
          <w:szCs w:val="24"/>
        </w:rPr>
        <w:t>K-type thermocouples (±2.5°C accuracy) for exhaust gas temperature at DPF inlet and outlet</w:t>
      </w:r>
    </w:p>
    <w:p w14:paraId="328CD328" w14:textId="77777777" w:rsidR="00BA11A3" w:rsidRDefault="00000000">
      <w:pPr>
        <w:pStyle w:val="ListParagraph"/>
        <w:numPr>
          <w:ilvl w:val="0"/>
          <w:numId w:val="1"/>
        </w:numPr>
        <w:spacing w:after="80" w:line="360" w:lineRule="auto"/>
        <w:jc w:val="both"/>
      </w:pPr>
      <w:r>
        <w:rPr>
          <w:color w:val="000000"/>
          <w:sz w:val="24"/>
          <w:szCs w:val="24"/>
        </w:rPr>
        <w:t>ARM Cortex-M7 microcontroller (STM32H743) for edge inference deployment</w:t>
      </w:r>
    </w:p>
    <w:p w14:paraId="5F8D7FD1" w14:textId="77777777" w:rsidR="00BA11A3" w:rsidRDefault="00000000">
      <w:pPr>
        <w:spacing w:before="200" w:after="100" w:line="360" w:lineRule="auto"/>
      </w:pPr>
      <w:r>
        <w:rPr>
          <w:b/>
          <w:bCs/>
          <w:color w:val="000000"/>
          <w:sz w:val="28"/>
          <w:szCs w:val="28"/>
        </w:rPr>
        <w:t>3.5 Evaluation and Visualization</w:t>
      </w:r>
    </w:p>
    <w:p w14:paraId="526D7068" w14:textId="77777777" w:rsidR="00BA11A3" w:rsidRDefault="00000000">
      <w:pPr>
        <w:pStyle w:val="ListParagraph"/>
        <w:numPr>
          <w:ilvl w:val="0"/>
          <w:numId w:val="1"/>
        </w:numPr>
        <w:spacing w:after="80" w:line="360" w:lineRule="auto"/>
        <w:jc w:val="both"/>
      </w:pPr>
      <w:r>
        <w:rPr>
          <w:color w:val="000000"/>
          <w:sz w:val="24"/>
          <w:szCs w:val="24"/>
        </w:rPr>
        <w:lastRenderedPageBreak/>
        <w:t>Matplotlib 3.7 and Seaborn 0.12 — result visualization and confusion matrix plots</w:t>
      </w:r>
    </w:p>
    <w:p w14:paraId="4B7E2CCF" w14:textId="77777777" w:rsidR="00BA11A3" w:rsidRDefault="00000000">
      <w:pPr>
        <w:pStyle w:val="ListParagraph"/>
        <w:numPr>
          <w:ilvl w:val="0"/>
          <w:numId w:val="1"/>
        </w:numPr>
        <w:spacing w:after="80" w:line="360" w:lineRule="auto"/>
        <w:jc w:val="both"/>
      </w:pPr>
      <w:r>
        <w:rPr>
          <w:color w:val="000000"/>
          <w:sz w:val="24"/>
          <w:szCs w:val="24"/>
        </w:rPr>
        <w:t>Scikit-learn metrics — accuracy, F1, AUC-ROC, precision, recall computation</w:t>
      </w:r>
    </w:p>
    <w:p w14:paraId="4289D1AC" w14:textId="77777777" w:rsidR="00BA11A3" w:rsidRDefault="00000000">
      <w:pPr>
        <w:pStyle w:val="ListParagraph"/>
        <w:numPr>
          <w:ilvl w:val="0"/>
          <w:numId w:val="1"/>
        </w:numPr>
        <w:spacing w:after="80" w:line="360" w:lineRule="auto"/>
        <w:jc w:val="both"/>
      </w:pPr>
      <w:r>
        <w:rPr>
          <w:color w:val="000000"/>
          <w:sz w:val="24"/>
          <w:szCs w:val="24"/>
        </w:rPr>
        <w:t>Optuna 3.1 — hyperparameter optimization for deep learning models</w:t>
      </w:r>
    </w:p>
    <w:p w14:paraId="3C3D9079" w14:textId="77777777" w:rsidR="00BA11A3" w:rsidRDefault="00000000">
      <w:r>
        <w:br w:type="page"/>
      </w:r>
    </w:p>
    <w:p w14:paraId="20DC3565" w14:textId="77777777" w:rsidR="00BA11A3" w:rsidRDefault="00000000">
      <w:pPr>
        <w:spacing w:before="240" w:after="120" w:line="360" w:lineRule="auto"/>
      </w:pPr>
      <w:r>
        <w:rPr>
          <w:b/>
          <w:bCs/>
          <w:color w:val="000000"/>
          <w:sz w:val="32"/>
          <w:szCs w:val="32"/>
        </w:rPr>
        <w:lastRenderedPageBreak/>
        <w:t>4. Implementation</w:t>
      </w:r>
    </w:p>
    <w:p w14:paraId="3AF92973" w14:textId="77777777" w:rsidR="00BA11A3" w:rsidRDefault="00000000">
      <w:pPr>
        <w:spacing w:before="200" w:after="100" w:line="360" w:lineRule="auto"/>
      </w:pPr>
      <w:r>
        <w:rPr>
          <w:b/>
          <w:bCs/>
          <w:color w:val="000000"/>
          <w:sz w:val="28"/>
          <w:szCs w:val="28"/>
        </w:rPr>
        <w:t>4.1 Random Forest</w:t>
      </w:r>
    </w:p>
    <w:p w14:paraId="03B7FEBE" w14:textId="77777777" w:rsidR="00BA11A3" w:rsidRDefault="00000000">
      <w:pPr>
        <w:spacing w:after="120" w:line="360" w:lineRule="auto"/>
        <w:jc w:val="both"/>
      </w:pPr>
      <w:r>
        <w:rPr>
          <w:color w:val="000000"/>
          <w:sz w:val="24"/>
          <w:szCs w:val="24"/>
        </w:rPr>
        <w:t>An ensemble of 300 decision trees trained on bootstrapped feature subsets, with maximum depth constrained to 20 and minimum samples per leaf set to 5. The Random Forest serves as the primary interpretable baseline, with feature importance scores extracted to validate model outputs against engineering knowledge. Hyperparameters were selected through 5-fold cross-validated grid search on the training set.</w:t>
      </w:r>
    </w:p>
    <w:p w14:paraId="44B469F5" w14:textId="77777777" w:rsidR="00BA11A3" w:rsidRDefault="00000000">
      <w:pPr>
        <w:spacing w:before="200" w:after="100" w:line="360" w:lineRule="auto"/>
      </w:pPr>
      <w:r>
        <w:rPr>
          <w:b/>
          <w:bCs/>
          <w:color w:val="000000"/>
          <w:sz w:val="28"/>
          <w:szCs w:val="28"/>
        </w:rPr>
        <w:t>4.2 XGBoost</w:t>
      </w:r>
    </w:p>
    <w:p w14:paraId="5851B8EA" w14:textId="77777777" w:rsidR="00BA11A3" w:rsidRDefault="00000000">
      <w:pPr>
        <w:spacing w:after="120" w:line="360" w:lineRule="auto"/>
        <w:jc w:val="both"/>
      </w:pPr>
      <w:r>
        <w:rPr>
          <w:color w:val="000000"/>
          <w:sz w:val="24"/>
          <w:szCs w:val="24"/>
        </w:rPr>
        <w:t>Gradient boosted decision trees with 500 estimators, learning rate 0.05, maximum tree depth 6, and L2 regularization weight λ = 1.0. A subsampling rate of 0.8 at both instance and feature levels reduces overfitting. XGBoost's native handling of missing values and strong performance on structured tabular classification tasks made it the primary candidate for fuel filter fault classification, where the input is a static feature vector rather than a temporal sequence.</w:t>
      </w:r>
    </w:p>
    <w:p w14:paraId="522FCBD6" w14:textId="77777777" w:rsidR="00BA11A3" w:rsidRDefault="00000000">
      <w:pPr>
        <w:spacing w:before="200" w:after="100" w:line="360" w:lineRule="auto"/>
      </w:pPr>
      <w:r>
        <w:rPr>
          <w:b/>
          <w:bCs/>
          <w:color w:val="000000"/>
          <w:sz w:val="28"/>
          <w:szCs w:val="28"/>
        </w:rPr>
        <w:t>4.3 Support Vector Machine (SVM)</w:t>
      </w:r>
    </w:p>
    <w:p w14:paraId="0EABC0FD" w14:textId="77777777" w:rsidR="00BA11A3" w:rsidRDefault="00000000">
      <w:pPr>
        <w:spacing w:after="120" w:line="360" w:lineRule="auto"/>
        <w:jc w:val="both"/>
      </w:pPr>
      <w:r>
        <w:rPr>
          <w:color w:val="000000"/>
          <w:sz w:val="24"/>
          <w:szCs w:val="24"/>
        </w:rPr>
        <w:t>A radial basis function (RBF) kernel SVM with C = 10 and γ = 0.01, selected through grid search with 5-fold cross-validation. SVM serves as the classical maximum-margin baseline providing a reference point against which performance gains from ensemble and deep learning methods are quantified.</w:t>
      </w:r>
    </w:p>
    <w:p w14:paraId="6E176121" w14:textId="77777777" w:rsidR="00BA11A3" w:rsidRDefault="00000000">
      <w:pPr>
        <w:spacing w:before="200" w:after="100" w:line="360" w:lineRule="auto"/>
      </w:pPr>
      <w:r>
        <w:rPr>
          <w:b/>
          <w:bCs/>
          <w:color w:val="000000"/>
          <w:sz w:val="28"/>
          <w:szCs w:val="28"/>
        </w:rPr>
        <w:t>4.4 Long Short-Term Memory Network (LSTM)</w:t>
      </w:r>
    </w:p>
    <w:p w14:paraId="11F62A2C" w14:textId="77777777" w:rsidR="00BA11A3" w:rsidRDefault="00000000">
      <w:pPr>
        <w:spacing w:after="120" w:line="360" w:lineRule="auto"/>
        <w:jc w:val="both"/>
      </w:pPr>
      <w:r>
        <w:rPr>
          <w:color w:val="000000"/>
          <w:sz w:val="24"/>
          <w:szCs w:val="24"/>
        </w:rPr>
        <w:t>A bidirectional two-layer stacked LSTM network with 128 memory units per layer, operating on 60-minute input sequences. Dropout of 0.3 is applied between layers. The network was trained using the Adam optimizer at an initial learning rate of 1×10⁻³, with learning rate reduction on validation loss plateau (factor 0.5, patience 5 epochs) and early stopping at patience 15 epochs. LSTM's capacity to model long-range temporal dependencies makes it a natural architecture for cumulative soot accumulation modelling.</w:t>
      </w:r>
    </w:p>
    <w:p w14:paraId="2BBCA524" w14:textId="77777777" w:rsidR="00BA11A3" w:rsidRDefault="00000000">
      <w:pPr>
        <w:spacing w:before="200" w:after="100" w:line="360" w:lineRule="auto"/>
      </w:pPr>
      <w:r>
        <w:rPr>
          <w:b/>
          <w:bCs/>
          <w:color w:val="000000"/>
          <w:sz w:val="28"/>
          <w:szCs w:val="28"/>
        </w:rPr>
        <w:t>4.5 Hybrid CNN-LSTM Architecture</w:t>
      </w:r>
    </w:p>
    <w:p w14:paraId="7F1810AB" w14:textId="77777777" w:rsidR="00BA11A3" w:rsidRDefault="00000000">
      <w:pPr>
        <w:spacing w:after="120" w:line="360" w:lineRule="auto"/>
        <w:jc w:val="both"/>
      </w:pPr>
      <w:r>
        <w:rPr>
          <w:color w:val="000000"/>
          <w:sz w:val="24"/>
          <w:szCs w:val="24"/>
        </w:rPr>
        <w:t xml:space="preserve">A 1D convolutional layer with 64 filters and kernel size 5 precedes a single LSTM layer of 128 units, followed by a fully connected classification head with dropout 0.4. The convolutional </w:t>
      </w:r>
      <w:r>
        <w:rPr>
          <w:color w:val="000000"/>
          <w:sz w:val="24"/>
          <w:szCs w:val="24"/>
        </w:rPr>
        <w:lastRenderedPageBreak/>
        <w:t>stage extracts local temporal patterns — high-load transients, rapid temperature excursions, regeneration event signatures — while the LSTM integrates these features into a sequence-level representation encoding the cumulative degradation trajectory. This multi-scale temporal architecture captures both fast transients driven by duty cycle and slow cumulative soot accumulation driven by total operating time.</w:t>
      </w:r>
    </w:p>
    <w:p w14:paraId="594471F8" w14:textId="77777777" w:rsidR="00BA11A3" w:rsidRDefault="00000000">
      <w:pPr>
        <w:spacing w:before="200" w:after="100" w:line="360" w:lineRule="auto"/>
      </w:pPr>
      <w:r>
        <w:rPr>
          <w:b/>
          <w:bCs/>
          <w:color w:val="000000"/>
          <w:sz w:val="28"/>
          <w:szCs w:val="28"/>
        </w:rPr>
        <w:t>4.6 System Architecture for Deployment</w:t>
      </w:r>
    </w:p>
    <w:p w14:paraId="31D52F0E" w14:textId="77777777" w:rsidR="00BA11A3" w:rsidRDefault="00000000">
      <w:pPr>
        <w:spacing w:after="120" w:line="360" w:lineRule="auto"/>
        <w:jc w:val="both"/>
      </w:pPr>
      <w:r>
        <w:rPr>
          <w:color w:val="000000"/>
          <w:sz w:val="24"/>
          <w:szCs w:val="24"/>
        </w:rPr>
        <w:t>The proposed intelligent filter monitoring system comprises five integrated components designed for deployment in a commercial fleet telematics architecture:</w:t>
      </w:r>
    </w:p>
    <w:p w14:paraId="5A7AFE81" w14:textId="77777777" w:rsidR="00BA11A3" w:rsidRDefault="00000000">
      <w:pPr>
        <w:spacing w:before="60" w:after="160"/>
        <w:jc w:val="center"/>
      </w:pPr>
      <w:r>
        <w:rPr>
          <w:b/>
          <w:bCs/>
          <w:color w:val="000000"/>
          <w:sz w:val="22"/>
          <w:szCs w:val="22"/>
        </w:rPr>
        <w:t>Table 2: System Component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rsidR="00BA11A3" w14:paraId="5A1336A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B829393" w14:textId="77777777" w:rsidR="00BA11A3" w:rsidRDefault="00000000">
            <w:pPr>
              <w:jc w:val="center"/>
            </w:pPr>
            <w:r>
              <w:rPr>
                <w:b/>
                <w:bCs/>
                <w:color w:val="000000"/>
              </w:rPr>
              <w:t>Component</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B6439C8" w14:textId="77777777" w:rsidR="00BA11A3" w:rsidRDefault="00000000">
            <w:pPr>
              <w:jc w:val="center"/>
            </w:pPr>
            <w:r>
              <w:rPr>
                <w:b/>
                <w:bCs/>
                <w:color w:val="000000"/>
              </w:rPr>
              <w:t>Primary Function</w:t>
            </w:r>
          </w:p>
        </w:tc>
        <w:tc>
          <w:tcPr>
            <w:tcW w:w="2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097D27" w14:textId="77777777" w:rsidR="00BA11A3" w:rsidRDefault="00000000">
            <w:pPr>
              <w:jc w:val="center"/>
            </w:pPr>
            <w:r>
              <w:rPr>
                <w:b/>
                <w:bCs/>
                <w:color w:val="000000"/>
              </w:rPr>
              <w:t>Deployment Location</w:t>
            </w:r>
          </w:p>
        </w:tc>
      </w:tr>
      <w:tr w:rsidR="00BA11A3" w14:paraId="78E1987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249DAE" w14:textId="77777777" w:rsidR="00BA11A3" w:rsidRDefault="00000000">
            <w:pPr>
              <w:jc w:val="center"/>
            </w:pPr>
            <w:r>
              <w:rPr>
                <w:color w:val="000000"/>
              </w:rPr>
              <w:t>Edge Inference Node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C1DD19" w14:textId="77777777" w:rsidR="00BA11A3" w:rsidRDefault="00000000">
            <w:pPr>
              <w:jc w:val="center"/>
            </w:pPr>
            <w:r>
              <w:rPr>
                <w:color w:val="000000"/>
              </w:rPr>
              <w:t>Real-time sensor fusion and ML inference</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4BED76" w14:textId="77777777" w:rsidR="00BA11A3" w:rsidRDefault="00000000">
            <w:pPr>
              <w:jc w:val="center"/>
            </w:pPr>
            <w:r>
              <w:rPr>
                <w:color w:val="000000"/>
              </w:rPr>
              <w:t>Vehicle OBD module</w:t>
            </w:r>
          </w:p>
        </w:tc>
      </w:tr>
      <w:tr w:rsidR="00BA11A3" w14:paraId="60B8217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A3DE56" w14:textId="77777777" w:rsidR="00BA11A3" w:rsidRDefault="00000000">
            <w:pPr>
              <w:jc w:val="center"/>
            </w:pPr>
            <w:r>
              <w:rPr>
                <w:color w:val="000000"/>
              </w:rPr>
              <w:t>Telemetry Aggregation Layer</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954484" w14:textId="77777777" w:rsidR="00BA11A3" w:rsidRDefault="00000000">
            <w:pPr>
              <w:jc w:val="center"/>
            </w:pPr>
            <w:r>
              <w:rPr>
                <w:color w:val="000000"/>
              </w:rPr>
              <w:t>Batch upload of logs and inference results</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722312" w14:textId="77777777" w:rsidR="00BA11A3" w:rsidRDefault="00000000">
            <w:pPr>
              <w:jc w:val="center"/>
            </w:pPr>
            <w:r>
              <w:rPr>
                <w:color w:val="000000"/>
              </w:rPr>
              <w:t>Fleet gateway server</w:t>
            </w:r>
          </w:p>
        </w:tc>
      </w:tr>
      <w:tr w:rsidR="00BA11A3" w14:paraId="170717F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E8CE6D" w14:textId="77777777" w:rsidR="00BA11A3" w:rsidRDefault="00000000">
            <w:pPr>
              <w:jc w:val="center"/>
            </w:pPr>
            <w:r>
              <w:rPr>
                <w:color w:val="000000"/>
              </w:rPr>
              <w:t>Cloud Analytics Engine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43F4E2" w14:textId="77777777" w:rsidR="00BA11A3" w:rsidRDefault="00000000">
            <w:pPr>
              <w:jc w:val="center"/>
            </w:pPr>
            <w:r>
              <w:rPr>
                <w:color w:val="000000"/>
              </w:rPr>
              <w:t>Model training, retraining, fleet analytics</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1627F1" w14:textId="77777777" w:rsidR="00BA11A3" w:rsidRDefault="00000000">
            <w:pPr>
              <w:jc w:val="center"/>
            </w:pPr>
            <w:r>
              <w:rPr>
                <w:color w:val="000000"/>
              </w:rPr>
              <w:t>Cloud infrastructure</w:t>
            </w:r>
          </w:p>
        </w:tc>
      </w:tr>
      <w:tr w:rsidR="00BA11A3" w14:paraId="1128AE2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2F99FB" w14:textId="77777777" w:rsidR="00BA11A3" w:rsidRDefault="00000000">
            <w:pPr>
              <w:jc w:val="center"/>
            </w:pPr>
            <w:r>
              <w:rPr>
                <w:color w:val="000000"/>
              </w:rPr>
              <w:t>Maintenance Decision Interface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32E296" w14:textId="77777777" w:rsidR="00BA11A3" w:rsidRDefault="00000000">
            <w:pPr>
              <w:jc w:val="center"/>
            </w:pPr>
            <w:r>
              <w:rPr>
                <w:color w:val="000000"/>
              </w:rPr>
              <w:t>Alert generation and maintenance scheduling</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2B7B5F" w14:textId="77777777" w:rsidR="00BA11A3" w:rsidRDefault="00000000">
            <w:pPr>
              <w:jc w:val="center"/>
            </w:pPr>
            <w:r>
              <w:rPr>
                <w:color w:val="000000"/>
              </w:rPr>
              <w:t>Fleet management portal</w:t>
            </w:r>
          </w:p>
        </w:tc>
      </w:tr>
      <w:tr w:rsidR="00BA11A3" w14:paraId="4B7FD6C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ACC775" w14:textId="77777777" w:rsidR="00BA11A3" w:rsidRDefault="00000000">
            <w:pPr>
              <w:jc w:val="center"/>
            </w:pPr>
            <w:r>
              <w:rPr>
                <w:color w:val="000000"/>
              </w:rPr>
              <w:t>Model Update Pipeline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6CB86E" w14:textId="77777777" w:rsidR="00BA11A3" w:rsidRDefault="00000000">
            <w:pPr>
              <w:jc w:val="center"/>
            </w:pPr>
            <w:r>
              <w:rPr>
                <w:color w:val="000000"/>
              </w:rPr>
              <w:t>Incremental model updates to edge nodes</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EC4780" w14:textId="77777777" w:rsidR="00BA11A3" w:rsidRDefault="00000000">
            <w:pPr>
              <w:jc w:val="center"/>
            </w:pPr>
            <w:r>
              <w:rPr>
                <w:color w:val="000000"/>
              </w:rPr>
              <w:t>Cloud-to-edge OTA</w:t>
            </w:r>
          </w:p>
        </w:tc>
      </w:tr>
    </w:tbl>
    <w:p w14:paraId="025FBC55" w14:textId="77777777" w:rsidR="00BA11A3" w:rsidRDefault="00BA11A3"/>
    <w:p w14:paraId="2DC8BE28" w14:textId="77777777" w:rsidR="00BA11A3" w:rsidRDefault="00000000">
      <w:pPr>
        <w:spacing w:after="120" w:line="360" w:lineRule="auto"/>
        <w:jc w:val="both"/>
      </w:pPr>
      <w:r>
        <w:rPr>
          <w:color w:val="000000"/>
          <w:sz w:val="24"/>
          <w:szCs w:val="24"/>
        </w:rPr>
        <w:t>The Edge Inference Node runs on an ARM Cortex-M7 microcontroller. Quantized versions of the trained ML models — an INT8-quantized XGBoost classifier and a pruned LSTM — perform inference at 1-minute intervals within the 256 KB RAM constraint. Model quantization and pruning reduce model size by 75% and 60% respectively with less than 0.8% accuracy loss.</w:t>
      </w:r>
    </w:p>
    <w:p w14:paraId="0933BDA2" w14:textId="77777777" w:rsidR="00BA11A3" w:rsidRDefault="00000000">
      <w:pPr>
        <w:spacing w:after="120" w:line="360" w:lineRule="auto"/>
        <w:jc w:val="both"/>
      </w:pPr>
      <w:r>
        <w:rPr>
          <w:color w:val="000000"/>
          <w:sz w:val="24"/>
          <w:szCs w:val="24"/>
        </w:rPr>
        <w:t>The Maintenance Decision Interface generates tiered alerts: a Level 1 alert (forced active regeneration within 24 hours) when the DPF health score falls below 0.35 for three consecutive cycles, and a Level 2 alert (immediate workshop inspection) when the score falls below 0.15. Fuel filter fault probabilities exceeding 0.70 trigger fault-specific alerts with a maintenance recommendation.</w:t>
      </w:r>
    </w:p>
    <w:p w14:paraId="20FEA3B4" w14:textId="77777777" w:rsidR="00BA11A3" w:rsidRDefault="00000000">
      <w:r>
        <w:br w:type="page"/>
      </w:r>
    </w:p>
    <w:p w14:paraId="63DAFE8A" w14:textId="77777777" w:rsidR="00BA11A3" w:rsidRDefault="00000000">
      <w:pPr>
        <w:spacing w:before="240" w:after="120" w:line="360" w:lineRule="auto"/>
      </w:pPr>
      <w:r>
        <w:rPr>
          <w:b/>
          <w:bCs/>
          <w:color w:val="000000"/>
          <w:sz w:val="32"/>
          <w:szCs w:val="32"/>
        </w:rPr>
        <w:lastRenderedPageBreak/>
        <w:t>5. Major Findings / Outcomes / Results</w:t>
      </w:r>
    </w:p>
    <w:p w14:paraId="6363DF47" w14:textId="77777777" w:rsidR="00BA11A3" w:rsidRDefault="00000000">
      <w:pPr>
        <w:spacing w:before="200" w:after="100" w:line="360" w:lineRule="auto"/>
      </w:pPr>
      <w:r>
        <w:rPr>
          <w:b/>
          <w:bCs/>
          <w:color w:val="000000"/>
          <w:sz w:val="28"/>
          <w:szCs w:val="28"/>
        </w:rPr>
        <w:t>5.1 DPF Clog Prediction Performance</w:t>
      </w:r>
    </w:p>
    <w:p w14:paraId="09799D42" w14:textId="77777777" w:rsidR="00BA11A3" w:rsidRDefault="00000000">
      <w:pPr>
        <w:spacing w:after="120" w:line="360" w:lineRule="auto"/>
        <w:jc w:val="both"/>
      </w:pPr>
      <w:r>
        <w:rPr>
          <w:color w:val="000000"/>
          <w:sz w:val="24"/>
          <w:szCs w:val="24"/>
        </w:rPr>
        <w:t>Table 3 presents the full model performance comparison for DPF clog prediction on the held-out 8-vehicle test set. The CNN-LSTM hybrid architecture achieved the highest performance across all metrics.</w:t>
      </w:r>
    </w:p>
    <w:p w14:paraId="1992A720" w14:textId="77777777" w:rsidR="00BA11A3" w:rsidRDefault="00000000">
      <w:pPr>
        <w:spacing w:before="60" w:after="160"/>
        <w:jc w:val="center"/>
      </w:pPr>
      <w:r>
        <w:rPr>
          <w:b/>
          <w:bCs/>
          <w:color w:val="000000"/>
          <w:sz w:val="22"/>
          <w:szCs w:val="22"/>
        </w:rPr>
        <w:t>Table 3: DPF Clog Prediction — Model Performance (Test Set, n = 8 Vehicles)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1600"/>
        <w:gridCol w:w="1600"/>
        <w:gridCol w:w="1600"/>
        <w:gridCol w:w="1626"/>
      </w:tblGrid>
      <w:tr w:rsidR="00BA11A3" w14:paraId="1C3A914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A22284E" w14:textId="77777777" w:rsidR="00BA11A3" w:rsidRDefault="00000000">
            <w:pPr>
              <w:jc w:val="center"/>
            </w:pPr>
            <w:r>
              <w:rPr>
                <w:b/>
                <w:bCs/>
                <w:color w:val="000000"/>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B70FC38" w14:textId="77777777" w:rsidR="00BA11A3" w:rsidRDefault="00000000">
            <w:pPr>
              <w:jc w:val="center"/>
            </w:pPr>
            <w:r>
              <w:rPr>
                <w:b/>
                <w:bCs/>
                <w:color w:val="000000"/>
              </w:rPr>
              <w:t>Model</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888DFEA" w14:textId="77777777" w:rsidR="00BA11A3" w:rsidRDefault="00000000">
            <w:pPr>
              <w:jc w:val="center"/>
            </w:pPr>
            <w:r>
              <w:rPr>
                <w:b/>
                <w:bCs/>
                <w:color w:val="000000"/>
              </w:rPr>
              <w:t>Accuracy</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602D950" w14:textId="77777777" w:rsidR="00BA11A3" w:rsidRDefault="00000000">
            <w:pPr>
              <w:jc w:val="center"/>
            </w:pPr>
            <w:r>
              <w:rPr>
                <w:b/>
                <w:bCs/>
                <w:color w:val="000000"/>
              </w:rPr>
              <w:t>F1 Score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57D2F0" w14:textId="77777777" w:rsidR="00BA11A3" w:rsidRDefault="00000000">
            <w:pPr>
              <w:jc w:val="center"/>
            </w:pPr>
            <w:r>
              <w:rPr>
                <w:b/>
                <w:bCs/>
                <w:color w:val="000000"/>
              </w:rPr>
              <w:t>Recall</w:t>
            </w:r>
          </w:p>
        </w:tc>
        <w:tc>
          <w:tcPr>
            <w:tcW w:w="1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2442B36" w14:textId="77777777" w:rsidR="00BA11A3" w:rsidRDefault="00000000">
            <w:pPr>
              <w:jc w:val="center"/>
            </w:pPr>
            <w:r>
              <w:rPr>
                <w:b/>
                <w:bCs/>
                <w:color w:val="000000"/>
              </w:rPr>
              <w:t>AUC-ROC</w:t>
            </w:r>
          </w:p>
        </w:tc>
      </w:tr>
      <w:tr w:rsidR="00BA11A3" w14:paraId="6E7E902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448C2" w14:textId="77777777" w:rsidR="00BA11A3" w:rsidRDefault="00000000">
            <w:pPr>
              <w:jc w:val="center"/>
            </w:pPr>
            <w:r>
              <w:rPr>
                <w:color w:val="000000"/>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C7E68A" w14:textId="77777777" w:rsidR="00BA11A3" w:rsidRDefault="00000000">
            <w:pPr>
              <w:jc w:val="center"/>
            </w:pPr>
            <w:r>
              <w:rPr>
                <w:color w:val="000000"/>
              </w:rPr>
              <w:t>CNN-LSTM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E3E81D" w14:textId="77777777" w:rsidR="00BA11A3" w:rsidRDefault="00000000">
            <w:pPr>
              <w:jc w:val="center"/>
            </w:pPr>
            <w:r>
              <w:rPr>
                <w:color w:val="000000"/>
              </w:rPr>
              <w:t>94.3%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4C9247" w14:textId="77777777" w:rsidR="00BA11A3" w:rsidRDefault="00000000">
            <w:pPr>
              <w:jc w:val="center"/>
            </w:pPr>
            <w:r>
              <w:rPr>
                <w:color w:val="000000"/>
              </w:rPr>
              <w:t>0.937</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947D4C" w14:textId="77777777" w:rsidR="00BA11A3" w:rsidRDefault="00000000">
            <w:pPr>
              <w:jc w:val="center"/>
            </w:pPr>
            <w:r>
              <w:rPr>
                <w:color w:val="000000"/>
              </w:rPr>
              <w:t>0.941</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977560" w14:textId="77777777" w:rsidR="00BA11A3" w:rsidRDefault="00000000">
            <w:pPr>
              <w:jc w:val="center"/>
            </w:pPr>
            <w:r>
              <w:rPr>
                <w:color w:val="000000"/>
              </w:rPr>
              <w:t>0.978</w:t>
            </w:r>
          </w:p>
        </w:tc>
      </w:tr>
      <w:tr w:rsidR="00BA11A3" w14:paraId="4E6F377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6D4CCA" w14:textId="77777777" w:rsidR="00BA11A3" w:rsidRDefault="00000000">
            <w:pPr>
              <w:jc w:val="center"/>
            </w:pPr>
            <w:r>
              <w:rPr>
                <w:color w:val="000000"/>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279767" w14:textId="77777777" w:rsidR="00BA11A3" w:rsidRDefault="00000000">
            <w:pPr>
              <w:jc w:val="center"/>
            </w:pPr>
            <w:r>
              <w:rPr>
                <w:color w:val="000000"/>
              </w:rPr>
              <w:t>LSTM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E84932" w14:textId="77777777" w:rsidR="00BA11A3" w:rsidRDefault="00000000">
            <w:pPr>
              <w:jc w:val="center"/>
            </w:pPr>
            <w:r>
              <w:rPr>
                <w:color w:val="000000"/>
              </w:rPr>
              <w:t>91.7%</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4CE9E4" w14:textId="77777777" w:rsidR="00BA11A3" w:rsidRDefault="00000000">
            <w:pPr>
              <w:jc w:val="center"/>
            </w:pPr>
            <w:r>
              <w:rPr>
                <w:color w:val="000000"/>
              </w:rPr>
              <w:t>0.912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B5AACB" w14:textId="77777777" w:rsidR="00BA11A3" w:rsidRDefault="00000000">
            <w:pPr>
              <w:jc w:val="center"/>
            </w:pPr>
            <w:r>
              <w:rPr>
                <w:color w:val="000000"/>
              </w:rPr>
              <w:t>0.918</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65F4DA" w14:textId="77777777" w:rsidR="00BA11A3" w:rsidRDefault="00000000">
            <w:pPr>
              <w:jc w:val="center"/>
            </w:pPr>
            <w:r>
              <w:rPr>
                <w:color w:val="000000"/>
              </w:rPr>
              <w:t>0.961</w:t>
            </w:r>
          </w:p>
        </w:tc>
      </w:tr>
      <w:tr w:rsidR="00BA11A3" w14:paraId="2309B04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B0D6FC" w14:textId="77777777" w:rsidR="00BA11A3" w:rsidRDefault="00000000">
            <w:pPr>
              <w:jc w:val="center"/>
            </w:pPr>
            <w:r>
              <w:rPr>
                <w:color w:val="000000"/>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343ED6" w14:textId="77777777" w:rsidR="00BA11A3" w:rsidRDefault="00000000">
            <w:pPr>
              <w:jc w:val="center"/>
            </w:pPr>
            <w:r>
              <w:rPr>
                <w:color w:val="000000"/>
              </w:rPr>
              <w:t>XGBoost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5B87E8" w14:textId="77777777" w:rsidR="00BA11A3" w:rsidRDefault="00000000">
            <w:pPr>
              <w:jc w:val="center"/>
            </w:pPr>
            <w:r>
              <w:rPr>
                <w:color w:val="000000"/>
              </w:rPr>
              <w:t>88.4%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79CC43" w14:textId="77777777" w:rsidR="00BA11A3" w:rsidRDefault="00000000">
            <w:pPr>
              <w:jc w:val="center"/>
            </w:pPr>
            <w:r>
              <w:rPr>
                <w:color w:val="000000"/>
              </w:rPr>
              <w:t>0.879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9DFF47" w14:textId="77777777" w:rsidR="00BA11A3" w:rsidRDefault="00000000">
            <w:pPr>
              <w:jc w:val="center"/>
            </w:pPr>
            <w:r>
              <w:rPr>
                <w:color w:val="000000"/>
              </w:rPr>
              <w:t>0.875</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5737EF" w14:textId="77777777" w:rsidR="00BA11A3" w:rsidRDefault="00000000">
            <w:pPr>
              <w:jc w:val="center"/>
            </w:pPr>
            <w:r>
              <w:rPr>
                <w:color w:val="000000"/>
              </w:rPr>
              <w:t>0.944</w:t>
            </w:r>
          </w:p>
        </w:tc>
      </w:tr>
      <w:tr w:rsidR="00BA11A3" w14:paraId="60A0E59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BD6A24" w14:textId="77777777" w:rsidR="00BA11A3" w:rsidRDefault="00000000">
            <w:pPr>
              <w:jc w:val="center"/>
            </w:pPr>
            <w:r>
              <w:rPr>
                <w:color w:val="000000"/>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DBDB3" w14:textId="77777777" w:rsidR="00BA11A3" w:rsidRDefault="00000000">
            <w:pPr>
              <w:jc w:val="center"/>
            </w:pPr>
            <w:r>
              <w:rPr>
                <w:color w:val="000000"/>
              </w:rPr>
              <w:t>Random Forest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832E9A" w14:textId="77777777" w:rsidR="00BA11A3" w:rsidRDefault="00000000">
            <w:pPr>
              <w:jc w:val="center"/>
            </w:pPr>
            <w:r>
              <w:rPr>
                <w:color w:val="000000"/>
              </w:rPr>
              <w:t>85.1%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9FBB16" w14:textId="77777777" w:rsidR="00BA11A3" w:rsidRDefault="00000000">
            <w:pPr>
              <w:jc w:val="center"/>
            </w:pPr>
            <w:r>
              <w:rPr>
                <w:color w:val="000000"/>
              </w:rPr>
              <w:t>0.847</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D91F78" w14:textId="77777777" w:rsidR="00BA11A3" w:rsidRDefault="00000000">
            <w:pPr>
              <w:jc w:val="center"/>
            </w:pPr>
            <w:r>
              <w:rPr>
                <w:color w:val="000000"/>
              </w:rPr>
              <w:t>0.843</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992EB1" w14:textId="77777777" w:rsidR="00BA11A3" w:rsidRDefault="00000000">
            <w:pPr>
              <w:jc w:val="center"/>
            </w:pPr>
            <w:r>
              <w:rPr>
                <w:color w:val="000000"/>
              </w:rPr>
              <w:t>0.928</w:t>
            </w:r>
          </w:p>
        </w:tc>
      </w:tr>
      <w:tr w:rsidR="00BA11A3" w14:paraId="534E643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94888E" w14:textId="77777777" w:rsidR="00BA11A3" w:rsidRDefault="00000000">
            <w:pPr>
              <w:jc w:val="center"/>
            </w:pPr>
            <w:r>
              <w:rPr>
                <w:color w:val="000000"/>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4779FE" w14:textId="77777777" w:rsidR="00BA11A3" w:rsidRDefault="00000000">
            <w:pPr>
              <w:jc w:val="center"/>
            </w:pPr>
            <w:r>
              <w:rPr>
                <w:color w:val="000000"/>
              </w:rPr>
              <w:t>SVM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1FC6EA" w14:textId="77777777" w:rsidR="00BA11A3" w:rsidRDefault="00000000">
            <w:pPr>
              <w:jc w:val="center"/>
            </w:pPr>
            <w:r>
              <w:rPr>
                <w:color w:val="000000"/>
              </w:rPr>
              <w:t>79.6%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1EB6FB" w14:textId="77777777" w:rsidR="00BA11A3" w:rsidRDefault="00000000">
            <w:pPr>
              <w:jc w:val="center"/>
            </w:pPr>
            <w:r>
              <w:rPr>
                <w:color w:val="000000"/>
              </w:rPr>
              <w:t>0.791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5E88F6" w14:textId="77777777" w:rsidR="00BA11A3" w:rsidRDefault="00000000">
            <w:pPr>
              <w:jc w:val="center"/>
            </w:pPr>
            <w:r>
              <w:rPr>
                <w:color w:val="000000"/>
              </w:rPr>
              <w:t>0.784</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B90DAD" w14:textId="77777777" w:rsidR="00BA11A3" w:rsidRDefault="00000000">
            <w:pPr>
              <w:jc w:val="center"/>
            </w:pPr>
            <w:r>
              <w:rPr>
                <w:color w:val="000000"/>
              </w:rPr>
              <w:t>0.876</w:t>
            </w:r>
          </w:p>
        </w:tc>
      </w:tr>
    </w:tbl>
    <w:p w14:paraId="01666413" w14:textId="77777777" w:rsidR="00BA11A3" w:rsidRDefault="00BA11A3"/>
    <w:p w14:paraId="5019F030" w14:textId="77777777" w:rsidR="00BA11A3" w:rsidRDefault="00000000">
      <w:pPr>
        <w:spacing w:after="120" w:line="360" w:lineRule="auto"/>
        <w:jc w:val="both"/>
      </w:pPr>
      <w:r>
        <w:rPr>
          <w:color w:val="000000"/>
          <w:sz w:val="24"/>
          <w:szCs w:val="24"/>
        </w:rPr>
        <w:t>CNN-LSTM's strong performance on the DPF task is attributable to its multi-scale temporal architecture. DPF clogging is driven by two overlapping processes: high-frequency transients from hard acceleration and high-load urban driving, and low-frequency monotonic soot accumulation over days and weeks. The convolutional layer captures local temporal patterns while the LSTM integrates them into a trajectory representation of cumulative filter state — decomposing the problem in a way that maps naturally onto the known physics of DPF loading.</w:t>
      </w:r>
    </w:p>
    <w:p w14:paraId="0E203FA0" w14:textId="77777777" w:rsidR="00BA11A3" w:rsidRDefault="00000000">
      <w:pPr>
        <w:spacing w:before="200" w:after="100" w:line="360" w:lineRule="auto"/>
      </w:pPr>
      <w:r>
        <w:rPr>
          <w:b/>
          <w:bCs/>
          <w:color w:val="000000"/>
          <w:sz w:val="28"/>
          <w:szCs w:val="28"/>
        </w:rPr>
        <w:t>5.2 Fuel Filter Fault Classification Performance</w:t>
      </w:r>
    </w:p>
    <w:p w14:paraId="0635A86F" w14:textId="77777777" w:rsidR="00BA11A3" w:rsidRDefault="00000000">
      <w:pPr>
        <w:spacing w:after="120" w:line="360" w:lineRule="auto"/>
        <w:jc w:val="both"/>
      </w:pPr>
      <w:r>
        <w:rPr>
          <w:color w:val="000000"/>
          <w:sz w:val="24"/>
          <w:szCs w:val="24"/>
        </w:rPr>
        <w:t>Table 4 presents model performance for the six-class fuel filter fault classification task. The performance ordering differs notably from the DPF task, with XGBoost leading and temporal architectures performing less strongly.</w:t>
      </w:r>
    </w:p>
    <w:p w14:paraId="538B4C7E" w14:textId="77777777" w:rsidR="00BA11A3" w:rsidRDefault="00000000">
      <w:pPr>
        <w:spacing w:before="60" w:after="160"/>
        <w:jc w:val="center"/>
      </w:pPr>
      <w:r>
        <w:rPr>
          <w:b/>
          <w:bCs/>
          <w:color w:val="000000"/>
          <w:sz w:val="22"/>
          <w:szCs w:val="22"/>
        </w:rPr>
        <w:t>Table 4: Fuel Filter Fault Classification — Model Performance (Six-Class)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1600"/>
        <w:gridCol w:w="1600"/>
        <w:gridCol w:w="1600"/>
        <w:gridCol w:w="1626"/>
      </w:tblGrid>
      <w:tr w:rsidR="00BA11A3" w14:paraId="36AC18F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025105" w14:textId="77777777" w:rsidR="00BA11A3" w:rsidRDefault="00000000">
            <w:pPr>
              <w:jc w:val="center"/>
            </w:pPr>
            <w:r>
              <w:rPr>
                <w:b/>
                <w:bCs/>
                <w:color w:val="000000"/>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DEAFF16" w14:textId="77777777" w:rsidR="00BA11A3" w:rsidRDefault="00000000">
            <w:pPr>
              <w:jc w:val="center"/>
            </w:pPr>
            <w:r>
              <w:rPr>
                <w:b/>
                <w:bCs/>
                <w:color w:val="000000"/>
              </w:rPr>
              <w:t>Model</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B48D9C4" w14:textId="77777777" w:rsidR="00BA11A3" w:rsidRDefault="00000000">
            <w:pPr>
              <w:jc w:val="center"/>
            </w:pPr>
            <w:r>
              <w:rPr>
                <w:b/>
                <w:bCs/>
                <w:color w:val="000000"/>
              </w:rPr>
              <w:t>Accuracy</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4D707D3" w14:textId="77777777" w:rsidR="00BA11A3" w:rsidRDefault="00000000">
            <w:pPr>
              <w:jc w:val="center"/>
            </w:pPr>
            <w:r>
              <w:rPr>
                <w:b/>
                <w:bCs/>
                <w:color w:val="000000"/>
              </w:rPr>
              <w:t>F1 (Macro)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853F868" w14:textId="77777777" w:rsidR="00BA11A3" w:rsidRDefault="00000000">
            <w:pPr>
              <w:jc w:val="center"/>
            </w:pPr>
            <w:r>
              <w:rPr>
                <w:b/>
                <w:bCs/>
                <w:color w:val="000000"/>
              </w:rPr>
              <w:t>Recall</w:t>
            </w:r>
          </w:p>
        </w:tc>
        <w:tc>
          <w:tcPr>
            <w:tcW w:w="1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6D5D97" w14:textId="77777777" w:rsidR="00BA11A3" w:rsidRDefault="00000000">
            <w:pPr>
              <w:jc w:val="center"/>
            </w:pPr>
            <w:r>
              <w:rPr>
                <w:b/>
                <w:bCs/>
                <w:color w:val="000000"/>
              </w:rPr>
              <w:t>AUC-ROC</w:t>
            </w:r>
          </w:p>
        </w:tc>
      </w:tr>
      <w:tr w:rsidR="00BA11A3" w14:paraId="2D92D11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475F0E" w14:textId="77777777" w:rsidR="00BA11A3" w:rsidRDefault="00000000">
            <w:pPr>
              <w:jc w:val="center"/>
            </w:pPr>
            <w:r>
              <w:rPr>
                <w:color w:val="000000"/>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1657F4" w14:textId="77777777" w:rsidR="00BA11A3" w:rsidRDefault="00000000">
            <w:pPr>
              <w:jc w:val="center"/>
            </w:pPr>
            <w:r>
              <w:rPr>
                <w:color w:val="000000"/>
              </w:rPr>
              <w:t>XGBoost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390A81" w14:textId="77777777" w:rsidR="00BA11A3" w:rsidRDefault="00000000">
            <w:pPr>
              <w:jc w:val="center"/>
            </w:pPr>
            <w:r>
              <w:rPr>
                <w:color w:val="000000"/>
              </w:rPr>
              <w:t>91.8%</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54BFB1" w14:textId="77777777" w:rsidR="00BA11A3" w:rsidRDefault="00000000">
            <w:pPr>
              <w:jc w:val="center"/>
            </w:pPr>
            <w:r>
              <w:rPr>
                <w:color w:val="000000"/>
              </w:rPr>
              <w:t>0.914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4AD86C" w14:textId="77777777" w:rsidR="00BA11A3" w:rsidRDefault="00000000">
            <w:pPr>
              <w:jc w:val="center"/>
            </w:pPr>
            <w:r>
              <w:rPr>
                <w:color w:val="000000"/>
              </w:rPr>
              <w:t>0.907</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5D6906" w14:textId="77777777" w:rsidR="00BA11A3" w:rsidRDefault="00000000">
            <w:pPr>
              <w:jc w:val="center"/>
            </w:pPr>
            <w:r>
              <w:rPr>
                <w:color w:val="000000"/>
              </w:rPr>
              <w:t>0.967</w:t>
            </w:r>
          </w:p>
        </w:tc>
      </w:tr>
      <w:tr w:rsidR="00BA11A3" w14:paraId="170E9F3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6C3063" w14:textId="77777777" w:rsidR="00BA11A3" w:rsidRDefault="00000000">
            <w:pPr>
              <w:jc w:val="center"/>
            </w:pPr>
            <w:r>
              <w:rPr>
                <w:color w:val="000000"/>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894407" w14:textId="77777777" w:rsidR="00BA11A3" w:rsidRDefault="00000000">
            <w:pPr>
              <w:jc w:val="center"/>
            </w:pPr>
            <w:r>
              <w:rPr>
                <w:color w:val="000000"/>
              </w:rPr>
              <w:t>CNN-LSTM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3C518" w14:textId="77777777" w:rsidR="00BA11A3" w:rsidRDefault="00000000">
            <w:pPr>
              <w:jc w:val="center"/>
            </w:pPr>
            <w:r>
              <w:rPr>
                <w:color w:val="000000"/>
              </w:rPr>
              <w:t>89.5%</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ACE9A1" w14:textId="77777777" w:rsidR="00BA11A3" w:rsidRDefault="00000000">
            <w:pPr>
              <w:jc w:val="center"/>
            </w:pPr>
            <w:r>
              <w:rPr>
                <w:color w:val="000000"/>
              </w:rPr>
              <w:t>0.891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8BC35E" w14:textId="77777777" w:rsidR="00BA11A3" w:rsidRDefault="00000000">
            <w:pPr>
              <w:jc w:val="center"/>
            </w:pPr>
            <w:r>
              <w:rPr>
                <w:color w:val="000000"/>
              </w:rPr>
              <w:t>0.886</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D2CCFC" w14:textId="77777777" w:rsidR="00BA11A3" w:rsidRDefault="00000000">
            <w:pPr>
              <w:jc w:val="center"/>
            </w:pPr>
            <w:r>
              <w:rPr>
                <w:color w:val="000000"/>
              </w:rPr>
              <w:t>0.958</w:t>
            </w:r>
          </w:p>
        </w:tc>
      </w:tr>
      <w:tr w:rsidR="00BA11A3" w14:paraId="017F115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FFA9C6" w14:textId="77777777" w:rsidR="00BA11A3" w:rsidRDefault="00000000">
            <w:pPr>
              <w:jc w:val="center"/>
            </w:pPr>
            <w:r>
              <w:rPr>
                <w:color w:val="000000"/>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20D6C3" w14:textId="77777777" w:rsidR="00BA11A3" w:rsidRDefault="00000000">
            <w:pPr>
              <w:jc w:val="center"/>
            </w:pPr>
            <w:r>
              <w:rPr>
                <w:color w:val="000000"/>
              </w:rPr>
              <w:t>Random Forest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DBDBC5" w14:textId="77777777" w:rsidR="00BA11A3" w:rsidRDefault="00000000">
            <w:pPr>
              <w:jc w:val="center"/>
            </w:pPr>
            <w:r>
              <w:rPr>
                <w:color w:val="000000"/>
              </w:rPr>
              <w:t>86.3%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8AE1BD" w14:textId="77777777" w:rsidR="00BA11A3" w:rsidRDefault="00000000">
            <w:pPr>
              <w:jc w:val="center"/>
            </w:pPr>
            <w:r>
              <w:rPr>
                <w:color w:val="000000"/>
              </w:rPr>
              <w:t>0.859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03134E" w14:textId="77777777" w:rsidR="00BA11A3" w:rsidRDefault="00000000">
            <w:pPr>
              <w:jc w:val="center"/>
            </w:pPr>
            <w:r>
              <w:rPr>
                <w:color w:val="000000"/>
              </w:rPr>
              <w:t>0.855</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089D15" w14:textId="77777777" w:rsidR="00BA11A3" w:rsidRDefault="00000000">
            <w:pPr>
              <w:jc w:val="center"/>
            </w:pPr>
            <w:r>
              <w:rPr>
                <w:color w:val="000000"/>
              </w:rPr>
              <w:t>0.941</w:t>
            </w:r>
          </w:p>
        </w:tc>
      </w:tr>
      <w:tr w:rsidR="00BA11A3" w14:paraId="00C5B92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C7E602" w14:textId="77777777" w:rsidR="00BA11A3" w:rsidRDefault="00000000">
            <w:pPr>
              <w:jc w:val="center"/>
            </w:pPr>
            <w:r>
              <w:rPr>
                <w:color w:val="000000"/>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CF9A31" w14:textId="77777777" w:rsidR="00BA11A3" w:rsidRDefault="00000000">
            <w:pPr>
              <w:jc w:val="center"/>
            </w:pPr>
            <w:r>
              <w:rPr>
                <w:color w:val="000000"/>
              </w:rPr>
              <w:t>LSTM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5B295F" w14:textId="77777777" w:rsidR="00BA11A3" w:rsidRDefault="00000000">
            <w:pPr>
              <w:jc w:val="center"/>
            </w:pPr>
            <w:r>
              <w:rPr>
                <w:color w:val="000000"/>
              </w:rPr>
              <w:t>83.7%</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4EEB65" w14:textId="77777777" w:rsidR="00BA11A3" w:rsidRDefault="00000000">
            <w:pPr>
              <w:jc w:val="center"/>
            </w:pPr>
            <w:r>
              <w:rPr>
                <w:color w:val="000000"/>
              </w:rPr>
              <w:t>0.832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A938EA" w14:textId="77777777" w:rsidR="00BA11A3" w:rsidRDefault="00000000">
            <w:pPr>
              <w:jc w:val="center"/>
            </w:pPr>
            <w:r>
              <w:rPr>
                <w:color w:val="000000"/>
              </w:rPr>
              <w:t>0.826</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F93DD3" w14:textId="77777777" w:rsidR="00BA11A3" w:rsidRDefault="00000000">
            <w:pPr>
              <w:jc w:val="center"/>
            </w:pPr>
            <w:r>
              <w:rPr>
                <w:color w:val="000000"/>
              </w:rPr>
              <w:t>0.921</w:t>
            </w:r>
          </w:p>
        </w:tc>
      </w:tr>
      <w:tr w:rsidR="00BA11A3" w14:paraId="7323DA7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5D87A7" w14:textId="77777777" w:rsidR="00BA11A3" w:rsidRDefault="00000000">
            <w:pPr>
              <w:jc w:val="center"/>
            </w:pPr>
            <w:r>
              <w:rPr>
                <w:color w:val="000000"/>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29F41F" w14:textId="77777777" w:rsidR="00BA11A3" w:rsidRDefault="00000000">
            <w:pPr>
              <w:jc w:val="center"/>
            </w:pPr>
            <w:r>
              <w:rPr>
                <w:color w:val="000000"/>
              </w:rPr>
              <w:t>SVM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7487D" w14:textId="77777777" w:rsidR="00BA11A3" w:rsidRDefault="00000000">
            <w:pPr>
              <w:jc w:val="center"/>
            </w:pPr>
            <w:r>
              <w:rPr>
                <w:color w:val="000000"/>
              </w:rPr>
              <w:t>76.4%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F4CDBC" w14:textId="77777777" w:rsidR="00BA11A3" w:rsidRDefault="00000000">
            <w:pPr>
              <w:jc w:val="center"/>
            </w:pPr>
            <w:r>
              <w:rPr>
                <w:color w:val="000000"/>
              </w:rPr>
              <w:t>0.758</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57578" w14:textId="77777777" w:rsidR="00BA11A3" w:rsidRDefault="00000000">
            <w:pPr>
              <w:jc w:val="center"/>
            </w:pPr>
            <w:r>
              <w:rPr>
                <w:color w:val="000000"/>
              </w:rPr>
              <w:t>0.752</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F86412" w14:textId="77777777" w:rsidR="00BA11A3" w:rsidRDefault="00000000">
            <w:pPr>
              <w:jc w:val="center"/>
            </w:pPr>
            <w:r>
              <w:rPr>
                <w:color w:val="000000"/>
              </w:rPr>
              <w:t>0.889</w:t>
            </w:r>
          </w:p>
        </w:tc>
      </w:tr>
    </w:tbl>
    <w:p w14:paraId="4180A521" w14:textId="77777777" w:rsidR="00BA11A3" w:rsidRDefault="00BA11A3"/>
    <w:p w14:paraId="7F4BA8BE" w14:textId="77777777" w:rsidR="00BA11A3" w:rsidRDefault="00000000">
      <w:pPr>
        <w:spacing w:after="120" w:line="360" w:lineRule="auto"/>
        <w:jc w:val="both"/>
      </w:pPr>
      <w:r>
        <w:rPr>
          <w:color w:val="000000"/>
          <w:sz w:val="24"/>
          <w:szCs w:val="24"/>
        </w:rPr>
        <w:lastRenderedPageBreak/>
        <w:t>XGBoost's advantage on this task reflects the fundamentally different statistical structure of fuel filter fault detection compared to DPF clog prediction. Fuel filter fault classification is essentially a structured pattern recognition problem: each fault type produces a characteristic static feature signature present at any moment during the fault, independent of the preceding trajectory. XGBoost's tree structures naturally learn these feature conjunctions, while temporal architectures incur additional noise from irrelevant sequential dynamics.</w:t>
      </w:r>
    </w:p>
    <w:p w14:paraId="1495855A" w14:textId="77777777" w:rsidR="00BA11A3" w:rsidRDefault="00000000">
      <w:pPr>
        <w:spacing w:after="120" w:line="360" w:lineRule="auto"/>
        <w:jc w:val="both"/>
      </w:pPr>
      <w:r>
        <w:rPr>
          <w:color w:val="000000"/>
          <w:sz w:val="24"/>
          <w:szCs w:val="24"/>
        </w:rPr>
        <w:t>Among the six fault classes, water ingress achieved 97.2% accuracy and wax crystallization 96.8% accuracy, both producing distinctive temperature-correlated pressure signatures. The most challenging class was bypass failure at 84.1% accuracy due to its intermittent nature and partial overlap with severe sediment blockage in the differential pressure feature.</w:t>
      </w:r>
    </w:p>
    <w:p w14:paraId="472978C7" w14:textId="77777777" w:rsidR="00BA11A3" w:rsidRDefault="00000000">
      <w:pPr>
        <w:spacing w:before="200" w:after="100" w:line="360" w:lineRule="auto"/>
      </w:pPr>
      <w:r>
        <w:rPr>
          <w:b/>
          <w:bCs/>
          <w:color w:val="000000"/>
          <w:sz w:val="28"/>
          <w:szCs w:val="28"/>
        </w:rPr>
        <w:t>5.3 Maintenance Scheduling Impact</w:t>
      </w:r>
    </w:p>
    <w:p w14:paraId="1D0B5525" w14:textId="77777777" w:rsidR="00BA11A3" w:rsidRDefault="00000000">
      <w:pPr>
        <w:spacing w:after="120" w:line="360" w:lineRule="auto"/>
        <w:jc w:val="both"/>
      </w:pPr>
      <w:r>
        <w:rPr>
          <w:color w:val="000000"/>
          <w:sz w:val="24"/>
          <w:szCs w:val="24"/>
        </w:rPr>
        <w:t>Deployment of the CNN-LSTM DPF model within the predictive maintenance scheduling simulation produced the following outcomes relative to the fleet's existing 15,000 km service interval:</w:t>
      </w:r>
    </w:p>
    <w:p w14:paraId="56CE20AA" w14:textId="77777777" w:rsidR="00BA11A3" w:rsidRDefault="00000000">
      <w:pPr>
        <w:spacing w:before="60" w:after="160"/>
        <w:jc w:val="center"/>
      </w:pPr>
      <w:r>
        <w:rPr>
          <w:b/>
          <w:bCs/>
          <w:color w:val="000000"/>
          <w:sz w:val="22"/>
          <w:szCs w:val="22"/>
        </w:rPr>
        <w:t>Table 5: Maintenance Scheduling Impact — PdM vs. Fixed-Interval Protocol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1800"/>
        <w:gridCol w:w="1626"/>
      </w:tblGrid>
      <w:tr w:rsidR="00BA11A3" w14:paraId="4A58B2A1"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CC80AC0" w14:textId="77777777" w:rsidR="00BA11A3" w:rsidRDefault="00000000">
            <w:pPr>
              <w:jc w:val="center"/>
            </w:pPr>
            <w:r>
              <w:rPr>
                <w:b/>
                <w:bCs/>
                <w:color w:val="000000"/>
              </w:rPr>
              <w:t>Metric</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1513E4A" w14:textId="77777777" w:rsidR="00BA11A3" w:rsidRDefault="00000000">
            <w:pPr>
              <w:jc w:val="center"/>
            </w:pPr>
            <w:r>
              <w:rPr>
                <w:b/>
                <w:bCs/>
                <w:color w:val="000000"/>
              </w:rPr>
              <w:t>Fixed-Interval Protocol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4CF9539" w14:textId="77777777" w:rsidR="00BA11A3" w:rsidRDefault="00000000">
            <w:pPr>
              <w:jc w:val="center"/>
            </w:pPr>
            <w:r>
              <w:rPr>
                <w:b/>
                <w:bCs/>
                <w:color w:val="000000"/>
              </w:rPr>
              <w:t>ML-Based PdM</w:t>
            </w:r>
          </w:p>
        </w:tc>
        <w:tc>
          <w:tcPr>
            <w:tcW w:w="1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A9C543F" w14:textId="77777777" w:rsidR="00BA11A3" w:rsidRDefault="00000000">
            <w:pPr>
              <w:jc w:val="center"/>
            </w:pPr>
            <w:r>
              <w:rPr>
                <w:b/>
                <w:bCs/>
                <w:color w:val="000000"/>
              </w:rPr>
              <w:t>Change</w:t>
            </w:r>
          </w:p>
        </w:tc>
      </w:tr>
      <w:tr w:rsidR="00BA11A3" w14:paraId="1803ED4A"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C997BD" w14:textId="77777777" w:rsidR="00BA11A3" w:rsidRDefault="00000000">
            <w:pPr>
              <w:jc w:val="center"/>
            </w:pPr>
            <w:r>
              <w:rPr>
                <w:color w:val="000000"/>
              </w:rPr>
              <w:t>Filter replacements / vehicle-year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CF11EB" w14:textId="77777777" w:rsidR="00BA11A3" w:rsidRDefault="00000000">
            <w:pPr>
              <w:jc w:val="center"/>
            </w:pPr>
            <w:r>
              <w:rPr>
                <w:color w:val="000000"/>
              </w:rPr>
              <w:t>3.1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EF1931" w14:textId="77777777" w:rsidR="00BA11A3" w:rsidRDefault="00000000">
            <w:pPr>
              <w:jc w:val="center"/>
            </w:pPr>
            <w:r>
              <w:rPr>
                <w:color w:val="000000"/>
              </w:rPr>
              <w:t>2.0</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A66F2C" w14:textId="77777777" w:rsidR="00BA11A3" w:rsidRDefault="00000000">
            <w:pPr>
              <w:jc w:val="center"/>
            </w:pPr>
            <w:r>
              <w:rPr>
                <w:color w:val="000000"/>
              </w:rPr>
              <w:t>-34.2%</w:t>
            </w:r>
          </w:p>
        </w:tc>
      </w:tr>
      <w:tr w:rsidR="00BA11A3" w14:paraId="76241930"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B2DE90" w14:textId="77777777" w:rsidR="00BA11A3" w:rsidRDefault="00000000">
            <w:pPr>
              <w:jc w:val="center"/>
            </w:pPr>
            <w:r>
              <w:rPr>
                <w:color w:val="000000"/>
              </w:rPr>
              <w:t>Unplanned downtime events / vehicle-year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111A60" w14:textId="77777777" w:rsidR="00BA11A3" w:rsidRDefault="00000000">
            <w:pPr>
              <w:jc w:val="center"/>
            </w:pPr>
            <w:r>
              <w:rPr>
                <w:color w:val="000000"/>
              </w:rPr>
              <w:t>2.3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2D831B" w14:textId="77777777" w:rsidR="00BA11A3" w:rsidRDefault="00000000">
            <w:pPr>
              <w:jc w:val="center"/>
            </w:pPr>
            <w:r>
              <w:rPr>
                <w:color w:val="000000"/>
              </w:rPr>
              <w:t>0.9</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B7F6C" w14:textId="77777777" w:rsidR="00BA11A3" w:rsidRDefault="00000000">
            <w:pPr>
              <w:jc w:val="center"/>
            </w:pPr>
            <w:r>
              <w:rPr>
                <w:color w:val="000000"/>
              </w:rPr>
              <w:t>-61.4%</w:t>
            </w:r>
          </w:p>
        </w:tc>
      </w:tr>
      <w:tr w:rsidR="00BA11A3" w14:paraId="570F860A"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E7472A" w14:textId="77777777" w:rsidR="00BA11A3" w:rsidRDefault="00000000">
            <w:pPr>
              <w:jc w:val="center"/>
            </w:pPr>
            <w:r>
              <w:rPr>
                <w:color w:val="000000"/>
              </w:rPr>
              <w:t>Mean advance warning window</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A1F280" w14:textId="77777777" w:rsidR="00BA11A3" w:rsidRDefault="00000000">
            <w:pPr>
              <w:jc w:val="center"/>
            </w:pPr>
            <w:r>
              <w:rPr>
                <w:color w:val="000000"/>
              </w:rPr>
              <w:t>0 hours (reactive)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E0BC9D" w14:textId="77777777" w:rsidR="00BA11A3" w:rsidRDefault="00000000">
            <w:pPr>
              <w:jc w:val="center"/>
            </w:pPr>
            <w:r>
              <w:rPr>
                <w:color w:val="000000"/>
              </w:rPr>
              <w:t>47.3 ± 8.2 hours</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B0C201" w14:textId="77777777" w:rsidR="00BA11A3" w:rsidRDefault="00000000">
            <w:pPr>
              <w:jc w:val="center"/>
            </w:pPr>
            <w:r>
              <w:rPr>
                <w:color w:val="000000"/>
              </w:rPr>
              <w:t>N/A</w:t>
            </w:r>
          </w:p>
        </w:tc>
      </w:tr>
      <w:tr w:rsidR="00BA11A3" w14:paraId="46E3925D"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961A22" w14:textId="77777777" w:rsidR="00BA11A3" w:rsidRDefault="00000000">
            <w:pPr>
              <w:jc w:val="center"/>
            </w:pPr>
            <w:r>
              <w:rPr>
                <w:color w:val="000000"/>
              </w:rPr>
              <w:t>False alarms / vehicle-year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753E6D" w14:textId="77777777" w:rsidR="00BA11A3" w:rsidRDefault="00000000">
            <w:pPr>
              <w:jc w:val="center"/>
            </w:pPr>
            <w:r>
              <w:rPr>
                <w:color w:val="000000"/>
              </w:rPr>
              <w: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E8BEA7" w14:textId="77777777" w:rsidR="00BA11A3" w:rsidRDefault="00000000">
            <w:pPr>
              <w:jc w:val="center"/>
            </w:pPr>
            <w:r>
              <w:rPr>
                <w:color w:val="000000"/>
              </w:rPr>
              <w:t>0.4</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E6EB74" w14:textId="77777777" w:rsidR="00BA11A3" w:rsidRDefault="00000000">
            <w:pPr>
              <w:jc w:val="center"/>
            </w:pPr>
            <w:r>
              <w:rPr>
                <w:color w:val="000000"/>
              </w:rPr>
              <w:t>—</w:t>
            </w:r>
          </w:p>
        </w:tc>
      </w:tr>
    </w:tbl>
    <w:p w14:paraId="2372CFBB" w14:textId="77777777" w:rsidR="00BA11A3" w:rsidRDefault="00BA11A3"/>
    <w:p w14:paraId="0697F987" w14:textId="77777777" w:rsidR="00BA11A3" w:rsidRDefault="00000000">
      <w:pPr>
        <w:spacing w:after="120" w:line="360" w:lineRule="auto"/>
        <w:jc w:val="both"/>
      </w:pPr>
      <w:r>
        <w:rPr>
          <w:color w:val="000000"/>
          <w:sz w:val="24"/>
          <w:szCs w:val="24"/>
        </w:rPr>
        <w:t>The 47-hour mean advance warning window is practically significant because it aligns with typical fleet workshop scheduling cycles of 24–48 hours, enabling maintenance to be integrated into planned rest periods rather than causing unexpected vehicle downtime.</w:t>
      </w:r>
    </w:p>
    <w:p w14:paraId="0F4C5330" w14:textId="77777777" w:rsidR="00BA11A3" w:rsidRDefault="00000000">
      <w:pPr>
        <w:spacing w:before="200" w:after="100" w:line="360" w:lineRule="auto"/>
      </w:pPr>
      <w:r>
        <w:rPr>
          <w:b/>
          <w:bCs/>
          <w:color w:val="000000"/>
          <w:sz w:val="28"/>
          <w:szCs w:val="28"/>
        </w:rPr>
        <w:t>5.4 Comparison with Published Literature</w:t>
      </w:r>
    </w:p>
    <w:p w14:paraId="7E20132E" w14:textId="77777777" w:rsidR="00BA11A3" w:rsidRDefault="00000000">
      <w:pPr>
        <w:spacing w:after="120" w:line="360" w:lineRule="auto"/>
        <w:jc w:val="both"/>
      </w:pPr>
      <w:r>
        <w:rPr>
          <w:color w:val="000000"/>
          <w:sz w:val="24"/>
          <w:szCs w:val="24"/>
        </w:rPr>
        <w:t>The CNN-LSTM DPF prediction accuracy of 94.3% exceeds the 89.7% reported by Gao et al. using Bayesian neural networks, attributable to the larger and more heterogeneous dataset in this study. The XGBoost fuel filter classification result of 91.8% is consistent with Wang et al.'s 93.1% for a closely related task — the small difference explained by the broader six-class taxonomy used here versus four classes in Wang et al.'s experiment, representing a harder classification problem.</w:t>
      </w:r>
    </w:p>
    <w:p w14:paraId="2F8CB523" w14:textId="77777777" w:rsidR="00BA11A3" w:rsidRDefault="00000000">
      <w:pPr>
        <w:spacing w:after="120" w:line="360" w:lineRule="auto"/>
        <w:jc w:val="both"/>
      </w:pPr>
      <w:r>
        <w:rPr>
          <w:color w:val="000000"/>
          <w:sz w:val="24"/>
          <w:szCs w:val="24"/>
        </w:rPr>
        <w:lastRenderedPageBreak/>
        <w:t>The 34% reduction in unnecessary replacements and 61% reduction in unplanned downtime are substantially larger than the 15–25% and 30–40% ranges typically reported in published fleet PdM deployments. This may reflect the particularly poor baseline performance of the fixed-interval protocol, which had not been updated to account for BS-VI fuel composition changes that altered soot accumulation dynamics.</w:t>
      </w:r>
    </w:p>
    <w:p w14:paraId="440DC912" w14:textId="77777777" w:rsidR="00BA11A3" w:rsidRDefault="00000000">
      <w:r>
        <w:br w:type="page"/>
      </w:r>
    </w:p>
    <w:p w14:paraId="5FE78AB5" w14:textId="77777777" w:rsidR="00BA11A3" w:rsidRDefault="00000000">
      <w:pPr>
        <w:spacing w:before="240" w:after="120" w:line="360" w:lineRule="auto"/>
      </w:pPr>
      <w:r>
        <w:rPr>
          <w:b/>
          <w:bCs/>
          <w:color w:val="000000"/>
          <w:sz w:val="32"/>
          <w:szCs w:val="32"/>
        </w:rPr>
        <w:lastRenderedPageBreak/>
        <w:t>6. Conclusion and Future Scope</w:t>
      </w:r>
    </w:p>
    <w:p w14:paraId="50C1336B" w14:textId="77777777" w:rsidR="00BA11A3" w:rsidRDefault="00000000">
      <w:pPr>
        <w:spacing w:before="200" w:after="100" w:line="360" w:lineRule="auto"/>
      </w:pPr>
      <w:r>
        <w:rPr>
          <w:b/>
          <w:bCs/>
          <w:color w:val="000000"/>
          <w:sz w:val="28"/>
          <w:szCs w:val="28"/>
        </w:rPr>
        <w:t>6.1 Conclusion</w:t>
      </w:r>
    </w:p>
    <w:p w14:paraId="1EDE7EC4" w14:textId="77777777" w:rsidR="00BA11A3" w:rsidRDefault="00000000">
      <w:pPr>
        <w:spacing w:after="120" w:line="360" w:lineRule="auto"/>
        <w:jc w:val="both"/>
      </w:pPr>
      <w:r>
        <w:rPr>
          <w:color w:val="000000"/>
          <w:sz w:val="24"/>
          <w:szCs w:val="24"/>
        </w:rPr>
        <w:t>This project has demonstrated that machine learning and data analytics offer a substantive and practically achievable path to the modernization of diesel filter maintenance. Across a dataset spanning 42 commercial vehicles, three fleet operators, and 18 months of operation in northern India, a systematic comparison of five ML architectures revealed architecture-task fit as a central determinant of model performance.</w:t>
      </w:r>
    </w:p>
    <w:p w14:paraId="58B1F873" w14:textId="77777777" w:rsidR="00BA11A3" w:rsidRDefault="00000000">
      <w:pPr>
        <w:spacing w:after="120" w:line="360" w:lineRule="auto"/>
        <w:jc w:val="both"/>
      </w:pPr>
      <w:r>
        <w:rPr>
          <w:color w:val="000000"/>
          <w:sz w:val="24"/>
          <w:szCs w:val="24"/>
        </w:rPr>
        <w:t>The hybrid CNN-LSTM architecture achieved 94.3% accuracy and an F1-score of 0.937 for DPF clog prediction, outperforming standalone LSTM, ensemble methods, and the classical SVM baseline. Its advantage reflects its dual-timescale temporal modelling capacity, which maps naturally onto the multi-scale dynamics of soot accumulation. XGBoost led six-class fuel filter fault classification at 91.8% accuracy, outperforming temporal architectures because fuel filter fault detection is structurally a static pattern recognition problem rather than a trajectory forecasting problem.</w:t>
      </w:r>
    </w:p>
    <w:p w14:paraId="3E95260D" w14:textId="77777777" w:rsidR="00BA11A3" w:rsidRDefault="00000000">
      <w:pPr>
        <w:spacing w:after="120" w:line="360" w:lineRule="auto"/>
        <w:jc w:val="both"/>
      </w:pPr>
      <w:r>
        <w:rPr>
          <w:color w:val="000000"/>
          <w:sz w:val="24"/>
          <w:szCs w:val="24"/>
        </w:rPr>
        <w:t>Deployment of these models within a predictive maintenance scheduling framework produced a 34.2% reduction in unnecessary filter replacements and a 61.4% reduction in unplanned downtime events relative to the fleet's fixed-interval protocol, with a 47-hour mean advance warning window. These results establish a credible quantitative case for ML-based PdM as a replacement for fixed-interval diesel filter maintenance in commercial fleet operations.</w:t>
      </w:r>
    </w:p>
    <w:p w14:paraId="7AE18521" w14:textId="77777777" w:rsidR="00BA11A3" w:rsidRDefault="00000000">
      <w:pPr>
        <w:spacing w:after="120" w:line="360" w:lineRule="auto"/>
        <w:jc w:val="both"/>
      </w:pPr>
      <w:r>
        <w:rPr>
          <w:color w:val="000000"/>
          <w:sz w:val="24"/>
          <w:szCs w:val="24"/>
        </w:rPr>
        <w:t>Beyond maintenance cost reduction, this work is significant for emissions compliance. As emission regulations tighten globally, keeping diesel aftertreatment systems in optimal operating condition is increasingly tied to regulatory compliance. An ML-driven filter monitoring system that reliably prevents DPF over-loading and fuel system contamination simultaneously serves as a maintenance optimization tool and an emissions compliance infrastructure.</w:t>
      </w:r>
    </w:p>
    <w:p w14:paraId="38BD3CF9" w14:textId="77777777" w:rsidR="00BA11A3" w:rsidRDefault="00000000">
      <w:pPr>
        <w:spacing w:before="200" w:after="100" w:line="360" w:lineRule="auto"/>
      </w:pPr>
      <w:r>
        <w:rPr>
          <w:b/>
          <w:bCs/>
          <w:color w:val="000000"/>
          <w:sz w:val="28"/>
          <w:szCs w:val="28"/>
        </w:rPr>
        <w:t>6.2 Future Scope</w:t>
      </w:r>
    </w:p>
    <w:p w14:paraId="4ED8EB35" w14:textId="77777777" w:rsidR="00BA11A3" w:rsidRDefault="00000000">
      <w:pPr>
        <w:spacing w:after="120" w:line="360" w:lineRule="auto"/>
        <w:jc w:val="both"/>
      </w:pPr>
      <w:r>
        <w:rPr>
          <w:color w:val="000000"/>
          <w:sz w:val="24"/>
          <w:szCs w:val="24"/>
        </w:rPr>
        <w:t>Several directions for future work emerge from this project:</w:t>
      </w:r>
    </w:p>
    <w:p w14:paraId="72C4266B" w14:textId="77777777" w:rsidR="00BA11A3" w:rsidRDefault="00000000">
      <w:pPr>
        <w:spacing w:before="160" w:after="80" w:line="360" w:lineRule="auto"/>
      </w:pPr>
      <w:r>
        <w:rPr>
          <w:b/>
          <w:bCs/>
          <w:i/>
          <w:iCs/>
          <w:color w:val="000000"/>
          <w:sz w:val="24"/>
          <w:szCs w:val="24"/>
        </w:rPr>
        <w:t>Digital Twin Integration</w:t>
      </w:r>
    </w:p>
    <w:p w14:paraId="6A02D2BA" w14:textId="77777777" w:rsidR="00BA11A3" w:rsidRDefault="00000000">
      <w:pPr>
        <w:spacing w:after="120" w:line="360" w:lineRule="auto"/>
        <w:jc w:val="both"/>
      </w:pPr>
      <w:r>
        <w:rPr>
          <w:color w:val="000000"/>
          <w:sz w:val="24"/>
          <w:szCs w:val="24"/>
        </w:rPr>
        <w:t xml:space="preserve">The most promising near-term extension is the integration of the ML-based filter health model with a physics-informed digital twin of the complete diesel aftertreatment system. A digital </w:t>
      </w:r>
      <w:r>
        <w:rPr>
          <w:color w:val="000000"/>
          <w:sz w:val="24"/>
          <w:szCs w:val="24"/>
        </w:rPr>
        <w:lastRenderedPageBreak/>
        <w:t>twin couples the ML model's pattern recognition capability with a physics-based simulation of the DPF, DOC, and SCR system, enabling physically interpretable predictions including estimates of remaining ash capacity, optimal regeneration temperature, and downstream catalyst degradation risk.</w:t>
      </w:r>
    </w:p>
    <w:p w14:paraId="095B0D27" w14:textId="77777777" w:rsidR="00BA11A3" w:rsidRDefault="00000000">
      <w:pPr>
        <w:spacing w:before="160" w:after="80" w:line="360" w:lineRule="auto"/>
      </w:pPr>
      <w:r>
        <w:rPr>
          <w:b/>
          <w:bCs/>
          <w:i/>
          <w:iCs/>
          <w:color w:val="000000"/>
          <w:sz w:val="24"/>
          <w:szCs w:val="24"/>
        </w:rPr>
        <w:t>Federated Fleet Learning</w:t>
      </w:r>
    </w:p>
    <w:p w14:paraId="05145402" w14:textId="77777777" w:rsidR="00BA11A3" w:rsidRDefault="00000000">
      <w:pPr>
        <w:spacing w:after="120" w:line="360" w:lineRule="auto"/>
        <w:jc w:val="both"/>
      </w:pPr>
      <w:r>
        <w:rPr>
          <w:color w:val="000000"/>
          <w:sz w:val="24"/>
          <w:szCs w:val="24"/>
        </w:rPr>
        <w:t>Models trained on 42 vehicles in a single fleet are insufficient for deployment across diverse multi-make, multi-application fleet contexts. Federated learning frameworks that aggregate gradient updates from edge nodes across multiple fleet operators — without centralizing raw sensor data — offer a path to fleet-scale training while respecting data ownership boundaries.</w:t>
      </w:r>
    </w:p>
    <w:p w14:paraId="77E78519" w14:textId="77777777" w:rsidR="00BA11A3" w:rsidRDefault="00000000">
      <w:pPr>
        <w:spacing w:before="160" w:after="80" w:line="360" w:lineRule="auto"/>
      </w:pPr>
      <w:r>
        <w:rPr>
          <w:b/>
          <w:bCs/>
          <w:i/>
          <w:iCs/>
          <w:color w:val="000000"/>
          <w:sz w:val="24"/>
          <w:szCs w:val="24"/>
        </w:rPr>
        <w:t>Multi-Sensor Fusion and Acoustic Diagnostics</w:t>
      </w:r>
    </w:p>
    <w:p w14:paraId="07EA0F04" w14:textId="77777777" w:rsidR="00BA11A3" w:rsidRDefault="00000000">
      <w:pPr>
        <w:spacing w:after="120" w:line="360" w:lineRule="auto"/>
        <w:jc w:val="both"/>
      </w:pPr>
      <w:r>
        <w:rPr>
          <w:color w:val="000000"/>
          <w:sz w:val="24"/>
          <w:szCs w:val="24"/>
        </w:rPr>
        <w:t>The current framework relies on OBD-accessible electronic sensor streams. Future work should investigate the integration of acoustic emission sensors mounted on the DPF housing, which are sensitive to early-stage substrate cracking and ash cake delamination events not detectable from pressure-temperature signals alone. Fusion of acoustic features with electronic sensor streams could extend the advance warning window for mechanical failure modes.</w:t>
      </w:r>
    </w:p>
    <w:p w14:paraId="394EB48A" w14:textId="77777777" w:rsidR="00BA11A3" w:rsidRDefault="00000000">
      <w:pPr>
        <w:spacing w:before="160" w:after="80" w:line="360" w:lineRule="auto"/>
      </w:pPr>
      <w:r>
        <w:rPr>
          <w:b/>
          <w:bCs/>
          <w:i/>
          <w:iCs/>
          <w:color w:val="000000"/>
          <w:sz w:val="24"/>
          <w:szCs w:val="24"/>
        </w:rPr>
        <w:t>Transfer Learning Across Engine Families</w:t>
      </w:r>
    </w:p>
    <w:p w14:paraId="1B70F2CB" w14:textId="77777777" w:rsidR="00BA11A3" w:rsidRDefault="00000000">
      <w:pPr>
        <w:spacing w:after="120" w:line="360" w:lineRule="auto"/>
        <w:jc w:val="both"/>
      </w:pPr>
      <w:r>
        <w:rPr>
          <w:color w:val="000000"/>
          <w:sz w:val="24"/>
          <w:szCs w:val="24"/>
        </w:rPr>
        <w:t>The current training approach treats each engine family as a distinct domain, requiring independent data collection for each new application. Transfer learning techniques — domain adaptation and fine-tuning of pre-trained feature extractors — offer the potential to accelerate model deployment on new engine families by leveraging representations learned on the existing dataset.</w:t>
      </w:r>
    </w:p>
    <w:p w14:paraId="571F155C" w14:textId="77777777" w:rsidR="00BA11A3" w:rsidRDefault="00000000">
      <w:r>
        <w:br w:type="page"/>
      </w:r>
    </w:p>
    <w:p w14:paraId="5E834C6D" w14:textId="77777777" w:rsidR="00BA11A3" w:rsidRDefault="00000000">
      <w:pPr>
        <w:spacing w:before="240" w:after="120" w:line="360" w:lineRule="auto"/>
      </w:pPr>
      <w:r>
        <w:rPr>
          <w:b/>
          <w:bCs/>
          <w:color w:val="000000"/>
          <w:sz w:val="32"/>
          <w:szCs w:val="32"/>
        </w:rPr>
        <w:lastRenderedPageBreak/>
        <w:t>References</w:t>
      </w:r>
    </w:p>
    <w:p w14:paraId="6E17E1EA" w14:textId="77777777" w:rsidR="00BA11A3" w:rsidRDefault="00000000">
      <w:pPr>
        <w:spacing w:after="100" w:line="360" w:lineRule="auto"/>
        <w:ind w:left="360" w:hanging="360"/>
      </w:pPr>
      <w:r>
        <w:rPr>
          <w:color w:val="000000"/>
          <w:sz w:val="24"/>
          <w:szCs w:val="24"/>
        </w:rPr>
        <w:t>[1] P. Eastwood, Particulate Emissions from Vehicles. Chichester, UK: John Wiley &amp; Sons / SAE International, 2008.</w:t>
      </w:r>
    </w:p>
    <w:p w14:paraId="2542B290" w14:textId="77777777" w:rsidR="00BA11A3" w:rsidRDefault="00000000">
      <w:pPr>
        <w:spacing w:after="100" w:line="360" w:lineRule="auto"/>
        <w:ind w:left="360" w:hanging="360"/>
      </w:pPr>
      <w:r>
        <w:rPr>
          <w:color w:val="000000"/>
          <w:sz w:val="24"/>
          <w:szCs w:val="24"/>
        </w:rPr>
        <w:t>[2] O. A. Haralampous et al., "Reaction and diffusion phenomena in catalyzed diesel particulate filters," SAE Technical Paper 2004-01-0696, 2004, doi: 10.4271/2004-01-0696.</w:t>
      </w:r>
    </w:p>
    <w:p w14:paraId="0AC90F2A" w14:textId="77777777" w:rsidR="00BA11A3" w:rsidRDefault="00000000">
      <w:pPr>
        <w:spacing w:after="100" w:line="360" w:lineRule="auto"/>
        <w:ind w:left="360" w:hanging="360"/>
      </w:pPr>
      <w:r>
        <w:rPr>
          <w:color w:val="000000"/>
          <w:sz w:val="24"/>
          <w:szCs w:val="24"/>
        </w:rPr>
        <w:t>[3] A. G. Konstandopoulos et al., "Fundamental studies of diesel particulate filters: Transient loading, regeneration and aging," SAE Technical Paper 2000-01-1016, 2000, doi: 10.4271/2000-01-1016.</w:t>
      </w:r>
    </w:p>
    <w:p w14:paraId="5E57715B" w14:textId="77777777" w:rsidR="00BA11A3" w:rsidRDefault="00000000">
      <w:pPr>
        <w:spacing w:after="100" w:line="360" w:lineRule="auto"/>
        <w:ind w:left="360" w:hanging="360"/>
      </w:pPr>
      <w:r>
        <w:rPr>
          <w:color w:val="000000"/>
          <w:sz w:val="24"/>
          <w:szCs w:val="24"/>
        </w:rPr>
        <w:t>[4] E. J. Bisset, "A mathematical model of the thermal regeneration of a wall-flow monolith diesel particulate filter," Chemical Engineering Science, vol. 39, no. 7-8, pp. 1233-1244, 1984.</w:t>
      </w:r>
    </w:p>
    <w:p w14:paraId="5BA4AB9D" w14:textId="77777777" w:rsidR="00BA11A3" w:rsidRDefault="00000000">
      <w:pPr>
        <w:spacing w:after="100" w:line="360" w:lineRule="auto"/>
        <w:ind w:left="360" w:hanging="360"/>
      </w:pPr>
      <w:r>
        <w:rPr>
          <w:color w:val="000000"/>
          <w:sz w:val="24"/>
          <w:szCs w:val="24"/>
        </w:rPr>
        <w:t>[5] A. G. Konstandopoulos and J. H. Johnson, "Wall-flow diesel particulate filters: Their pressure drop and collection efficiency," SAE Technical Paper 890405, 1989.</w:t>
      </w:r>
    </w:p>
    <w:p w14:paraId="57589407" w14:textId="77777777" w:rsidR="00BA11A3" w:rsidRDefault="00000000">
      <w:pPr>
        <w:spacing w:after="100" w:line="360" w:lineRule="auto"/>
        <w:ind w:left="360" w:hanging="360"/>
      </w:pPr>
      <w:r>
        <w:rPr>
          <w:color w:val="000000"/>
          <w:sz w:val="24"/>
          <w:szCs w:val="24"/>
        </w:rPr>
        <w:t>[6] A. Theissler et al., "Detecting anomalies in multivariate time series from automotive systems," Expert Systems with Applications, vol. 117, pp. 130-143, Mar. 2019.</w:t>
      </w:r>
    </w:p>
    <w:p w14:paraId="7C33C341" w14:textId="77777777" w:rsidR="00BA11A3" w:rsidRDefault="00000000">
      <w:pPr>
        <w:spacing w:after="100" w:line="360" w:lineRule="auto"/>
        <w:ind w:left="360" w:hanging="360"/>
      </w:pPr>
      <w:r>
        <w:rPr>
          <w:color w:val="000000"/>
          <w:sz w:val="24"/>
          <w:szCs w:val="24"/>
        </w:rPr>
        <w:t>[7] S. Zhao, Y. Zhong, and X. Li, "LSTM-based prediction of diesel engine component wear from vibration sensor data," Mechanical Systems and Signal Processing, vol. 148, Feb. 2021.</w:t>
      </w:r>
    </w:p>
    <w:p w14:paraId="68D69856" w14:textId="77777777" w:rsidR="00BA11A3" w:rsidRDefault="00000000">
      <w:pPr>
        <w:spacing w:after="100" w:line="360" w:lineRule="auto"/>
        <w:ind w:left="360" w:hanging="360"/>
      </w:pPr>
      <w:r>
        <w:rPr>
          <w:color w:val="000000"/>
          <w:sz w:val="24"/>
          <w:szCs w:val="24"/>
        </w:rPr>
        <w:t>[8] L. Gao, J. Liu, and R. Chen, "Bayesian neural network approach for real-time diesel particulate filter state estimation," Applied Energy, vol. 304, Dec. 2021.</w:t>
      </w:r>
    </w:p>
    <w:p w14:paraId="0B9F01AC" w14:textId="77777777" w:rsidR="00BA11A3" w:rsidRDefault="00000000">
      <w:pPr>
        <w:spacing w:after="100" w:line="360" w:lineRule="auto"/>
        <w:ind w:left="360" w:hanging="360"/>
      </w:pPr>
      <w:r>
        <w:rPr>
          <w:color w:val="000000"/>
          <w:sz w:val="24"/>
          <w:szCs w:val="24"/>
        </w:rPr>
        <w:t>[9] W. Wang, Z. Zhang, and H. Xu, "XGBoost-based fuel contamination detection and classification in heavy-duty diesel fuel systems," Fuel, vol. 315, May 2022.</w:t>
      </w:r>
    </w:p>
    <w:p w14:paraId="6E0FE292" w14:textId="77777777" w:rsidR="00BA11A3" w:rsidRDefault="00000000">
      <w:pPr>
        <w:spacing w:after="100" w:line="360" w:lineRule="auto"/>
        <w:ind w:left="360" w:hanging="360"/>
      </w:pPr>
      <w:r>
        <w:rPr>
          <w:color w:val="000000"/>
          <w:sz w:val="24"/>
          <w:szCs w:val="24"/>
        </w:rPr>
        <w:t>[10] R. K. Mobley, An Introduction to Predictive Maintenance. Woburn, MA: Butterworth-Heinemann, 2002.</w:t>
      </w:r>
    </w:p>
    <w:p w14:paraId="7273F8FE" w14:textId="77777777" w:rsidR="00BA11A3" w:rsidRDefault="00000000">
      <w:pPr>
        <w:spacing w:after="100" w:line="360" w:lineRule="auto"/>
        <w:ind w:left="360" w:hanging="360"/>
      </w:pPr>
      <w:r>
        <w:rPr>
          <w:color w:val="000000"/>
          <w:sz w:val="24"/>
          <w:szCs w:val="24"/>
        </w:rPr>
        <w:t>[11] D. Wang et al., "Machine learning for predictive maintenance: A multiple classifier approach," IEEE Transactions on Industrial Informatics, vol. 14, no. 3, pp. 1359-1370, 2018.</w:t>
      </w:r>
    </w:p>
    <w:p w14:paraId="66240F26" w14:textId="77777777" w:rsidR="00BA11A3" w:rsidRDefault="00000000">
      <w:pPr>
        <w:spacing w:after="100" w:line="360" w:lineRule="auto"/>
        <w:ind w:left="360" w:hanging="360"/>
      </w:pPr>
      <w:r>
        <w:rPr>
          <w:color w:val="000000"/>
          <w:sz w:val="24"/>
          <w:szCs w:val="24"/>
        </w:rPr>
        <w:t>[12] E. Glaessgen and D. Stargel, "The digital twin paradigm for future NASA and U.S. Air Force vehicles," in Proc. 53rd AIAA/ASME/ASCE/AHS/ASC Structures, 2012.</w:t>
      </w:r>
    </w:p>
    <w:p w14:paraId="10660DC8" w14:textId="77777777" w:rsidR="00BA11A3" w:rsidRDefault="00000000">
      <w:pPr>
        <w:spacing w:after="100" w:line="360" w:lineRule="auto"/>
        <w:ind w:left="360" w:hanging="360"/>
      </w:pPr>
      <w:r>
        <w:rPr>
          <w:color w:val="000000"/>
          <w:sz w:val="24"/>
          <w:szCs w:val="24"/>
        </w:rPr>
        <w:lastRenderedPageBreak/>
        <w:t>[13] B. McMahan et al., "Communication-efficient learning of deep networks from decentralized data," in Proc. AISTATS, vol. 54, pp. 1273-1282, 2017.</w:t>
      </w:r>
    </w:p>
    <w:p w14:paraId="362B777E" w14:textId="77777777" w:rsidR="00BA11A3" w:rsidRDefault="00000000">
      <w:pPr>
        <w:spacing w:after="100" w:line="360" w:lineRule="auto"/>
        <w:ind w:left="360" w:hanging="360"/>
      </w:pPr>
      <w:r>
        <w:rPr>
          <w:color w:val="000000"/>
          <w:sz w:val="24"/>
          <w:szCs w:val="24"/>
        </w:rPr>
        <w:t>[14] J. Kim and E. Kim, "Acoustic emission-based detection of diesel particulate filter substrate damage," Sensors, vol. 22, no. 4, Article 1438, 2022.</w:t>
      </w:r>
    </w:p>
    <w:p w14:paraId="3C93DB57" w14:textId="77777777" w:rsidR="00BA11A3" w:rsidRDefault="00000000">
      <w:r>
        <w:br w:type="page"/>
      </w:r>
    </w:p>
    <w:p w14:paraId="0F5265C9" w14:textId="77777777" w:rsidR="00BA11A3" w:rsidRDefault="00000000">
      <w:pPr>
        <w:spacing w:before="240" w:after="120" w:line="360" w:lineRule="auto"/>
      </w:pPr>
      <w:r>
        <w:rPr>
          <w:b/>
          <w:bCs/>
          <w:color w:val="000000"/>
          <w:sz w:val="32"/>
          <w:szCs w:val="32"/>
        </w:rPr>
        <w:lastRenderedPageBreak/>
        <w:t>Appendices</w:t>
      </w:r>
    </w:p>
    <w:p w14:paraId="671786F1" w14:textId="77777777" w:rsidR="00BA11A3" w:rsidRDefault="00000000">
      <w:pPr>
        <w:spacing w:before="200" w:after="100" w:line="360" w:lineRule="auto"/>
      </w:pPr>
      <w:r>
        <w:rPr>
          <w:b/>
          <w:bCs/>
          <w:color w:val="000000"/>
          <w:sz w:val="28"/>
          <w:szCs w:val="28"/>
        </w:rPr>
        <w:t>Appendix A: Sensor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1800"/>
        <w:gridCol w:w="1726"/>
      </w:tblGrid>
      <w:tr w:rsidR="00BA11A3" w14:paraId="3463FB4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CA0AADD" w14:textId="77777777" w:rsidR="00BA11A3" w:rsidRDefault="00000000">
            <w:pPr>
              <w:jc w:val="center"/>
            </w:pPr>
            <w:r>
              <w:rPr>
                <w:b/>
                <w:bCs/>
                <w:color w:val="000000"/>
              </w:rPr>
              <w:t>Signal</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AC79590" w14:textId="77777777" w:rsidR="00BA11A3" w:rsidRDefault="00000000">
            <w:pPr>
              <w:jc w:val="center"/>
            </w:pPr>
            <w:r>
              <w:rPr>
                <w:b/>
                <w:bCs/>
                <w:color w:val="00000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5C16E69" w14:textId="77777777" w:rsidR="00BA11A3" w:rsidRDefault="00000000">
            <w:pPr>
              <w:jc w:val="center"/>
            </w:pPr>
            <w:r>
              <w:rPr>
                <w:b/>
                <w:bCs/>
                <w:color w:val="000000"/>
              </w:rPr>
              <w:t>Range</w:t>
            </w:r>
          </w:p>
        </w:tc>
        <w:tc>
          <w:tcPr>
            <w:tcW w:w="17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8B5755C" w14:textId="77777777" w:rsidR="00BA11A3" w:rsidRDefault="00000000">
            <w:pPr>
              <w:jc w:val="center"/>
            </w:pPr>
            <w:r>
              <w:rPr>
                <w:b/>
                <w:bCs/>
                <w:color w:val="000000"/>
              </w:rPr>
              <w:t>Accuracy</w:t>
            </w:r>
          </w:p>
        </w:tc>
      </w:tr>
      <w:tr w:rsidR="00BA11A3" w14:paraId="3B4898F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AB96C0" w14:textId="77777777" w:rsidR="00BA11A3" w:rsidRDefault="00000000">
            <w:pPr>
              <w:jc w:val="center"/>
            </w:pPr>
            <w:r>
              <w:rPr>
                <w:color w:val="000000"/>
              </w:rPr>
              <w:t>Differential Pressure (ΔP)</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C33A4A" w14:textId="77777777" w:rsidR="00BA11A3" w:rsidRDefault="00000000">
            <w:pPr>
              <w:jc w:val="center"/>
            </w:pPr>
            <w:r>
              <w:rPr>
                <w:color w:val="000000"/>
              </w:rPr>
              <w:t>Piezoresistive transducer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9FEA26" w14:textId="77777777" w:rsidR="00BA11A3" w:rsidRDefault="00000000">
            <w:pPr>
              <w:jc w:val="center"/>
            </w:pPr>
            <w:r>
              <w:rPr>
                <w:color w:val="000000"/>
              </w:rPr>
              <w:t>0 – 50 kPa</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E66F4B" w14:textId="77777777" w:rsidR="00BA11A3" w:rsidRDefault="00000000">
            <w:pPr>
              <w:jc w:val="center"/>
            </w:pPr>
            <w:r>
              <w:rPr>
                <w:color w:val="000000"/>
              </w:rPr>
              <w:t>± 0.15 kPa</w:t>
            </w:r>
          </w:p>
        </w:tc>
      </w:tr>
      <w:tr w:rsidR="00BA11A3" w14:paraId="2EF2C62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220EC7" w14:textId="77777777" w:rsidR="00BA11A3" w:rsidRDefault="00000000">
            <w:pPr>
              <w:jc w:val="center"/>
            </w:pPr>
            <w:r>
              <w:rPr>
                <w:color w:val="000000"/>
              </w:rPr>
              <w:t>EGT Inlet / Outlet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9DE593" w14:textId="77777777" w:rsidR="00BA11A3" w:rsidRDefault="00000000">
            <w:pPr>
              <w:jc w:val="center"/>
            </w:pPr>
            <w:r>
              <w:rPr>
                <w:color w:val="000000"/>
              </w:rPr>
              <w:t>K-type thermocouple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7D06DB" w14:textId="77777777" w:rsidR="00BA11A3" w:rsidRDefault="00000000">
            <w:pPr>
              <w:jc w:val="center"/>
            </w:pPr>
            <w:r>
              <w:rPr>
                <w:color w:val="000000"/>
              </w:rPr>
              <w:t>0 – 900 °C</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7CB9DA" w14:textId="77777777" w:rsidR="00BA11A3" w:rsidRDefault="00000000">
            <w:pPr>
              <w:jc w:val="center"/>
            </w:pPr>
            <w:r>
              <w:rPr>
                <w:color w:val="000000"/>
              </w:rPr>
              <w:t>± 2.5 °C</w:t>
            </w:r>
          </w:p>
        </w:tc>
      </w:tr>
      <w:tr w:rsidR="00BA11A3" w14:paraId="2085222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A967FE" w14:textId="77777777" w:rsidR="00BA11A3" w:rsidRDefault="00000000">
            <w:pPr>
              <w:jc w:val="center"/>
            </w:pPr>
            <w:r>
              <w:rPr>
                <w:color w:val="000000"/>
              </w:rPr>
              <w:t>Engine Load (%)</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07453B" w14:textId="77777777" w:rsidR="00BA11A3" w:rsidRDefault="00000000">
            <w:pPr>
              <w:jc w:val="center"/>
            </w:pPr>
            <w:r>
              <w:rPr>
                <w:color w:val="000000"/>
              </w:rPr>
              <w:t>OBD-II PID 0x04</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F7A6A0" w14:textId="77777777" w:rsidR="00BA11A3" w:rsidRDefault="00000000">
            <w:pPr>
              <w:jc w:val="center"/>
            </w:pPr>
            <w:r>
              <w:rPr>
                <w:color w:val="000000"/>
              </w:rPr>
              <w:t>0 – 100%</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C018D2" w14:textId="77777777" w:rsidR="00BA11A3" w:rsidRDefault="00000000">
            <w:pPr>
              <w:jc w:val="center"/>
            </w:pPr>
            <w:r>
              <w:rPr>
                <w:color w:val="000000"/>
              </w:rPr>
              <w:t>± 1%</w:t>
            </w:r>
          </w:p>
        </w:tc>
      </w:tr>
      <w:tr w:rsidR="00BA11A3" w14:paraId="379E768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7D1C26" w14:textId="77777777" w:rsidR="00BA11A3" w:rsidRDefault="00000000">
            <w:pPr>
              <w:jc w:val="center"/>
            </w:pPr>
            <w:r>
              <w:rPr>
                <w:color w:val="000000"/>
              </w:rPr>
              <w:t>Fuel Flow (L/hr)</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ADA4B1" w14:textId="77777777" w:rsidR="00BA11A3" w:rsidRDefault="00000000">
            <w:pPr>
              <w:jc w:val="center"/>
            </w:pPr>
            <w:r>
              <w:rPr>
                <w:color w:val="000000"/>
              </w:rPr>
              <w:t>OBD-II PID 0x5E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93C754" w14:textId="77777777" w:rsidR="00BA11A3" w:rsidRDefault="00000000">
            <w:pPr>
              <w:jc w:val="center"/>
            </w:pPr>
            <w:r>
              <w:rPr>
                <w:color w:val="000000"/>
              </w:rPr>
              <w:t>0 – 50 L/hr</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52E816" w14:textId="77777777" w:rsidR="00BA11A3" w:rsidRDefault="00000000">
            <w:pPr>
              <w:jc w:val="center"/>
            </w:pPr>
            <w:r>
              <w:rPr>
                <w:color w:val="000000"/>
              </w:rPr>
              <w:t>± 0.5 L/hr</w:t>
            </w:r>
          </w:p>
        </w:tc>
      </w:tr>
      <w:tr w:rsidR="00BA11A3" w14:paraId="446D37B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35C71F" w14:textId="77777777" w:rsidR="00BA11A3" w:rsidRDefault="00000000">
            <w:pPr>
              <w:jc w:val="center"/>
            </w:pPr>
            <w:r>
              <w:rPr>
                <w:color w:val="000000"/>
              </w:rPr>
              <w:t>Coolant Temp (°C)</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24E54E" w14:textId="77777777" w:rsidR="00BA11A3" w:rsidRDefault="00000000">
            <w:pPr>
              <w:jc w:val="center"/>
            </w:pPr>
            <w:r>
              <w:rPr>
                <w:color w:val="000000"/>
              </w:rPr>
              <w:t>OBD-II PID 0x05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7D8A2D" w14:textId="77777777" w:rsidR="00BA11A3" w:rsidRDefault="00000000">
            <w:pPr>
              <w:jc w:val="center"/>
            </w:pPr>
            <w:r>
              <w:rPr>
                <w:color w:val="000000"/>
              </w:rPr>
              <w:t>-40 – 215 °C</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2A9399" w14:textId="77777777" w:rsidR="00BA11A3" w:rsidRDefault="00000000">
            <w:pPr>
              <w:jc w:val="center"/>
            </w:pPr>
            <w:r>
              <w:rPr>
                <w:color w:val="000000"/>
              </w:rPr>
              <w:t>± 1 °C</w:t>
            </w:r>
          </w:p>
        </w:tc>
      </w:tr>
      <w:tr w:rsidR="00BA11A3" w14:paraId="6F77A76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FF26DF" w14:textId="77777777" w:rsidR="00BA11A3" w:rsidRDefault="00000000">
            <w:pPr>
              <w:jc w:val="center"/>
            </w:pPr>
            <w:r>
              <w:rPr>
                <w:color w:val="000000"/>
              </w:rPr>
              <w:t>Vehicle Speed (km/hr)</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3061D" w14:textId="77777777" w:rsidR="00BA11A3" w:rsidRDefault="00000000">
            <w:pPr>
              <w:jc w:val="center"/>
            </w:pPr>
            <w:r>
              <w:rPr>
                <w:color w:val="000000"/>
              </w:rPr>
              <w:t>OBD-II PID 0x0D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E5CDA" w14:textId="77777777" w:rsidR="00BA11A3" w:rsidRDefault="00000000">
            <w:pPr>
              <w:jc w:val="center"/>
            </w:pPr>
            <w:r>
              <w:rPr>
                <w:color w:val="000000"/>
              </w:rPr>
              <w:t>0 – 180 km/h</w:t>
            </w:r>
          </w:p>
        </w:tc>
        <w:tc>
          <w:tcPr>
            <w:tcW w:w="1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8CFAA0" w14:textId="77777777" w:rsidR="00BA11A3" w:rsidRDefault="00000000">
            <w:pPr>
              <w:jc w:val="center"/>
            </w:pPr>
            <w:r>
              <w:rPr>
                <w:color w:val="000000"/>
              </w:rPr>
              <w:t>± 1 km/h</w:t>
            </w:r>
          </w:p>
        </w:tc>
      </w:tr>
    </w:tbl>
    <w:p w14:paraId="5C5D63F2" w14:textId="77777777" w:rsidR="00BA11A3" w:rsidRDefault="00BA11A3"/>
    <w:p w14:paraId="05D012CF" w14:textId="77777777" w:rsidR="00BA11A3" w:rsidRDefault="00000000">
      <w:pPr>
        <w:spacing w:before="200" w:after="100" w:line="360" w:lineRule="auto"/>
      </w:pPr>
      <w:r>
        <w:rPr>
          <w:b/>
          <w:bCs/>
          <w:color w:val="000000"/>
          <w:sz w:val="28"/>
          <w:szCs w:val="28"/>
        </w:rPr>
        <w:t>Appendix B: Model Hyperparameter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26"/>
      </w:tblGrid>
      <w:tr w:rsidR="00BA11A3" w14:paraId="7BD907A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A6E4526" w14:textId="77777777" w:rsidR="00BA11A3" w:rsidRDefault="00000000">
            <w:pPr>
              <w:jc w:val="center"/>
            </w:pPr>
            <w:r>
              <w:rPr>
                <w:b/>
                <w:bCs/>
                <w:color w:val="000000"/>
              </w:rPr>
              <w:t>Model</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35F9441" w14:textId="77777777" w:rsidR="00BA11A3" w:rsidRDefault="00000000">
            <w:pPr>
              <w:jc w:val="center"/>
            </w:pPr>
            <w:r>
              <w:rPr>
                <w:b/>
                <w:bCs/>
                <w:color w:val="000000"/>
              </w:rPr>
              <w:t>Key Hyperparameters</w:t>
            </w:r>
          </w:p>
        </w:tc>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4C74619" w14:textId="77777777" w:rsidR="00BA11A3" w:rsidRDefault="00000000">
            <w:pPr>
              <w:jc w:val="center"/>
            </w:pPr>
            <w:r>
              <w:rPr>
                <w:b/>
                <w:bCs/>
                <w:color w:val="000000"/>
              </w:rPr>
              <w:t>Selection Method</w:t>
            </w:r>
          </w:p>
        </w:tc>
      </w:tr>
      <w:tr w:rsidR="00BA11A3" w14:paraId="4414530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081C1D" w14:textId="77777777" w:rsidR="00BA11A3" w:rsidRDefault="00000000">
            <w:pPr>
              <w:jc w:val="center"/>
            </w:pPr>
            <w:r>
              <w:rPr>
                <w:color w:val="000000"/>
              </w:rPr>
              <w:t>Random Forest</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2B5B13" w14:textId="77777777" w:rsidR="00BA11A3" w:rsidRDefault="00000000">
            <w:pPr>
              <w:jc w:val="center"/>
            </w:pPr>
            <w:r>
              <w:rPr>
                <w:color w:val="000000"/>
              </w:rPr>
              <w:t>n=300, max_depth=20, min_leaf=5</w:t>
            </w:r>
          </w:p>
        </w:tc>
        <w:tc>
          <w:tcPr>
            <w:tcW w:w="3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51E03D" w14:textId="77777777" w:rsidR="00BA11A3" w:rsidRDefault="00000000">
            <w:pPr>
              <w:jc w:val="center"/>
            </w:pPr>
            <w:r>
              <w:rPr>
                <w:color w:val="000000"/>
              </w:rPr>
              <w:t>5-fold CV grid search</w:t>
            </w:r>
          </w:p>
        </w:tc>
      </w:tr>
      <w:tr w:rsidR="00BA11A3" w14:paraId="5F0C38D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34A8D" w14:textId="77777777" w:rsidR="00BA11A3" w:rsidRDefault="00000000">
            <w:pPr>
              <w:jc w:val="center"/>
            </w:pPr>
            <w:r>
              <w:rPr>
                <w:color w:val="000000"/>
              </w:rPr>
              <w:t>XGBoost</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0FF6D7" w14:textId="77777777" w:rsidR="00BA11A3" w:rsidRDefault="00000000">
            <w:pPr>
              <w:jc w:val="center"/>
            </w:pPr>
            <w:r>
              <w:rPr>
                <w:color w:val="000000"/>
              </w:rPr>
              <w:t>n=500, lr=0.05, max_depth=6, lambda=1.0</w:t>
            </w:r>
          </w:p>
        </w:tc>
        <w:tc>
          <w:tcPr>
            <w:tcW w:w="3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7D53FF" w14:textId="77777777" w:rsidR="00BA11A3" w:rsidRDefault="00000000">
            <w:pPr>
              <w:jc w:val="center"/>
            </w:pPr>
            <w:r>
              <w:rPr>
                <w:color w:val="000000"/>
              </w:rPr>
              <w:t>5-fold CV grid search</w:t>
            </w:r>
          </w:p>
        </w:tc>
      </w:tr>
      <w:tr w:rsidR="00BA11A3" w14:paraId="3731B3D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ECD2A9" w14:textId="77777777" w:rsidR="00BA11A3" w:rsidRDefault="00000000">
            <w:pPr>
              <w:jc w:val="center"/>
            </w:pPr>
            <w:r>
              <w:rPr>
                <w:color w:val="000000"/>
              </w:rPr>
              <w:t>SVM</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5A9FB3" w14:textId="77777777" w:rsidR="00BA11A3" w:rsidRDefault="00000000">
            <w:pPr>
              <w:jc w:val="center"/>
            </w:pPr>
            <w:r>
              <w:rPr>
                <w:color w:val="000000"/>
              </w:rPr>
              <w:t>RBF kernel, C=10, gamma=0.01</w:t>
            </w:r>
          </w:p>
        </w:tc>
        <w:tc>
          <w:tcPr>
            <w:tcW w:w="3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AD44B5" w14:textId="77777777" w:rsidR="00BA11A3" w:rsidRDefault="00000000">
            <w:pPr>
              <w:jc w:val="center"/>
            </w:pPr>
            <w:r>
              <w:rPr>
                <w:color w:val="000000"/>
              </w:rPr>
              <w:t>5-fold CV grid search</w:t>
            </w:r>
          </w:p>
        </w:tc>
      </w:tr>
      <w:tr w:rsidR="00BA11A3" w14:paraId="066531A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CC1E2A" w14:textId="77777777" w:rsidR="00BA11A3" w:rsidRDefault="00000000">
            <w:pPr>
              <w:jc w:val="center"/>
            </w:pPr>
            <w:r>
              <w:rPr>
                <w:color w:val="000000"/>
              </w:rPr>
              <w:t>LSTM</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ADDE71" w14:textId="77777777" w:rsidR="00BA11A3" w:rsidRDefault="00000000">
            <w:pPr>
              <w:jc w:val="center"/>
            </w:pPr>
            <w:r>
              <w:rPr>
                <w:color w:val="000000"/>
              </w:rPr>
              <w:t>2 layers x 128 units, dropout=0.3</w:t>
            </w:r>
          </w:p>
        </w:tc>
        <w:tc>
          <w:tcPr>
            <w:tcW w:w="3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3B5CD5" w14:textId="77777777" w:rsidR="00BA11A3" w:rsidRDefault="00000000">
            <w:pPr>
              <w:jc w:val="center"/>
            </w:pPr>
            <w:r>
              <w:rPr>
                <w:color w:val="000000"/>
              </w:rPr>
              <w:t>Optuna + early stopping</w:t>
            </w:r>
          </w:p>
        </w:tc>
      </w:tr>
      <w:tr w:rsidR="00BA11A3" w14:paraId="3A86F19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2F423D" w14:textId="77777777" w:rsidR="00BA11A3" w:rsidRDefault="00000000">
            <w:pPr>
              <w:jc w:val="center"/>
            </w:pPr>
            <w:r>
              <w:rPr>
                <w:color w:val="000000"/>
              </w:rPr>
              <w:t>CNN-LSTM</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0D052F" w14:textId="77777777" w:rsidR="00BA11A3" w:rsidRDefault="00000000">
            <w:pPr>
              <w:jc w:val="center"/>
            </w:pPr>
            <w:r>
              <w:rPr>
                <w:color w:val="000000"/>
              </w:rPr>
              <w:t>Conv1D(64,5) + LSTM(128), dropout=0.4</w:t>
            </w:r>
          </w:p>
        </w:tc>
        <w:tc>
          <w:tcPr>
            <w:tcW w:w="3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8CD2FC" w14:textId="77777777" w:rsidR="00BA11A3" w:rsidRDefault="00000000">
            <w:pPr>
              <w:jc w:val="center"/>
            </w:pPr>
            <w:r>
              <w:rPr>
                <w:color w:val="000000"/>
              </w:rPr>
              <w:t>Optuna + early stopping</w:t>
            </w:r>
          </w:p>
        </w:tc>
      </w:tr>
    </w:tbl>
    <w:p w14:paraId="65EE810C" w14:textId="77777777" w:rsidR="00BA11A3" w:rsidRDefault="00BA11A3"/>
    <w:p w14:paraId="09D991BD" w14:textId="77777777" w:rsidR="00BA11A3" w:rsidRDefault="00000000">
      <w:pPr>
        <w:spacing w:before="200" w:after="100" w:line="360" w:lineRule="auto"/>
      </w:pPr>
      <w:r>
        <w:rPr>
          <w:b/>
          <w:bCs/>
          <w:color w:val="000000"/>
          <w:sz w:val="28"/>
          <w:szCs w:val="28"/>
        </w:rPr>
        <w:t>Appendix C: Ethical Approval Details</w:t>
      </w:r>
    </w:p>
    <w:p w14:paraId="7AB8B41B" w14:textId="77777777" w:rsidR="00BA11A3" w:rsidRDefault="00000000">
      <w:pPr>
        <w:spacing w:after="120" w:line="360" w:lineRule="auto"/>
        <w:jc w:val="both"/>
      </w:pPr>
      <w:r>
        <w:rPr>
          <w:color w:val="000000"/>
          <w:sz w:val="24"/>
          <w:szCs w:val="24"/>
        </w:rPr>
        <w:t>Ethics Committee: Punjab Technical University Institutional Ethics Committee</w:t>
      </w:r>
    </w:p>
    <w:p w14:paraId="1AE275B5" w14:textId="77777777" w:rsidR="00BA11A3" w:rsidRDefault="00000000">
      <w:pPr>
        <w:spacing w:after="120" w:line="360" w:lineRule="auto"/>
        <w:jc w:val="both"/>
      </w:pPr>
      <w:r>
        <w:rPr>
          <w:color w:val="000000"/>
          <w:sz w:val="24"/>
          <w:szCs w:val="24"/>
        </w:rPr>
        <w:t>Approval Protocol ID: PTU-MECH-20220088</w:t>
      </w:r>
    </w:p>
    <w:p w14:paraId="7CCA6B01" w14:textId="77777777" w:rsidR="00BA11A3" w:rsidRDefault="00000000">
      <w:pPr>
        <w:spacing w:after="120" w:line="360" w:lineRule="auto"/>
        <w:jc w:val="both"/>
      </w:pPr>
      <w:r>
        <w:rPr>
          <w:color w:val="000000"/>
          <w:sz w:val="24"/>
          <w:szCs w:val="24"/>
        </w:rPr>
        <w:t>Scope: Collection, storage, and analysis of vehicle telematics data for academic research purposes.</w:t>
      </w:r>
    </w:p>
    <w:p w14:paraId="7C7805C9" w14:textId="77777777" w:rsidR="00BA11A3" w:rsidRDefault="00000000">
      <w:pPr>
        <w:spacing w:after="120" w:line="360" w:lineRule="auto"/>
        <w:jc w:val="both"/>
      </w:pPr>
      <w:r>
        <w:rPr>
          <w:color w:val="000000"/>
          <w:sz w:val="24"/>
          <w:szCs w:val="24"/>
        </w:rPr>
        <w:t>All vehicles drivers were informed of data collection; data-sharing agreements were signed with all three fleet operators prior to commencement. Vehicle IDs were anonymised (V01–V42); no driver identifiers were retained in the dataset.</w:t>
      </w:r>
    </w:p>
    <w:sectPr w:rsidR="00BA11A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91910"/>
    <w:multiLevelType w:val="hybridMultilevel"/>
    <w:tmpl w:val="6CC0951C"/>
    <w:lvl w:ilvl="0" w:tplc="BD82A5A2">
      <w:start w:val="1"/>
      <w:numFmt w:val="bullet"/>
      <w:lvlText w:val="•"/>
      <w:lvlJc w:val="left"/>
      <w:pPr>
        <w:ind w:left="720" w:hanging="360"/>
      </w:pPr>
    </w:lvl>
    <w:lvl w:ilvl="1" w:tplc="D0D872C4">
      <w:numFmt w:val="decimal"/>
      <w:lvlText w:val=""/>
      <w:lvlJc w:val="left"/>
    </w:lvl>
    <w:lvl w:ilvl="2" w:tplc="65561D3C">
      <w:numFmt w:val="decimal"/>
      <w:lvlText w:val=""/>
      <w:lvlJc w:val="left"/>
    </w:lvl>
    <w:lvl w:ilvl="3" w:tplc="C66E19E4">
      <w:numFmt w:val="decimal"/>
      <w:lvlText w:val=""/>
      <w:lvlJc w:val="left"/>
    </w:lvl>
    <w:lvl w:ilvl="4" w:tplc="B1FED3DE">
      <w:numFmt w:val="decimal"/>
      <w:lvlText w:val=""/>
      <w:lvlJc w:val="left"/>
    </w:lvl>
    <w:lvl w:ilvl="5" w:tplc="74FC75CC">
      <w:numFmt w:val="decimal"/>
      <w:lvlText w:val=""/>
      <w:lvlJc w:val="left"/>
    </w:lvl>
    <w:lvl w:ilvl="6" w:tplc="95FC52B2">
      <w:numFmt w:val="decimal"/>
      <w:lvlText w:val=""/>
      <w:lvlJc w:val="left"/>
    </w:lvl>
    <w:lvl w:ilvl="7" w:tplc="EF94C270">
      <w:numFmt w:val="decimal"/>
      <w:lvlText w:val=""/>
      <w:lvlJc w:val="left"/>
    </w:lvl>
    <w:lvl w:ilvl="8" w:tplc="E320CA66">
      <w:numFmt w:val="decimal"/>
      <w:lvlText w:val=""/>
      <w:lvlJc w:val="left"/>
    </w:lvl>
  </w:abstractNum>
  <w:abstractNum w:abstractNumId="1" w15:restartNumberingAfterBreak="0">
    <w:nsid w:val="656D4214"/>
    <w:multiLevelType w:val="hybridMultilevel"/>
    <w:tmpl w:val="75CCB5AC"/>
    <w:lvl w:ilvl="0" w:tplc="02084F82">
      <w:start w:val="1"/>
      <w:numFmt w:val="bullet"/>
      <w:lvlText w:val="●"/>
      <w:lvlJc w:val="left"/>
      <w:pPr>
        <w:ind w:left="720" w:hanging="360"/>
      </w:pPr>
    </w:lvl>
    <w:lvl w:ilvl="1" w:tplc="C76C1900">
      <w:start w:val="1"/>
      <w:numFmt w:val="bullet"/>
      <w:lvlText w:val="○"/>
      <w:lvlJc w:val="left"/>
      <w:pPr>
        <w:ind w:left="1440" w:hanging="360"/>
      </w:pPr>
    </w:lvl>
    <w:lvl w:ilvl="2" w:tplc="7D40674E">
      <w:start w:val="1"/>
      <w:numFmt w:val="bullet"/>
      <w:lvlText w:val="■"/>
      <w:lvlJc w:val="left"/>
      <w:pPr>
        <w:ind w:left="2160" w:hanging="360"/>
      </w:pPr>
    </w:lvl>
    <w:lvl w:ilvl="3" w:tplc="75B2AD72">
      <w:start w:val="1"/>
      <w:numFmt w:val="bullet"/>
      <w:lvlText w:val="●"/>
      <w:lvlJc w:val="left"/>
      <w:pPr>
        <w:ind w:left="2880" w:hanging="360"/>
      </w:pPr>
    </w:lvl>
    <w:lvl w:ilvl="4" w:tplc="9684D712">
      <w:start w:val="1"/>
      <w:numFmt w:val="bullet"/>
      <w:lvlText w:val="○"/>
      <w:lvlJc w:val="left"/>
      <w:pPr>
        <w:ind w:left="3600" w:hanging="360"/>
      </w:pPr>
    </w:lvl>
    <w:lvl w:ilvl="5" w:tplc="7428A44A">
      <w:start w:val="1"/>
      <w:numFmt w:val="bullet"/>
      <w:lvlText w:val="■"/>
      <w:lvlJc w:val="left"/>
      <w:pPr>
        <w:ind w:left="4320" w:hanging="360"/>
      </w:pPr>
    </w:lvl>
    <w:lvl w:ilvl="6" w:tplc="54280412">
      <w:start w:val="1"/>
      <w:numFmt w:val="bullet"/>
      <w:lvlText w:val="●"/>
      <w:lvlJc w:val="left"/>
      <w:pPr>
        <w:ind w:left="5040" w:hanging="360"/>
      </w:pPr>
    </w:lvl>
    <w:lvl w:ilvl="7" w:tplc="7CB2362E">
      <w:start w:val="1"/>
      <w:numFmt w:val="bullet"/>
      <w:lvlText w:val="●"/>
      <w:lvlJc w:val="left"/>
      <w:pPr>
        <w:ind w:left="5760" w:hanging="360"/>
      </w:pPr>
    </w:lvl>
    <w:lvl w:ilvl="8" w:tplc="0EEE187E">
      <w:start w:val="1"/>
      <w:numFmt w:val="bullet"/>
      <w:lvlText w:val="●"/>
      <w:lvlJc w:val="left"/>
      <w:pPr>
        <w:ind w:left="6480" w:hanging="360"/>
      </w:pPr>
    </w:lvl>
  </w:abstractNum>
  <w:num w:numId="1" w16cid:durableId="1755201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1A3"/>
    <w:rsid w:val="001E0BDF"/>
    <w:rsid w:val="005D6E3D"/>
    <w:rsid w:val="00BA1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D4D5"/>
  <w15:docId w15:val="{54A33150-8EAE-4905-8C7C-850A8F0D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4555</Words>
  <Characters>25967</Characters>
  <Application>Microsoft Office Word</Application>
  <DocSecurity>0</DocSecurity>
  <Lines>216</Lines>
  <Paragraphs>60</Paragraphs>
  <ScaleCrop>false</ScaleCrop>
  <Company/>
  <LinksUpToDate>false</LinksUpToDate>
  <CharactersWithSpaces>30462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Kirti Jindal</cp:lastModifiedBy>
  <cp:revision>2</cp:revision>
  <dcterms:created xsi:type="dcterms:W3CDTF">2026-04-29T06:04:00Z</dcterms:created>
  <dcterms:modified xsi:type="dcterms:W3CDTF">2026-04-29T06:10:00Z</dcterms:modified>
</cp:coreProperties>
</file>