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6D8" w:rsidRDefault="003146D8" w:rsidP="007F15B0">
      <w:pPr>
        <w:pStyle w:val="Paragraphedeliste"/>
        <w:spacing w:line="276" w:lineRule="auto"/>
        <w:ind w:left="851" w:hanging="142"/>
        <w:rPr>
          <w:rFonts w:ascii="Arial" w:hAnsi="Arial"/>
          <w:b/>
          <w:sz w:val="44"/>
          <w:szCs w:val="44"/>
          <w:u w:val="single"/>
        </w:rPr>
      </w:pPr>
    </w:p>
    <w:p w:rsidR="003146D8" w:rsidRPr="0071158B" w:rsidRDefault="00157E45" w:rsidP="0071158B">
      <w:pPr>
        <w:spacing w:line="276" w:lineRule="auto"/>
        <w:rPr>
          <w:rFonts w:ascii="Arial" w:hAnsi="Arial"/>
          <w:b/>
          <w:sz w:val="44"/>
          <w:szCs w:val="44"/>
          <w:u w:val="single"/>
        </w:rPr>
      </w:pPr>
      <w:r w:rsidRPr="0071158B">
        <w:rPr>
          <w:rFonts w:ascii="Arial" w:hAnsi="Arial"/>
          <w:b/>
          <w:sz w:val="44"/>
          <w:szCs w:val="44"/>
          <w:u w:val="single"/>
        </w:rPr>
        <w:t xml:space="preserve">UML </w:t>
      </w:r>
      <w:r w:rsidR="007F15B0" w:rsidRPr="0071158B">
        <w:rPr>
          <w:rFonts w:ascii="Arial" w:hAnsi="Arial"/>
          <w:b/>
          <w:sz w:val="44"/>
          <w:szCs w:val="44"/>
          <w:u w:val="single"/>
        </w:rPr>
        <w:t xml:space="preserve">/ </w:t>
      </w:r>
      <w:r w:rsidRPr="0071158B">
        <w:rPr>
          <w:rFonts w:ascii="Arial" w:hAnsi="Arial"/>
          <w:b/>
          <w:sz w:val="44"/>
          <w:szCs w:val="44"/>
          <w:u w:val="single"/>
        </w:rPr>
        <w:t>TRAVAUX PRATIQUES/ 2021</w:t>
      </w:r>
    </w:p>
    <w:p w:rsidR="00DB7252" w:rsidRDefault="007F15B0" w:rsidP="00157E45">
      <w:pPr>
        <w:pStyle w:val="Paragraphedeliste"/>
        <w:spacing w:line="276" w:lineRule="auto"/>
        <w:ind w:left="851" w:hanging="142"/>
        <w:sectPr w:rsidR="00DB7252" w:rsidSect="003462AA">
          <w:headerReference w:type="default" r:id="rId7"/>
          <w:footerReference w:type="default" r:id="rId8"/>
          <w:type w:val="continuous"/>
          <w:pgSz w:w="11906" w:h="16838"/>
          <w:pgMar w:top="568" w:right="1417" w:bottom="709" w:left="1417" w:header="284" w:footer="708" w:gutter="0"/>
          <w:cols w:space="708"/>
          <w:docGrid w:linePitch="360"/>
        </w:sectPr>
      </w:pPr>
      <w:r w:rsidRPr="00F60580">
        <w:rPr>
          <w:rFonts w:ascii="Arial" w:hAnsi="Arial"/>
          <w:b/>
          <w:sz w:val="44"/>
          <w:szCs w:val="44"/>
          <w:u w:val="single"/>
        </w:rPr>
        <w:br/>
      </w:r>
    </w:p>
    <w:p w:rsidR="00F67039" w:rsidRPr="004A5377" w:rsidRDefault="00E24152" w:rsidP="00E24152">
      <w:pPr>
        <w:autoSpaceDE w:val="0"/>
        <w:autoSpaceDN w:val="0"/>
        <w:adjustRightInd w:val="0"/>
        <w:rPr>
          <w:rFonts w:ascii="Verdana" w:hAnsi="Verdana" w:cs="RotisSemiSans-Bold"/>
          <w:b/>
          <w:bCs/>
        </w:rPr>
      </w:pPr>
      <w:r w:rsidRPr="004A5377">
        <w:rPr>
          <w:rFonts w:ascii="Verdana" w:hAnsi="Verdana" w:cs="RotisSemiSans-Bold"/>
          <w:b/>
          <w:bCs/>
          <w:u w:val="single"/>
        </w:rPr>
        <w:lastRenderedPageBreak/>
        <w:t>Exo 1</w:t>
      </w:r>
      <w:r w:rsidRPr="00161896">
        <w:rPr>
          <w:rFonts w:ascii="Verdana" w:hAnsi="Verdana" w:cs="RotisSemiSans-Bold"/>
          <w:b/>
          <w:bCs/>
        </w:rPr>
        <w:t xml:space="preserve"> : </w:t>
      </w:r>
      <w:r w:rsidR="00F67039" w:rsidRPr="004A5377">
        <w:rPr>
          <w:rFonts w:ascii="Verdana" w:hAnsi="Verdana" w:cs="RotisSemiSans-Bold"/>
          <w:b/>
          <w:bCs/>
        </w:rPr>
        <w:t>Conception d’un Système de gestion d’un</w:t>
      </w:r>
      <w:r w:rsidRPr="004A5377">
        <w:rPr>
          <w:rFonts w:ascii="Verdana" w:hAnsi="Verdana" w:cs="RotisSemiSans-Bold"/>
          <w:b/>
          <w:bCs/>
        </w:rPr>
        <w:t xml:space="preserve"> </w:t>
      </w:r>
      <w:r w:rsidR="00F67039" w:rsidRPr="004A5377">
        <w:rPr>
          <w:rFonts w:ascii="Verdana" w:hAnsi="Verdana" w:cs="RotisSemiSans-Bold"/>
          <w:b/>
          <w:bCs/>
        </w:rPr>
        <w:t xml:space="preserve">Distributeur </w:t>
      </w:r>
      <w:r w:rsidRPr="004A5377">
        <w:rPr>
          <w:rFonts w:ascii="Verdana" w:hAnsi="Verdana" w:cs="RotisSemiSans-Bold"/>
          <w:b/>
          <w:bCs/>
        </w:rPr>
        <w:br/>
        <w:t xml:space="preserve">            </w:t>
      </w:r>
      <w:r w:rsidR="00F67039" w:rsidRPr="004A5377">
        <w:rPr>
          <w:rFonts w:ascii="Verdana" w:hAnsi="Verdana" w:cs="RotisSemiSans-Bold"/>
          <w:b/>
          <w:bCs/>
        </w:rPr>
        <w:t>Automatique de Banque</w:t>
      </w:r>
    </w:p>
    <w:p w:rsidR="00F67039" w:rsidRPr="00161896" w:rsidRDefault="00F67039" w:rsidP="00F67039">
      <w:pPr>
        <w:autoSpaceDE w:val="0"/>
        <w:autoSpaceDN w:val="0"/>
        <w:adjustRightInd w:val="0"/>
        <w:rPr>
          <w:rFonts w:ascii="Verdana" w:hAnsi="Verdana" w:cs="RotisSemiSans-Bold"/>
          <w:b/>
          <w:bCs/>
        </w:rPr>
      </w:pPr>
    </w:p>
    <w:p w:rsidR="00C06207" w:rsidRPr="00161896" w:rsidRDefault="005709B0" w:rsidP="00F67039">
      <w:pPr>
        <w:autoSpaceDE w:val="0"/>
        <w:autoSpaceDN w:val="0"/>
        <w:adjustRightInd w:val="0"/>
        <w:rPr>
          <w:rFonts w:ascii="Verdana" w:hAnsi="Verdana" w:cs="Times-Roman"/>
        </w:rPr>
      </w:pPr>
      <w:r w:rsidRPr="00161896">
        <w:rPr>
          <w:rFonts w:ascii="Verdana" w:hAnsi="Verdana" w:cs="Times-Roman"/>
        </w:rPr>
        <w:t>La</w:t>
      </w:r>
      <w:r w:rsidR="00F67039" w:rsidRPr="00161896">
        <w:rPr>
          <w:rFonts w:ascii="Verdana" w:hAnsi="Verdana" w:cs="Times-Roman"/>
        </w:rPr>
        <w:t xml:space="preserve"> Banque </w:t>
      </w:r>
      <w:r w:rsidRPr="00161896">
        <w:rPr>
          <w:rFonts w:ascii="Verdana" w:hAnsi="Verdana" w:cs="Times-Roman"/>
        </w:rPr>
        <w:t xml:space="preserve">BNP </w:t>
      </w:r>
      <w:r w:rsidR="00F67039" w:rsidRPr="00161896">
        <w:rPr>
          <w:rFonts w:ascii="Verdana" w:hAnsi="Verdana" w:cs="Times-Roman"/>
        </w:rPr>
        <w:t xml:space="preserve">vous demande de concevoir leur nouveau système simplifié de Distributeur Automatique de Banque (DAB)  </w:t>
      </w:r>
    </w:p>
    <w:p w:rsidR="00F67039" w:rsidRPr="00161896" w:rsidRDefault="00C06207" w:rsidP="00F67039">
      <w:pPr>
        <w:autoSpaceDE w:val="0"/>
        <w:autoSpaceDN w:val="0"/>
        <w:adjustRightInd w:val="0"/>
        <w:rPr>
          <w:rFonts w:ascii="Verdana" w:hAnsi="Verdana" w:cs="Times-Roman"/>
        </w:rPr>
      </w:pPr>
      <w:r w:rsidRPr="00161896">
        <w:rPr>
          <w:rFonts w:ascii="Verdana" w:hAnsi="Verdana" w:cs="Times-Roman"/>
        </w:rPr>
        <w:br/>
      </w:r>
      <w:r w:rsidR="00F67039" w:rsidRPr="00161896">
        <w:rPr>
          <w:rFonts w:ascii="Verdana" w:hAnsi="Verdana" w:cs="Times-Roman"/>
        </w:rPr>
        <w:t>Le DAB doit offrir les services suivants à ses utilisateurs :</w:t>
      </w:r>
    </w:p>
    <w:p w:rsidR="00F67039" w:rsidRPr="00161896" w:rsidRDefault="00F67039" w:rsidP="00F67039">
      <w:pPr>
        <w:autoSpaceDE w:val="0"/>
        <w:autoSpaceDN w:val="0"/>
        <w:adjustRightInd w:val="0"/>
        <w:rPr>
          <w:rFonts w:ascii="Verdana" w:hAnsi="Verdana" w:cs="Times-Roman"/>
        </w:rPr>
      </w:pPr>
    </w:p>
    <w:p w:rsidR="00F67039" w:rsidRPr="00161896" w:rsidRDefault="00F67039" w:rsidP="005D6DD0">
      <w:pPr>
        <w:pStyle w:val="Paragraphedeliste"/>
        <w:numPr>
          <w:ilvl w:val="0"/>
          <w:numId w:val="1"/>
        </w:numPr>
        <w:autoSpaceDE w:val="0"/>
        <w:autoSpaceDN w:val="0"/>
        <w:adjustRightInd w:val="0"/>
        <w:spacing w:after="0" w:line="240" w:lineRule="auto"/>
        <w:ind w:left="284" w:hanging="284"/>
        <w:rPr>
          <w:rFonts w:ascii="Verdana" w:hAnsi="Verdana" w:cs="Times-Roman"/>
        </w:rPr>
      </w:pPr>
      <w:r w:rsidRPr="00161896">
        <w:rPr>
          <w:rFonts w:ascii="Verdana" w:hAnsi="Verdana" w:cs="Times-Roman"/>
        </w:rPr>
        <w:t xml:space="preserve">Distribution d’argent à tout Porteur de carte de crédit, </w:t>
      </w:r>
      <w:r w:rsidRPr="00161896">
        <w:rPr>
          <w:rFonts w:ascii="Verdana" w:hAnsi="Verdana" w:cs="Times-Italic"/>
          <w:i/>
          <w:iCs/>
        </w:rPr>
        <w:t xml:space="preserve">via </w:t>
      </w:r>
      <w:r w:rsidRPr="00161896">
        <w:rPr>
          <w:rFonts w:ascii="Verdana" w:hAnsi="Verdana" w:cs="Times-Roman"/>
        </w:rPr>
        <w:t>un lecteur de carte et un distributeur de billets.</w:t>
      </w:r>
    </w:p>
    <w:p w:rsidR="00F67039" w:rsidRPr="00161896" w:rsidRDefault="00F67039" w:rsidP="00C06207">
      <w:pPr>
        <w:autoSpaceDE w:val="0"/>
        <w:autoSpaceDN w:val="0"/>
        <w:adjustRightInd w:val="0"/>
        <w:ind w:left="284" w:hanging="284"/>
        <w:rPr>
          <w:rFonts w:ascii="Verdana" w:hAnsi="Verdana" w:cs="Times-Roman"/>
        </w:rPr>
      </w:pPr>
    </w:p>
    <w:p w:rsidR="00F67039" w:rsidRPr="00161896" w:rsidRDefault="00F67039" w:rsidP="005D6DD0">
      <w:pPr>
        <w:pStyle w:val="Paragraphedeliste"/>
        <w:numPr>
          <w:ilvl w:val="0"/>
          <w:numId w:val="1"/>
        </w:numPr>
        <w:autoSpaceDE w:val="0"/>
        <w:autoSpaceDN w:val="0"/>
        <w:adjustRightInd w:val="0"/>
        <w:spacing w:after="0" w:line="240" w:lineRule="auto"/>
        <w:ind w:left="284" w:hanging="284"/>
        <w:rPr>
          <w:rFonts w:ascii="Verdana" w:hAnsi="Verdana" w:cs="Times-Roman"/>
        </w:rPr>
      </w:pPr>
      <w:r w:rsidRPr="00161896">
        <w:rPr>
          <w:rFonts w:ascii="Verdana" w:hAnsi="Verdana" w:cs="Times-Roman"/>
        </w:rPr>
        <w:t>Consultation de solde de compte, dépôt en numéraire et dépôt de chèques pour les</w:t>
      </w:r>
      <w:r w:rsidR="00C06207" w:rsidRPr="00161896">
        <w:rPr>
          <w:rFonts w:ascii="Verdana" w:hAnsi="Verdana" w:cs="Times-Roman"/>
        </w:rPr>
        <w:t xml:space="preserve"> </w:t>
      </w:r>
      <w:r w:rsidRPr="00161896">
        <w:rPr>
          <w:rFonts w:ascii="Verdana" w:hAnsi="Verdana" w:cs="Times-Roman"/>
        </w:rPr>
        <w:t xml:space="preserve">porteurs d’une carte de crédit ayant un compte à la </w:t>
      </w:r>
      <w:r w:rsidR="00864231" w:rsidRPr="00161896">
        <w:rPr>
          <w:rFonts w:ascii="Verdana" w:hAnsi="Verdana" w:cs="Times-Roman"/>
          <w:b/>
        </w:rPr>
        <w:t>BNP</w:t>
      </w:r>
      <w:r w:rsidR="00864231" w:rsidRPr="00161896">
        <w:rPr>
          <w:rFonts w:ascii="Verdana" w:hAnsi="Verdana" w:cs="Times-Roman"/>
        </w:rPr>
        <w:t xml:space="preserve"> </w:t>
      </w:r>
      <w:r w:rsidRPr="00161896">
        <w:rPr>
          <w:rFonts w:ascii="Verdana" w:hAnsi="Verdana" w:cs="Times-Roman"/>
        </w:rPr>
        <w:t>®</w:t>
      </w:r>
    </w:p>
    <w:p w:rsidR="00F67039" w:rsidRPr="00161896" w:rsidRDefault="00F67039" w:rsidP="00F67039">
      <w:pPr>
        <w:autoSpaceDE w:val="0"/>
        <w:autoSpaceDN w:val="0"/>
        <w:adjustRightInd w:val="0"/>
        <w:rPr>
          <w:rFonts w:ascii="Verdana" w:hAnsi="Verdana" w:cs="Times-Roman"/>
        </w:rPr>
      </w:pPr>
    </w:p>
    <w:p w:rsidR="00F67039" w:rsidRPr="00161896" w:rsidRDefault="00F67039" w:rsidP="00F67039">
      <w:pPr>
        <w:autoSpaceDE w:val="0"/>
        <w:autoSpaceDN w:val="0"/>
        <w:adjustRightInd w:val="0"/>
        <w:rPr>
          <w:rFonts w:ascii="Verdana" w:hAnsi="Verdana" w:cs="Times-Roman"/>
        </w:rPr>
      </w:pPr>
      <w:r w:rsidRPr="00161896">
        <w:rPr>
          <w:rFonts w:ascii="Verdana" w:hAnsi="Verdana" w:cs="Times-Roman"/>
          <w:b/>
        </w:rPr>
        <w:t>N’oubliez pas non plus que</w:t>
      </w:r>
      <w:r w:rsidRPr="00161896">
        <w:rPr>
          <w:rFonts w:ascii="Verdana" w:hAnsi="Verdana" w:cs="Times-Roman"/>
        </w:rPr>
        <w:t xml:space="preserve"> :</w:t>
      </w:r>
    </w:p>
    <w:p w:rsidR="00F67039" w:rsidRPr="00161896" w:rsidRDefault="00F67039" w:rsidP="00F67039">
      <w:pPr>
        <w:autoSpaceDE w:val="0"/>
        <w:autoSpaceDN w:val="0"/>
        <w:adjustRightInd w:val="0"/>
        <w:rPr>
          <w:rFonts w:ascii="Verdana" w:hAnsi="Verdana" w:cs="Times-Roman"/>
        </w:rPr>
      </w:pPr>
    </w:p>
    <w:p w:rsidR="00F67039" w:rsidRPr="00161896" w:rsidRDefault="00F67039" w:rsidP="005D6DD0">
      <w:pPr>
        <w:pStyle w:val="Paragraphedeliste"/>
        <w:numPr>
          <w:ilvl w:val="0"/>
          <w:numId w:val="1"/>
        </w:numPr>
        <w:autoSpaceDE w:val="0"/>
        <w:autoSpaceDN w:val="0"/>
        <w:adjustRightInd w:val="0"/>
        <w:spacing w:after="0" w:line="240" w:lineRule="auto"/>
        <w:rPr>
          <w:rFonts w:ascii="Verdana" w:hAnsi="Verdana" w:cs="Times-Roman"/>
        </w:rPr>
      </w:pPr>
      <w:r w:rsidRPr="00161896">
        <w:rPr>
          <w:rFonts w:ascii="Verdana" w:hAnsi="Verdana" w:cs="Times-Roman"/>
        </w:rPr>
        <w:t>Toutes les transactions sont sécurisées.</w:t>
      </w:r>
    </w:p>
    <w:p w:rsidR="00F67039" w:rsidRPr="00161896" w:rsidRDefault="00F67039" w:rsidP="005D6DD0">
      <w:pPr>
        <w:pStyle w:val="Paragraphedeliste"/>
        <w:numPr>
          <w:ilvl w:val="0"/>
          <w:numId w:val="1"/>
        </w:numPr>
        <w:autoSpaceDE w:val="0"/>
        <w:autoSpaceDN w:val="0"/>
        <w:adjustRightInd w:val="0"/>
        <w:spacing w:after="0" w:line="240" w:lineRule="auto"/>
        <w:rPr>
          <w:rFonts w:ascii="Verdana" w:hAnsi="Verdana" w:cs="Times-Roman"/>
        </w:rPr>
      </w:pPr>
      <w:r w:rsidRPr="00161896">
        <w:rPr>
          <w:rFonts w:ascii="Verdana" w:hAnsi="Verdana" w:cs="Times-Roman"/>
        </w:rPr>
        <w:t>Il est parfois nécessaire de recharger le distributeur.</w:t>
      </w:r>
    </w:p>
    <w:p w:rsidR="00F67039" w:rsidRPr="00161896" w:rsidRDefault="00F67039" w:rsidP="00F67039">
      <w:pPr>
        <w:autoSpaceDE w:val="0"/>
        <w:autoSpaceDN w:val="0"/>
        <w:adjustRightInd w:val="0"/>
        <w:rPr>
          <w:rFonts w:ascii="Verdana" w:hAnsi="Verdana" w:cs="Times-Roman"/>
        </w:rPr>
      </w:pPr>
    </w:p>
    <w:p w:rsidR="00F67039" w:rsidRPr="00161896" w:rsidRDefault="00F67039" w:rsidP="00F67039">
      <w:pPr>
        <w:autoSpaceDE w:val="0"/>
        <w:autoSpaceDN w:val="0"/>
        <w:adjustRightInd w:val="0"/>
        <w:rPr>
          <w:rFonts w:ascii="Verdana" w:hAnsi="Verdana" w:cs="Times-Roman"/>
        </w:rPr>
      </w:pPr>
      <w:r w:rsidRPr="00161896">
        <w:rPr>
          <w:rFonts w:ascii="Verdana" w:hAnsi="Verdana" w:cs="Times-Roman"/>
        </w:rPr>
        <w:t>À partir de ces quatre phrases, vous devez progressivement :</w:t>
      </w:r>
    </w:p>
    <w:p w:rsidR="00F67039" w:rsidRPr="00161896" w:rsidRDefault="00F67039" w:rsidP="00F67039">
      <w:pPr>
        <w:autoSpaceDE w:val="0"/>
        <w:autoSpaceDN w:val="0"/>
        <w:adjustRightInd w:val="0"/>
        <w:ind w:left="1276"/>
        <w:rPr>
          <w:rFonts w:ascii="Verdana" w:hAnsi="Verdana" w:cs="Times-Roman"/>
        </w:rPr>
      </w:pPr>
      <w:r w:rsidRPr="00161896">
        <w:rPr>
          <w:rFonts w:ascii="Verdana" w:hAnsi="Verdana" w:cs="Times-Roman"/>
        </w:rPr>
        <w:t>• identifier les acteurs ;</w:t>
      </w:r>
    </w:p>
    <w:p w:rsidR="00F67039" w:rsidRPr="00161896" w:rsidRDefault="00F67039" w:rsidP="00F67039">
      <w:pPr>
        <w:autoSpaceDE w:val="0"/>
        <w:autoSpaceDN w:val="0"/>
        <w:adjustRightInd w:val="0"/>
        <w:ind w:left="1276"/>
        <w:rPr>
          <w:rFonts w:ascii="Verdana" w:hAnsi="Verdana" w:cs="Times-Roman"/>
        </w:rPr>
      </w:pPr>
      <w:r w:rsidRPr="00161896">
        <w:rPr>
          <w:rFonts w:ascii="Verdana" w:hAnsi="Verdana" w:cs="Times-Roman"/>
        </w:rPr>
        <w:t>• identifier les cas d’utilisation ;</w:t>
      </w:r>
    </w:p>
    <w:p w:rsidR="00F67039" w:rsidRPr="00161896" w:rsidRDefault="00F67039" w:rsidP="00F67039">
      <w:pPr>
        <w:autoSpaceDE w:val="0"/>
        <w:autoSpaceDN w:val="0"/>
        <w:adjustRightInd w:val="0"/>
        <w:ind w:left="1276"/>
        <w:rPr>
          <w:rFonts w:ascii="Verdana" w:hAnsi="Verdana" w:cs="Times-Roman"/>
        </w:rPr>
      </w:pPr>
      <w:r w:rsidRPr="00161896">
        <w:rPr>
          <w:rFonts w:ascii="Verdana" w:hAnsi="Verdana" w:cs="Times-Roman"/>
        </w:rPr>
        <w:t>• organiser et structurer les cas d’utilisation.</w:t>
      </w:r>
    </w:p>
    <w:p w:rsidR="00F67039" w:rsidRPr="00161896" w:rsidRDefault="00F67039" w:rsidP="00F67039">
      <w:pPr>
        <w:autoSpaceDE w:val="0"/>
        <w:autoSpaceDN w:val="0"/>
        <w:adjustRightInd w:val="0"/>
        <w:ind w:left="1276"/>
        <w:rPr>
          <w:rFonts w:ascii="Verdana" w:hAnsi="Verdana" w:cs="Times-Roman"/>
        </w:rPr>
      </w:pPr>
      <w:r w:rsidRPr="00161896">
        <w:rPr>
          <w:rFonts w:ascii="Verdana" w:hAnsi="Verdana" w:cs="Times-Roman"/>
        </w:rPr>
        <w:t>•construire un diagramme de cas d’utilisation ;</w:t>
      </w:r>
    </w:p>
    <w:p w:rsidR="00F67039" w:rsidRPr="00161896" w:rsidRDefault="00F67039" w:rsidP="00F67039">
      <w:pPr>
        <w:autoSpaceDE w:val="0"/>
        <w:autoSpaceDN w:val="0"/>
        <w:adjustRightInd w:val="0"/>
        <w:ind w:left="1276"/>
        <w:rPr>
          <w:rFonts w:ascii="Verdana" w:hAnsi="Verdana" w:cs="Times-Roman"/>
        </w:rPr>
      </w:pPr>
      <w:r w:rsidRPr="00161896">
        <w:rPr>
          <w:rFonts w:ascii="Verdana" w:hAnsi="Verdana" w:cs="Times-Roman"/>
        </w:rPr>
        <w:t>• décrire textuellement les cas d’utilisation ;</w:t>
      </w:r>
    </w:p>
    <w:p w:rsidR="00F67039" w:rsidRPr="00161896" w:rsidRDefault="00F67039" w:rsidP="00F67039">
      <w:pPr>
        <w:autoSpaceDE w:val="0"/>
        <w:autoSpaceDN w:val="0"/>
        <w:adjustRightInd w:val="0"/>
        <w:ind w:left="1276"/>
        <w:rPr>
          <w:rFonts w:ascii="Verdana" w:hAnsi="Verdana" w:cs="Times-Roman"/>
        </w:rPr>
      </w:pPr>
      <w:r w:rsidRPr="00161896">
        <w:rPr>
          <w:rFonts w:ascii="Verdana" w:hAnsi="Verdana" w:cs="Times-Roman"/>
        </w:rPr>
        <w:t>• compléter les descriptions par des diagrammes dynamiques ;</w:t>
      </w:r>
    </w:p>
    <w:p w:rsidR="00F67039" w:rsidRPr="00161896" w:rsidRDefault="00F67039" w:rsidP="00864231">
      <w:pPr>
        <w:autoSpaceDE w:val="0"/>
        <w:autoSpaceDN w:val="0"/>
        <w:adjustRightInd w:val="0"/>
        <w:rPr>
          <w:rFonts w:ascii="Verdana" w:hAnsi="Verdana" w:cs="Times-Roman"/>
        </w:rPr>
      </w:pPr>
    </w:p>
    <w:p w:rsidR="00F67039" w:rsidRPr="00161896" w:rsidRDefault="00F67039" w:rsidP="00F67039">
      <w:pPr>
        <w:autoSpaceDE w:val="0"/>
        <w:autoSpaceDN w:val="0"/>
        <w:adjustRightInd w:val="0"/>
        <w:rPr>
          <w:rFonts w:ascii="Verdana" w:hAnsi="Verdana" w:cs="ArialMT-Medium"/>
          <w:b/>
          <w:bCs/>
        </w:rPr>
      </w:pPr>
      <w:r w:rsidRPr="00161896">
        <w:rPr>
          <w:rFonts w:ascii="Verdana" w:hAnsi="Verdana" w:cs="ArialMT-Medium"/>
          <w:b/>
          <w:bCs/>
        </w:rPr>
        <w:t>L’énoncé précédent est volontairement incomplet et imprécis, comme il en est dans les projets</w:t>
      </w:r>
      <w:r w:rsidR="00864231" w:rsidRPr="00161896">
        <w:rPr>
          <w:rFonts w:ascii="Verdana" w:hAnsi="Verdana" w:cs="ArialMT-Medium"/>
          <w:b/>
          <w:bCs/>
        </w:rPr>
        <w:t xml:space="preserve"> </w:t>
      </w:r>
      <w:r w:rsidRPr="00161896">
        <w:rPr>
          <w:rFonts w:ascii="Verdana" w:hAnsi="Verdana" w:cs="ArialMT-Medium"/>
          <w:b/>
          <w:bCs/>
        </w:rPr>
        <w:t xml:space="preserve">réels !! </w:t>
      </w:r>
      <w:r w:rsidR="00864231" w:rsidRPr="00161896">
        <w:rPr>
          <w:rFonts w:ascii="Verdana" w:hAnsi="Verdana" w:cs="ArialMT-Medium"/>
          <w:b/>
          <w:bCs/>
        </w:rPr>
        <w:br/>
      </w:r>
      <w:r w:rsidRPr="00161896">
        <w:rPr>
          <w:rFonts w:ascii="Verdana" w:hAnsi="Verdana" w:cs="ArialMT-Medium"/>
          <w:b/>
          <w:bCs/>
        </w:rPr>
        <w:t>Il est nécessaire d’en faire une analyse approfondie et de demander au client de lever les ambigüités.</w:t>
      </w:r>
    </w:p>
    <w:p w:rsidR="00DB7252" w:rsidRDefault="00DB7252" w:rsidP="002F6A3C">
      <w:pPr>
        <w:tabs>
          <w:tab w:val="left" w:pos="1985"/>
          <w:tab w:val="left" w:pos="4678"/>
        </w:tabs>
      </w:pPr>
    </w:p>
    <w:p w:rsidR="004A5377" w:rsidRDefault="004A5377" w:rsidP="002F6A3C">
      <w:pPr>
        <w:tabs>
          <w:tab w:val="left" w:pos="1985"/>
          <w:tab w:val="left" w:pos="4678"/>
        </w:tabs>
      </w:pPr>
    </w:p>
    <w:p w:rsidR="004A5377" w:rsidRDefault="004A5377" w:rsidP="002F6A3C">
      <w:pPr>
        <w:tabs>
          <w:tab w:val="left" w:pos="1985"/>
          <w:tab w:val="left" w:pos="4678"/>
        </w:tabs>
      </w:pPr>
    </w:p>
    <w:p w:rsidR="004A5377" w:rsidRDefault="004A5377" w:rsidP="002F6A3C">
      <w:pPr>
        <w:tabs>
          <w:tab w:val="left" w:pos="1985"/>
          <w:tab w:val="left" w:pos="4678"/>
        </w:tabs>
      </w:pPr>
    </w:p>
    <w:p w:rsidR="004A5377" w:rsidRDefault="004A5377" w:rsidP="002F6A3C">
      <w:pPr>
        <w:tabs>
          <w:tab w:val="left" w:pos="1985"/>
          <w:tab w:val="left" w:pos="4678"/>
        </w:tabs>
      </w:pPr>
    </w:p>
    <w:p w:rsidR="004A5377" w:rsidRDefault="004A5377" w:rsidP="002F6A3C">
      <w:pPr>
        <w:tabs>
          <w:tab w:val="left" w:pos="1985"/>
          <w:tab w:val="left" w:pos="4678"/>
        </w:tabs>
      </w:pPr>
    </w:p>
    <w:p w:rsidR="004A5377" w:rsidRDefault="004A5377" w:rsidP="002F6A3C">
      <w:pPr>
        <w:tabs>
          <w:tab w:val="left" w:pos="1985"/>
          <w:tab w:val="left" w:pos="4678"/>
        </w:tabs>
      </w:pPr>
    </w:p>
    <w:p w:rsidR="004A5377" w:rsidRDefault="004A5377" w:rsidP="002F6A3C">
      <w:pPr>
        <w:tabs>
          <w:tab w:val="left" w:pos="1985"/>
          <w:tab w:val="left" w:pos="4678"/>
        </w:tabs>
      </w:pPr>
    </w:p>
    <w:p w:rsidR="004A5377" w:rsidRDefault="004A5377" w:rsidP="002F6A3C">
      <w:pPr>
        <w:tabs>
          <w:tab w:val="left" w:pos="1985"/>
          <w:tab w:val="left" w:pos="4678"/>
        </w:tabs>
      </w:pPr>
    </w:p>
    <w:p w:rsidR="004A5377" w:rsidRDefault="004A5377" w:rsidP="002F6A3C">
      <w:pPr>
        <w:tabs>
          <w:tab w:val="left" w:pos="1985"/>
          <w:tab w:val="left" w:pos="4678"/>
        </w:tabs>
      </w:pPr>
    </w:p>
    <w:p w:rsidR="004A5377" w:rsidRDefault="004A5377" w:rsidP="002F6A3C">
      <w:pPr>
        <w:tabs>
          <w:tab w:val="left" w:pos="1985"/>
          <w:tab w:val="left" w:pos="4678"/>
        </w:tabs>
      </w:pPr>
    </w:p>
    <w:p w:rsidR="004A5377" w:rsidRPr="004A5377" w:rsidRDefault="00A71D36" w:rsidP="004A5377">
      <w:pPr>
        <w:spacing w:before="240" w:after="240"/>
        <w:jc w:val="both"/>
        <w:rPr>
          <w:rFonts w:ascii="Verdana" w:hAnsi="Verdana"/>
        </w:rPr>
      </w:pPr>
      <w:r>
        <w:rPr>
          <w:rFonts w:ascii="Verdana" w:hAnsi="Verdana" w:cs="RotisSemiSans-Bold"/>
          <w:b/>
          <w:bCs/>
          <w:u w:val="single"/>
        </w:rPr>
        <w:br/>
      </w:r>
      <w:r>
        <w:rPr>
          <w:rFonts w:ascii="Verdana" w:hAnsi="Verdana" w:cs="RotisSemiSans-Bold"/>
          <w:b/>
          <w:bCs/>
          <w:u w:val="single"/>
        </w:rPr>
        <w:br/>
      </w:r>
      <w:r w:rsidR="004A5377">
        <w:rPr>
          <w:rFonts w:ascii="Verdana" w:hAnsi="Verdana" w:cs="RotisSemiSans-Bold"/>
          <w:b/>
          <w:bCs/>
          <w:u w:val="single"/>
        </w:rPr>
        <w:t>Exo 2</w:t>
      </w:r>
      <w:r w:rsidR="004A5377" w:rsidRPr="004A5377">
        <w:rPr>
          <w:rFonts w:ascii="Verdana" w:hAnsi="Verdana" w:cs="RotisSemiSans-Bold"/>
          <w:b/>
          <w:bCs/>
        </w:rPr>
        <w:t> :</w:t>
      </w:r>
      <w:r w:rsidR="004A5377" w:rsidRPr="00161896">
        <w:rPr>
          <w:rFonts w:ascii="Verdana" w:hAnsi="Verdana" w:cs="RotisSemiSans-Bold"/>
          <w:b/>
          <w:bCs/>
        </w:rPr>
        <w:t> </w:t>
      </w:r>
      <w:r w:rsidR="004A5377" w:rsidRPr="004A5377">
        <w:rPr>
          <w:rFonts w:ascii="Verdana" w:hAnsi="Verdana"/>
          <w:bCs/>
        </w:rPr>
        <w:t>Cas d’utilisation : Le Garagiste</w:t>
      </w:r>
      <w:r w:rsidR="004A5377" w:rsidRPr="004A5377">
        <w:rPr>
          <w:rFonts w:ascii="Verdana" w:hAnsi="Verdana"/>
        </w:rPr>
        <w:t xml:space="preserve"> </w:t>
      </w:r>
    </w:p>
    <w:p w:rsidR="004A5377" w:rsidRPr="004A5377" w:rsidRDefault="004A5377" w:rsidP="004A5377">
      <w:pPr>
        <w:spacing w:before="240" w:after="240"/>
        <w:jc w:val="both"/>
        <w:rPr>
          <w:rFonts w:ascii="Verdana" w:hAnsi="Verdana"/>
        </w:rPr>
      </w:pPr>
      <w:r w:rsidRPr="004A5377">
        <w:rPr>
          <w:rFonts w:ascii="Verdana" w:hAnsi="Verdana"/>
        </w:rPr>
        <w:t xml:space="preserve">L’activité de monsieur </w:t>
      </w:r>
      <w:proofErr w:type="spellStart"/>
      <w:r w:rsidRPr="004A5377">
        <w:rPr>
          <w:rFonts w:ascii="Verdana" w:hAnsi="Verdana"/>
        </w:rPr>
        <w:t>Moldu</w:t>
      </w:r>
      <w:proofErr w:type="spellEnd"/>
      <w:r w:rsidRPr="004A5377">
        <w:rPr>
          <w:rFonts w:ascii="Verdana" w:hAnsi="Verdana"/>
        </w:rPr>
        <w:t>, garagiste, consiste essentiellement à assurer le contrôle technique et la réparation des véhicules ainsi que la vente de pièces détachées. Le garage dispose de plusieurs services :</w:t>
      </w:r>
    </w:p>
    <w:p w:rsidR="004A5377" w:rsidRPr="004A5377" w:rsidRDefault="004A5377" w:rsidP="005920E0">
      <w:pPr>
        <w:numPr>
          <w:ilvl w:val="0"/>
          <w:numId w:val="3"/>
        </w:numPr>
        <w:jc w:val="both"/>
        <w:rPr>
          <w:rFonts w:ascii="Verdana" w:hAnsi="Verdana"/>
        </w:rPr>
      </w:pPr>
      <w:proofErr w:type="gramStart"/>
      <w:r w:rsidRPr="004A5377">
        <w:rPr>
          <w:rFonts w:ascii="Verdana" w:hAnsi="Verdana"/>
        </w:rPr>
        <w:t>service</w:t>
      </w:r>
      <w:proofErr w:type="gramEnd"/>
      <w:r w:rsidRPr="004A5377">
        <w:rPr>
          <w:rFonts w:ascii="Verdana" w:hAnsi="Verdana"/>
        </w:rPr>
        <w:t xml:space="preserve"> technique qui s’occupe de l’entretien, de la réparation et du contrôle technique</w:t>
      </w:r>
    </w:p>
    <w:p w:rsidR="004A5377" w:rsidRPr="004A5377" w:rsidRDefault="004A5377" w:rsidP="005920E0">
      <w:pPr>
        <w:numPr>
          <w:ilvl w:val="0"/>
          <w:numId w:val="3"/>
        </w:numPr>
        <w:jc w:val="both"/>
        <w:rPr>
          <w:rFonts w:ascii="Verdana" w:hAnsi="Verdana"/>
        </w:rPr>
      </w:pPr>
      <w:proofErr w:type="gramStart"/>
      <w:r w:rsidRPr="004A5377">
        <w:rPr>
          <w:rFonts w:ascii="Verdana" w:hAnsi="Verdana"/>
        </w:rPr>
        <w:t>service</w:t>
      </w:r>
      <w:proofErr w:type="gramEnd"/>
      <w:r w:rsidRPr="004A5377">
        <w:rPr>
          <w:rFonts w:ascii="Verdana" w:hAnsi="Verdana"/>
        </w:rPr>
        <w:t xml:space="preserve"> commercial qui assure l’accueil des clients, réalise les ventes, édite les factures, devis et </w:t>
      </w:r>
      <w:proofErr w:type="spellStart"/>
      <w:r w:rsidRPr="004A5377">
        <w:rPr>
          <w:rFonts w:ascii="Verdana" w:hAnsi="Verdana"/>
        </w:rPr>
        <w:t>comptes-rendus</w:t>
      </w:r>
      <w:proofErr w:type="spellEnd"/>
      <w:r w:rsidRPr="004A5377">
        <w:rPr>
          <w:rFonts w:ascii="Verdana" w:hAnsi="Verdana"/>
        </w:rPr>
        <w:t xml:space="preserve"> de contrôle technique.</w:t>
      </w:r>
    </w:p>
    <w:p w:rsidR="0092795F" w:rsidRPr="0092795F" w:rsidRDefault="004A5377" w:rsidP="005920E0">
      <w:pPr>
        <w:numPr>
          <w:ilvl w:val="0"/>
          <w:numId w:val="3"/>
        </w:numPr>
        <w:jc w:val="both"/>
        <w:rPr>
          <w:rFonts w:ascii="Verdana" w:hAnsi="Verdana"/>
        </w:rPr>
      </w:pPr>
      <w:r w:rsidRPr="004A5377">
        <w:rPr>
          <w:rFonts w:ascii="Verdana" w:hAnsi="Verdana"/>
        </w:rPr>
        <w:t>Le service logistique qui gère notamment les stocks.</w:t>
      </w:r>
    </w:p>
    <w:p w:rsidR="004A5377" w:rsidRPr="004A5377" w:rsidRDefault="004A5377" w:rsidP="004A5377">
      <w:pPr>
        <w:spacing w:before="240" w:after="240"/>
        <w:jc w:val="both"/>
        <w:rPr>
          <w:rFonts w:ascii="Verdana" w:hAnsi="Verdana"/>
        </w:rPr>
      </w:pPr>
      <w:r w:rsidRPr="004A5377">
        <w:rPr>
          <w:rFonts w:ascii="Verdana" w:hAnsi="Verdana"/>
        </w:rPr>
        <w:t xml:space="preserve">Dans le cadre de son expansion, monsieur </w:t>
      </w:r>
      <w:proofErr w:type="spellStart"/>
      <w:r w:rsidRPr="004A5377">
        <w:rPr>
          <w:rFonts w:ascii="Verdana" w:hAnsi="Verdana"/>
        </w:rPr>
        <w:t>Moldu</w:t>
      </w:r>
      <w:proofErr w:type="spellEnd"/>
      <w:r w:rsidRPr="004A5377">
        <w:rPr>
          <w:rFonts w:ascii="Verdana" w:hAnsi="Verdana"/>
        </w:rPr>
        <w:t xml:space="preserve"> souhaiterait disposer d’un logiciel lui permettant de gérer ses stocks, ses factures, devis, compte-rendu technique et la liste de ses clients.</w:t>
      </w:r>
    </w:p>
    <w:p w:rsidR="004866A1" w:rsidRDefault="004A5377" w:rsidP="004A5377">
      <w:pPr>
        <w:spacing w:before="240" w:after="240"/>
        <w:rPr>
          <w:rFonts w:ascii="Verdana" w:hAnsi="Verdana"/>
          <w:b/>
        </w:rPr>
      </w:pPr>
      <w:r w:rsidRPr="001963C9">
        <w:rPr>
          <w:rFonts w:ascii="Verdana" w:hAnsi="Verdana"/>
          <w:b/>
          <w:u w:val="single"/>
        </w:rPr>
        <w:t>Travail à faire</w:t>
      </w:r>
      <w:r w:rsidRPr="004A5377">
        <w:rPr>
          <w:rFonts w:ascii="Verdana" w:hAnsi="Verdana"/>
          <w:b/>
        </w:rPr>
        <w:t xml:space="preserve"> : </w:t>
      </w:r>
    </w:p>
    <w:p w:rsidR="004866A1" w:rsidRDefault="004A5377" w:rsidP="005D6DD0">
      <w:pPr>
        <w:pStyle w:val="Paragraphedeliste"/>
        <w:numPr>
          <w:ilvl w:val="0"/>
          <w:numId w:val="2"/>
        </w:numPr>
        <w:spacing w:before="240" w:after="240"/>
        <w:rPr>
          <w:rFonts w:ascii="Verdana" w:hAnsi="Verdana"/>
          <w:b/>
        </w:rPr>
      </w:pPr>
      <w:r w:rsidRPr="004866A1">
        <w:rPr>
          <w:rFonts w:ascii="Verdana" w:hAnsi="Verdana"/>
          <w:b/>
        </w:rPr>
        <w:t xml:space="preserve">Exprimer le besoin du garagiste sous la forme d’un diagramme de cas d’utilisation ou bien sous forme textuel. </w:t>
      </w:r>
    </w:p>
    <w:p w:rsidR="004A5377" w:rsidRPr="002B793F" w:rsidRDefault="004A5377" w:rsidP="005D6DD0">
      <w:pPr>
        <w:pStyle w:val="Paragraphedeliste"/>
        <w:numPr>
          <w:ilvl w:val="0"/>
          <w:numId w:val="2"/>
        </w:numPr>
        <w:spacing w:before="240" w:after="240"/>
        <w:rPr>
          <w:rFonts w:ascii="Verdana" w:hAnsi="Verdana"/>
          <w:b/>
        </w:rPr>
      </w:pPr>
      <w:r w:rsidRPr="004866A1">
        <w:rPr>
          <w:rFonts w:ascii="Verdana" w:hAnsi="Verdana"/>
          <w:b/>
        </w:rPr>
        <w:t>Identifier les acteurs et les uses cases.</w:t>
      </w:r>
    </w:p>
    <w:p w:rsidR="002B793F" w:rsidRDefault="00C67F34" w:rsidP="002B793F">
      <w:pPr>
        <w:jc w:val="both"/>
      </w:pPr>
      <w:r w:rsidRPr="00C67F34">
        <w:rPr>
          <w:u w:val="single"/>
        </w:rPr>
        <w:t>N.B</w:t>
      </w:r>
      <w:r>
        <w:t> :</w:t>
      </w:r>
      <w:r>
        <w:br/>
      </w:r>
      <w:r w:rsidR="002B793F">
        <w:t xml:space="preserve">Monsieur </w:t>
      </w:r>
      <w:proofErr w:type="spellStart"/>
      <w:r w:rsidR="002B793F">
        <w:t>Moldu</w:t>
      </w:r>
      <w:proofErr w:type="spellEnd"/>
      <w:r w:rsidR="002B793F">
        <w:t xml:space="preserve"> peut jouer plusieurs rôles et se mettre dans la peau des différents acteurs ou bien être un acteur secondaire si la structure a effectivement de nombreux employé(e)s associé(e)s aux 3 services.</w:t>
      </w:r>
    </w:p>
    <w:p w:rsidR="002B793F" w:rsidRDefault="002B793F" w:rsidP="002B793F">
      <w:pPr>
        <w:jc w:val="both"/>
      </w:pPr>
      <w:r>
        <w:t xml:space="preserve">Certaines tâches comme l’entretien et la réparation ne peuvent devenir des cas d’utilisation car elles n’entrent pas dans les fonctionnalités attendues par l’application que souhaite monsieur </w:t>
      </w:r>
      <w:proofErr w:type="spellStart"/>
      <w:r>
        <w:t>Moldu</w:t>
      </w:r>
      <w:proofErr w:type="spellEnd"/>
      <w:r>
        <w:t>.</w:t>
      </w:r>
    </w:p>
    <w:p w:rsidR="008142C5" w:rsidRDefault="008142C5" w:rsidP="002B793F">
      <w:pPr>
        <w:jc w:val="both"/>
      </w:pPr>
    </w:p>
    <w:p w:rsidR="008142C5" w:rsidRDefault="008142C5" w:rsidP="002B793F">
      <w:pPr>
        <w:jc w:val="both"/>
      </w:pPr>
      <w:r>
        <w:t>Bonne Chance à tous !!!!!!!</w:t>
      </w:r>
    </w:p>
    <w:p w:rsidR="00F028A5" w:rsidRDefault="00F028A5" w:rsidP="002F6A3C">
      <w:pPr>
        <w:tabs>
          <w:tab w:val="left" w:pos="1985"/>
          <w:tab w:val="left" w:pos="4678"/>
        </w:tabs>
        <w:rPr>
          <w:rFonts w:ascii="Verdana" w:hAnsi="Verdana"/>
        </w:rPr>
      </w:pPr>
    </w:p>
    <w:p w:rsidR="00F028A5" w:rsidRDefault="00F028A5" w:rsidP="002F6A3C">
      <w:pPr>
        <w:tabs>
          <w:tab w:val="left" w:pos="1985"/>
          <w:tab w:val="left" w:pos="4678"/>
        </w:tabs>
        <w:rPr>
          <w:rFonts w:ascii="Verdana" w:hAnsi="Verdana"/>
        </w:rPr>
      </w:pPr>
    </w:p>
    <w:p w:rsidR="009A6FD2" w:rsidRDefault="009A6FD2" w:rsidP="009A6FD2">
      <w:pPr>
        <w:rPr>
          <w:rFonts w:ascii="Verdana" w:hAnsi="Verdana" w:cs="RotisSemiSans-Bold"/>
          <w:b/>
          <w:bCs/>
          <w:u w:val="single"/>
        </w:rPr>
      </w:pPr>
    </w:p>
    <w:p w:rsidR="00215109" w:rsidRDefault="00215109">
      <w:pPr>
        <w:rPr>
          <w:rFonts w:ascii="Verdana" w:hAnsi="Verdana" w:cs="RotisSemiSans-Bold"/>
          <w:b/>
          <w:bCs/>
          <w:u w:val="single"/>
        </w:rPr>
      </w:pPr>
      <w:r>
        <w:rPr>
          <w:rFonts w:ascii="Verdana" w:hAnsi="Verdana" w:cs="RotisSemiSans-Bold"/>
          <w:b/>
          <w:bCs/>
          <w:u w:val="single"/>
        </w:rPr>
        <w:br w:type="page"/>
      </w:r>
    </w:p>
    <w:p w:rsidR="009A6FD2" w:rsidRPr="009A6FD2" w:rsidRDefault="00215109" w:rsidP="009A6FD2">
      <w:pPr>
        <w:rPr>
          <w:rFonts w:ascii="Verdana" w:hAnsi="Verdana"/>
          <w:b/>
        </w:rPr>
      </w:pPr>
      <w:r>
        <w:rPr>
          <w:rFonts w:ascii="Verdana" w:hAnsi="Verdana" w:cs="RotisSemiSans-Bold"/>
          <w:b/>
          <w:bCs/>
          <w:u w:val="single"/>
        </w:rPr>
        <w:lastRenderedPageBreak/>
        <w:br/>
      </w:r>
      <w:r w:rsidR="00A71D36">
        <w:rPr>
          <w:rFonts w:ascii="Verdana" w:hAnsi="Verdana" w:cs="RotisSemiSans-Bold"/>
          <w:b/>
          <w:bCs/>
          <w:u w:val="single"/>
        </w:rPr>
        <w:br/>
      </w:r>
      <w:r w:rsidR="00A71D36">
        <w:rPr>
          <w:rFonts w:ascii="Verdana" w:hAnsi="Verdana" w:cs="RotisSemiSans-Bold"/>
          <w:b/>
          <w:bCs/>
          <w:u w:val="single"/>
        </w:rPr>
        <w:br/>
      </w:r>
      <w:r w:rsidR="009A6FD2" w:rsidRPr="009A6FD2">
        <w:rPr>
          <w:rFonts w:ascii="Verdana" w:hAnsi="Verdana" w:cs="RotisSemiSans-Bold"/>
          <w:b/>
          <w:bCs/>
          <w:u w:val="single"/>
        </w:rPr>
        <w:t>Exo 3</w:t>
      </w:r>
      <w:r w:rsidR="009A6FD2" w:rsidRPr="009A6FD2">
        <w:rPr>
          <w:rFonts w:ascii="Verdana" w:hAnsi="Verdana" w:cs="RotisSemiSans-Bold"/>
          <w:b/>
          <w:bCs/>
        </w:rPr>
        <w:t> </w:t>
      </w:r>
      <w:r w:rsidR="009A6FD2" w:rsidRPr="009A6FD2">
        <w:rPr>
          <w:rFonts w:ascii="Verdana" w:hAnsi="Verdana"/>
          <w:b/>
        </w:rPr>
        <w:t xml:space="preserve">: </w:t>
      </w:r>
      <w:r w:rsidR="001B6E36">
        <w:rPr>
          <w:rFonts w:ascii="Verdana" w:hAnsi="Verdana"/>
          <w:b/>
        </w:rPr>
        <w:br/>
      </w:r>
      <w:r w:rsidR="009A6FD2" w:rsidRPr="009A6FD2">
        <w:rPr>
          <w:rFonts w:ascii="Verdana" w:hAnsi="Verdana"/>
          <w:b/>
        </w:rPr>
        <w:t>Cas d’utilisation : Gestion des demandes de formation</w:t>
      </w:r>
    </w:p>
    <w:p w:rsidR="009A6FD2" w:rsidRPr="009A6FD2" w:rsidRDefault="009A6FD2" w:rsidP="009A6FD2">
      <w:pPr>
        <w:rPr>
          <w:rFonts w:ascii="Verdana" w:hAnsi="Verdana"/>
        </w:rPr>
      </w:pPr>
    </w:p>
    <w:p w:rsidR="009A6FD2" w:rsidRPr="009A6FD2" w:rsidRDefault="009A6FD2" w:rsidP="009A6FD2">
      <w:pPr>
        <w:jc w:val="both"/>
        <w:rPr>
          <w:rFonts w:ascii="Verdana" w:hAnsi="Verdana"/>
        </w:rPr>
      </w:pPr>
      <w:r w:rsidRPr="009A6FD2">
        <w:rPr>
          <w:rFonts w:ascii="Verdana" w:hAnsi="Verdana"/>
        </w:rPr>
        <w:t>Le système de gestion des demandes de formation doit permettre d’initialiser une demande de formation et de suivre cette demande jusqu’à l’inscription effective d’un employé.</w:t>
      </w:r>
    </w:p>
    <w:p w:rsidR="009A6FD2" w:rsidRPr="009A6FD2" w:rsidRDefault="009A6FD2" w:rsidP="009A6FD2">
      <w:pPr>
        <w:jc w:val="both"/>
        <w:rPr>
          <w:rFonts w:ascii="Verdana" w:hAnsi="Verdana"/>
        </w:rPr>
      </w:pPr>
    </w:p>
    <w:p w:rsidR="009A6FD2" w:rsidRPr="009A6FD2" w:rsidRDefault="009A6FD2" w:rsidP="009A6FD2">
      <w:pPr>
        <w:jc w:val="both"/>
        <w:rPr>
          <w:rFonts w:ascii="Verdana" w:hAnsi="Verdana"/>
        </w:rPr>
      </w:pPr>
      <w:r w:rsidRPr="009A6FD2">
        <w:rPr>
          <w:rFonts w:ascii="Verdana" w:hAnsi="Verdana"/>
        </w:rPr>
        <w:t xml:space="preserve">L’employé peut </w:t>
      </w:r>
      <w:r w:rsidRPr="009A6FD2">
        <w:rPr>
          <w:rFonts w:ascii="Verdana" w:hAnsi="Verdana"/>
          <w:i/>
          <w:iCs/>
          <w:u w:val="single"/>
        </w:rPr>
        <w:t>consulter le catalogue</w:t>
      </w:r>
      <w:r w:rsidRPr="009A6FD2">
        <w:rPr>
          <w:rFonts w:ascii="Verdana" w:hAnsi="Verdana"/>
        </w:rPr>
        <w:t xml:space="preserve"> et sélectionner un thème ou une formation ou même une session particulière. La demande est automatiquement enregistrée par le système et </w:t>
      </w:r>
      <w:r w:rsidRPr="009A6FD2">
        <w:rPr>
          <w:rFonts w:ascii="Verdana" w:hAnsi="Verdana"/>
          <w:i/>
          <w:iCs/>
          <w:u w:val="single"/>
        </w:rPr>
        <w:t xml:space="preserve">transmise </w:t>
      </w:r>
      <w:r w:rsidRPr="009A6FD2">
        <w:rPr>
          <w:rFonts w:ascii="Verdana" w:hAnsi="Verdana"/>
          <w:b/>
          <w:bCs/>
        </w:rPr>
        <w:t>au responsable de formation</w:t>
      </w:r>
      <w:r w:rsidRPr="009A6FD2">
        <w:rPr>
          <w:rFonts w:ascii="Verdana" w:hAnsi="Verdana"/>
          <w:i/>
          <w:iCs/>
          <w:u w:val="single"/>
        </w:rPr>
        <w:t xml:space="preserve"> par e-mail</w:t>
      </w:r>
      <w:r w:rsidRPr="009A6FD2">
        <w:rPr>
          <w:rFonts w:ascii="Verdana" w:hAnsi="Verdana"/>
        </w:rPr>
        <w:t xml:space="preserve">. Si l’employé n’a pas choisi de session, mais simplement une formation ou un thème, le responsable formation va </w:t>
      </w:r>
      <w:r w:rsidRPr="009A6FD2">
        <w:rPr>
          <w:rFonts w:ascii="Verdana" w:hAnsi="Verdana"/>
          <w:i/>
          <w:iCs/>
          <w:u w:val="single"/>
        </w:rPr>
        <w:t>consulter le catalogue</w:t>
      </w:r>
      <w:r w:rsidRPr="009A6FD2">
        <w:rPr>
          <w:rFonts w:ascii="Verdana" w:hAnsi="Verdana"/>
        </w:rPr>
        <w:t xml:space="preserve"> et sélectionner les sessions qui paraissent correspondre le mieux à la demande.</w:t>
      </w:r>
    </w:p>
    <w:p w:rsidR="009A6FD2" w:rsidRPr="009A6FD2" w:rsidRDefault="009A6FD2" w:rsidP="009A6FD2">
      <w:pPr>
        <w:jc w:val="both"/>
        <w:rPr>
          <w:rFonts w:ascii="Verdana" w:hAnsi="Verdana"/>
        </w:rPr>
      </w:pPr>
    </w:p>
    <w:p w:rsidR="009A6FD2" w:rsidRPr="009A6FD2" w:rsidRDefault="009A6FD2" w:rsidP="009A6FD2">
      <w:pPr>
        <w:jc w:val="both"/>
        <w:rPr>
          <w:rFonts w:ascii="Verdana" w:hAnsi="Verdana"/>
        </w:rPr>
      </w:pPr>
      <w:r w:rsidRPr="009A6FD2">
        <w:rPr>
          <w:rFonts w:ascii="Verdana" w:hAnsi="Verdana"/>
        </w:rPr>
        <w:t xml:space="preserve">Une fois que l’employé a demandé une formation, et que celle-ci est acceptée, le responsable formation va utiliser le système pour envoyer automatiquement par fax une </w:t>
      </w:r>
      <w:r w:rsidRPr="009A6FD2">
        <w:rPr>
          <w:rFonts w:ascii="Verdana" w:hAnsi="Verdana"/>
          <w:i/>
          <w:iCs/>
          <w:u w:val="single"/>
        </w:rPr>
        <w:t>demande d’inscription sous forme de bon de commande</w:t>
      </w:r>
      <w:r w:rsidRPr="009A6FD2">
        <w:rPr>
          <w:rFonts w:ascii="Verdana" w:hAnsi="Verdana"/>
        </w:rPr>
        <w:t xml:space="preserve"> à l’organisme.</w:t>
      </w:r>
    </w:p>
    <w:p w:rsidR="009A6FD2" w:rsidRPr="009A6FD2" w:rsidRDefault="009A6FD2" w:rsidP="009A6FD2">
      <w:pPr>
        <w:jc w:val="both"/>
        <w:rPr>
          <w:rFonts w:ascii="Verdana" w:hAnsi="Verdana"/>
        </w:rPr>
      </w:pPr>
    </w:p>
    <w:p w:rsidR="009A6FD2" w:rsidRPr="009A6FD2" w:rsidRDefault="009A6FD2" w:rsidP="009A6FD2">
      <w:pPr>
        <w:jc w:val="both"/>
        <w:rPr>
          <w:rFonts w:ascii="Verdana" w:hAnsi="Verdana"/>
        </w:rPr>
      </w:pPr>
      <w:r w:rsidRPr="009A6FD2">
        <w:rPr>
          <w:rFonts w:ascii="Verdana" w:hAnsi="Verdana"/>
          <w:b/>
          <w:bCs/>
        </w:rPr>
        <w:t>L’employé</w:t>
      </w:r>
      <w:r w:rsidRPr="009A6FD2">
        <w:rPr>
          <w:rFonts w:ascii="Verdana" w:hAnsi="Verdana"/>
        </w:rPr>
        <w:t xml:space="preserve"> peut </w:t>
      </w:r>
      <w:r w:rsidRPr="009A6FD2">
        <w:rPr>
          <w:rFonts w:ascii="Verdana" w:hAnsi="Verdana"/>
          <w:i/>
          <w:iCs/>
          <w:u w:val="single"/>
        </w:rPr>
        <w:t>consulter l’état de ses demandes</w:t>
      </w:r>
      <w:r w:rsidRPr="009A6FD2">
        <w:rPr>
          <w:rFonts w:ascii="Verdana" w:hAnsi="Verdana"/>
        </w:rPr>
        <w:t xml:space="preserve"> de formation en cours et </w:t>
      </w:r>
      <w:r w:rsidRPr="009A6FD2">
        <w:rPr>
          <w:rFonts w:ascii="Verdana" w:hAnsi="Verdana"/>
          <w:i/>
          <w:iCs/>
          <w:u w:val="single"/>
        </w:rPr>
        <w:t>les annuler</w:t>
      </w:r>
      <w:r w:rsidRPr="009A6FD2">
        <w:rPr>
          <w:rFonts w:ascii="Verdana" w:hAnsi="Verdana"/>
        </w:rPr>
        <w:t xml:space="preserve"> individuellement. </w:t>
      </w:r>
      <w:r w:rsidRPr="009A6FD2">
        <w:rPr>
          <w:rFonts w:ascii="Verdana" w:hAnsi="Verdana"/>
          <w:i/>
          <w:iCs/>
          <w:u w:val="single"/>
        </w:rPr>
        <w:t>Le responsable formation est automatiquement averti par e-mail</w:t>
      </w:r>
      <w:r w:rsidRPr="009A6FD2">
        <w:rPr>
          <w:rFonts w:ascii="Verdana" w:hAnsi="Verdana"/>
        </w:rPr>
        <w:t>.</w:t>
      </w:r>
    </w:p>
    <w:p w:rsidR="009A6FD2" w:rsidRPr="009A6FD2" w:rsidRDefault="009A6FD2" w:rsidP="009A6FD2">
      <w:pPr>
        <w:jc w:val="both"/>
        <w:rPr>
          <w:rFonts w:ascii="Verdana" w:hAnsi="Verdana"/>
        </w:rPr>
      </w:pPr>
    </w:p>
    <w:p w:rsidR="009A6FD2" w:rsidRPr="009A6FD2" w:rsidRDefault="009A6FD2" w:rsidP="009A6FD2">
      <w:pPr>
        <w:jc w:val="both"/>
        <w:rPr>
          <w:rFonts w:ascii="Verdana" w:hAnsi="Verdana"/>
        </w:rPr>
      </w:pPr>
      <w:r w:rsidRPr="009A6FD2">
        <w:rPr>
          <w:rFonts w:ascii="Verdana" w:hAnsi="Verdana"/>
        </w:rPr>
        <w:t xml:space="preserve">Le responsable formation peut </w:t>
      </w:r>
      <w:r w:rsidRPr="009A6FD2">
        <w:rPr>
          <w:rFonts w:ascii="Verdana" w:hAnsi="Verdana"/>
          <w:i/>
          <w:iCs/>
          <w:u w:val="single"/>
        </w:rPr>
        <w:t>introduire une nouvelle formation dans le catalogue, modifier une formation existante ou supprimer une formation qu’un organisme ne délivre plus=</w:t>
      </w:r>
      <w:r w:rsidRPr="009A6FD2">
        <w:rPr>
          <w:rFonts w:ascii="Verdana" w:hAnsi="Verdana"/>
        </w:rPr>
        <w:t xml:space="preserve"> </w:t>
      </w:r>
      <w:r w:rsidRPr="009A6FD2">
        <w:rPr>
          <w:rFonts w:ascii="Verdana" w:hAnsi="Verdana"/>
          <w:b/>
          <w:bCs/>
          <w:u w:val="single"/>
        </w:rPr>
        <w:t>Gérer le catalogue, le maintenir</w:t>
      </w:r>
      <w:r w:rsidRPr="009A6FD2">
        <w:rPr>
          <w:rFonts w:ascii="Verdana" w:hAnsi="Verdana"/>
        </w:rPr>
        <w:t>. Il peut modifier les lieux de sessions et mettre à jour les dates.</w:t>
      </w:r>
    </w:p>
    <w:p w:rsidR="009A6FD2" w:rsidRPr="009A6FD2" w:rsidRDefault="009A6FD2" w:rsidP="009A6FD2">
      <w:pPr>
        <w:pStyle w:val="Pieddepage"/>
        <w:tabs>
          <w:tab w:val="clear" w:pos="4536"/>
          <w:tab w:val="clear" w:pos="9072"/>
        </w:tabs>
        <w:rPr>
          <w:rFonts w:ascii="Verdana" w:hAnsi="Verdana"/>
        </w:rPr>
      </w:pPr>
    </w:p>
    <w:p w:rsidR="009A6FD2" w:rsidRPr="009A6FD2" w:rsidRDefault="009A6FD2" w:rsidP="009A6FD2">
      <w:pPr>
        <w:rPr>
          <w:rFonts w:ascii="Verdana" w:hAnsi="Verdana"/>
          <w:b/>
        </w:rPr>
      </w:pPr>
      <w:r w:rsidRPr="009A6FD2">
        <w:rPr>
          <w:rFonts w:ascii="Verdana" w:hAnsi="Verdana"/>
          <w:b/>
        </w:rPr>
        <w:t>Travail à faire : à partir de l’énoncé ci-dessus, vous devez identifier les acteurs, les cas d’utilisation et construire le diagramme de cas d’utilisation.</w:t>
      </w:r>
    </w:p>
    <w:p w:rsidR="009A6FD2" w:rsidRDefault="009A6FD2" w:rsidP="002F6A3C">
      <w:pPr>
        <w:tabs>
          <w:tab w:val="left" w:pos="1985"/>
          <w:tab w:val="left" w:pos="4678"/>
        </w:tabs>
        <w:rPr>
          <w:rFonts w:ascii="Verdana" w:hAnsi="Verdana"/>
        </w:rPr>
      </w:pPr>
    </w:p>
    <w:p w:rsidR="00D13A5A" w:rsidRDefault="00D13A5A" w:rsidP="002F6A3C">
      <w:pPr>
        <w:tabs>
          <w:tab w:val="left" w:pos="1985"/>
          <w:tab w:val="left" w:pos="4678"/>
        </w:tabs>
        <w:rPr>
          <w:rFonts w:ascii="Verdana" w:hAnsi="Verdana"/>
        </w:rPr>
      </w:pPr>
    </w:p>
    <w:p w:rsidR="006A16F3" w:rsidRDefault="006A16F3" w:rsidP="002F6A3C">
      <w:pPr>
        <w:tabs>
          <w:tab w:val="left" w:pos="1985"/>
          <w:tab w:val="left" w:pos="4678"/>
        </w:tabs>
        <w:rPr>
          <w:rFonts w:ascii="Verdana" w:hAnsi="Verdana"/>
        </w:rPr>
      </w:pPr>
    </w:p>
    <w:p w:rsidR="00D13A5A" w:rsidRPr="006A16F3" w:rsidRDefault="00D13A5A" w:rsidP="002F6A3C">
      <w:pPr>
        <w:tabs>
          <w:tab w:val="left" w:pos="1985"/>
          <w:tab w:val="left" w:pos="4678"/>
        </w:tabs>
        <w:rPr>
          <w:rFonts w:ascii="Verdana" w:hAnsi="Verdana"/>
        </w:rPr>
      </w:pPr>
    </w:p>
    <w:p w:rsidR="00666D5D" w:rsidRDefault="00666D5D">
      <w:pPr>
        <w:rPr>
          <w:rFonts w:ascii="Verdana" w:hAnsi="Verdana" w:cs="RotisSemiSans-Bold"/>
          <w:b/>
          <w:bCs/>
          <w:u w:val="single"/>
        </w:rPr>
      </w:pPr>
      <w:r>
        <w:rPr>
          <w:rFonts w:ascii="Verdana" w:hAnsi="Verdana" w:cs="RotisSemiSans-Bold"/>
          <w:b/>
          <w:bCs/>
          <w:u w:val="single"/>
        </w:rPr>
        <w:br w:type="page"/>
      </w:r>
    </w:p>
    <w:p w:rsidR="00D13A5A" w:rsidRPr="006A16F3" w:rsidRDefault="00666D5D" w:rsidP="00D13A5A">
      <w:pPr>
        <w:rPr>
          <w:rFonts w:ascii="Verdana" w:hAnsi="Verdana" w:cs="RotisSemiSans-Bold"/>
          <w:b/>
          <w:bCs/>
        </w:rPr>
      </w:pPr>
      <w:r>
        <w:rPr>
          <w:rFonts w:ascii="Verdana" w:hAnsi="Verdana" w:cs="RotisSemiSans-Bold"/>
          <w:b/>
          <w:bCs/>
          <w:u w:val="single"/>
        </w:rPr>
        <w:lastRenderedPageBreak/>
        <w:br/>
      </w:r>
      <w:r w:rsidR="00D13A5A" w:rsidRPr="006A16F3">
        <w:rPr>
          <w:rFonts w:ascii="Verdana" w:hAnsi="Verdana" w:cs="RotisSemiSans-Bold"/>
          <w:b/>
          <w:bCs/>
          <w:u w:val="single"/>
        </w:rPr>
        <w:t xml:space="preserve">Exo </w:t>
      </w:r>
      <w:r w:rsidR="001404B9">
        <w:rPr>
          <w:rFonts w:ascii="Verdana" w:hAnsi="Verdana" w:cs="RotisSemiSans-Bold"/>
          <w:b/>
          <w:bCs/>
          <w:u w:val="single"/>
        </w:rPr>
        <w:t>4</w:t>
      </w:r>
      <w:r w:rsidR="00D13A5A" w:rsidRPr="006A16F3">
        <w:rPr>
          <w:rFonts w:ascii="Verdana" w:hAnsi="Verdana" w:cs="RotisSemiSans-Bold"/>
          <w:b/>
          <w:bCs/>
        </w:rPr>
        <w:t xml:space="preserve"> : </w:t>
      </w:r>
      <w:r w:rsidR="006A16F3">
        <w:rPr>
          <w:rFonts w:ascii="Verdana" w:hAnsi="Verdana" w:cs="RotisSemiSans-Bold"/>
          <w:b/>
          <w:bCs/>
        </w:rPr>
        <w:br/>
      </w:r>
      <w:r w:rsidR="00D13A5A" w:rsidRPr="00C0301A">
        <w:rPr>
          <w:rFonts w:ascii="Verdana" w:hAnsi="Verdana"/>
          <w:b/>
          <w:sz w:val="24"/>
          <w:szCs w:val="24"/>
        </w:rPr>
        <w:t>gestion d’un Club de Loisirs</w:t>
      </w:r>
    </w:p>
    <w:p w:rsidR="00D13A5A" w:rsidRPr="00C0301A" w:rsidRDefault="00D13A5A" w:rsidP="00A71D36">
      <w:pPr>
        <w:jc w:val="both"/>
        <w:rPr>
          <w:rFonts w:ascii="Verdana" w:hAnsi="Verdana"/>
          <w:sz w:val="20"/>
          <w:szCs w:val="20"/>
        </w:rPr>
      </w:pPr>
      <w:r w:rsidRPr="00C0301A">
        <w:rPr>
          <w:rFonts w:ascii="Verdana" w:hAnsi="Verdana"/>
          <w:sz w:val="20"/>
          <w:szCs w:val="20"/>
        </w:rPr>
        <w:t xml:space="preserve">Le Club de Loisirs </w:t>
      </w:r>
      <w:proofErr w:type="gramStart"/>
      <w:r w:rsidRPr="00C0301A">
        <w:rPr>
          <w:rFonts w:ascii="Verdana" w:hAnsi="Verdana"/>
          <w:sz w:val="20"/>
          <w:szCs w:val="20"/>
        </w:rPr>
        <w:t>Municipal  souhaite</w:t>
      </w:r>
      <w:proofErr w:type="gramEnd"/>
      <w:r w:rsidRPr="00C0301A">
        <w:rPr>
          <w:rFonts w:ascii="Verdana" w:hAnsi="Verdana"/>
          <w:sz w:val="20"/>
          <w:szCs w:val="20"/>
        </w:rPr>
        <w:t xml:space="preserve"> informatiser la gestion de son activité, et vous demande de concevoir une application Web assurant les fonctionnalités suivantes :</w:t>
      </w:r>
    </w:p>
    <w:p w:rsidR="00D13A5A" w:rsidRPr="00C0301A" w:rsidRDefault="00D13A5A" w:rsidP="00A71D36">
      <w:pPr>
        <w:jc w:val="both"/>
        <w:rPr>
          <w:rFonts w:ascii="Verdana" w:hAnsi="Verdana"/>
          <w:sz w:val="20"/>
          <w:szCs w:val="20"/>
        </w:rPr>
      </w:pPr>
    </w:p>
    <w:p w:rsidR="00D13A5A" w:rsidRPr="00C0301A" w:rsidRDefault="00D13A5A" w:rsidP="00A71D36">
      <w:pPr>
        <w:jc w:val="both"/>
        <w:rPr>
          <w:rFonts w:ascii="Verdana" w:hAnsi="Verdana"/>
          <w:sz w:val="20"/>
          <w:szCs w:val="20"/>
        </w:rPr>
      </w:pPr>
      <w:r w:rsidRPr="00C0301A">
        <w:rPr>
          <w:rFonts w:ascii="Verdana" w:hAnsi="Verdana"/>
          <w:sz w:val="20"/>
          <w:szCs w:val="20"/>
          <w:u w:val="single"/>
        </w:rPr>
        <w:t>Côté back office</w:t>
      </w:r>
      <w:r w:rsidRPr="00C0301A">
        <w:rPr>
          <w:rFonts w:ascii="Verdana" w:hAnsi="Verdana"/>
          <w:sz w:val="20"/>
          <w:szCs w:val="20"/>
        </w:rPr>
        <w:t> :</w:t>
      </w:r>
    </w:p>
    <w:p w:rsidR="00D13A5A" w:rsidRPr="00C0301A" w:rsidRDefault="00D13A5A" w:rsidP="00A71D36">
      <w:pPr>
        <w:jc w:val="both"/>
        <w:rPr>
          <w:rFonts w:ascii="Verdana" w:hAnsi="Verdana"/>
          <w:sz w:val="20"/>
          <w:szCs w:val="20"/>
        </w:rPr>
      </w:pPr>
      <w:r w:rsidRPr="00C0301A">
        <w:rPr>
          <w:rFonts w:ascii="Verdana" w:hAnsi="Verdana"/>
          <w:sz w:val="20"/>
          <w:szCs w:val="20"/>
        </w:rPr>
        <w:t xml:space="preserve">Le futur logiciel, baptisé </w:t>
      </w:r>
      <w:r w:rsidRPr="00C0301A">
        <w:rPr>
          <w:rFonts w:ascii="Verdana" w:hAnsi="Verdana"/>
          <w:b/>
          <w:sz w:val="20"/>
          <w:szCs w:val="20"/>
        </w:rPr>
        <w:t>PhiloLoisirs</w:t>
      </w:r>
      <w:proofErr w:type="gramStart"/>
      <w:r w:rsidRPr="00C0301A">
        <w:rPr>
          <w:rFonts w:ascii="Verdana" w:hAnsi="Verdana"/>
          <w:sz w:val="20"/>
          <w:szCs w:val="20"/>
        </w:rPr>
        <w:t>®  doit</w:t>
      </w:r>
      <w:proofErr w:type="gramEnd"/>
      <w:r w:rsidRPr="00C0301A">
        <w:rPr>
          <w:rFonts w:ascii="Verdana" w:hAnsi="Verdana"/>
          <w:sz w:val="20"/>
          <w:szCs w:val="20"/>
        </w:rPr>
        <w:t xml:space="preserve"> permettre à la </w:t>
      </w:r>
      <w:r w:rsidRPr="00C0301A">
        <w:rPr>
          <w:rFonts w:ascii="Verdana" w:hAnsi="Verdana"/>
          <w:b/>
          <w:sz w:val="20"/>
          <w:szCs w:val="20"/>
        </w:rPr>
        <w:t>secrétaire</w:t>
      </w:r>
      <w:r w:rsidRPr="00C0301A">
        <w:rPr>
          <w:rFonts w:ascii="Verdana" w:hAnsi="Verdana"/>
          <w:sz w:val="20"/>
          <w:szCs w:val="20"/>
        </w:rPr>
        <w:t xml:space="preserve"> du </w:t>
      </w:r>
      <w:r w:rsidRPr="00C0301A">
        <w:rPr>
          <w:rFonts w:ascii="Verdana" w:hAnsi="Verdana"/>
          <w:b/>
          <w:sz w:val="20"/>
          <w:szCs w:val="20"/>
        </w:rPr>
        <w:t>Club</w:t>
      </w:r>
      <w:r w:rsidRPr="00C0301A">
        <w:rPr>
          <w:rFonts w:ascii="Verdana" w:hAnsi="Verdana"/>
          <w:sz w:val="20"/>
          <w:szCs w:val="20"/>
        </w:rPr>
        <w:t xml:space="preserve"> de </w:t>
      </w:r>
      <w:r w:rsidRPr="00837EEF">
        <w:rPr>
          <w:rFonts w:ascii="Verdana" w:hAnsi="Verdana"/>
          <w:b/>
          <w:color w:val="FF0000"/>
          <w:sz w:val="20"/>
          <w:szCs w:val="20"/>
        </w:rPr>
        <w:t>créer et gérer</w:t>
      </w:r>
      <w:r w:rsidRPr="00837EEF">
        <w:rPr>
          <w:rFonts w:ascii="Verdana" w:hAnsi="Verdana"/>
          <w:color w:val="FF0000"/>
          <w:sz w:val="20"/>
          <w:szCs w:val="20"/>
        </w:rPr>
        <w:t xml:space="preserve"> </w:t>
      </w:r>
      <w:r w:rsidRPr="00C0301A">
        <w:rPr>
          <w:rFonts w:ascii="Verdana" w:hAnsi="Verdana"/>
          <w:sz w:val="20"/>
          <w:szCs w:val="20"/>
        </w:rPr>
        <w:t xml:space="preserve">le </w:t>
      </w:r>
      <w:r w:rsidRPr="00C0301A">
        <w:rPr>
          <w:rFonts w:ascii="Verdana" w:hAnsi="Verdana"/>
          <w:b/>
          <w:sz w:val="20"/>
          <w:szCs w:val="20"/>
        </w:rPr>
        <w:t>catalogue</w:t>
      </w:r>
      <w:r w:rsidRPr="00C0301A">
        <w:rPr>
          <w:rFonts w:ascii="Verdana" w:hAnsi="Verdana"/>
          <w:sz w:val="20"/>
          <w:szCs w:val="20"/>
        </w:rPr>
        <w:t xml:space="preserve"> des </w:t>
      </w:r>
      <w:r w:rsidRPr="00C0301A">
        <w:rPr>
          <w:rFonts w:ascii="Verdana" w:hAnsi="Verdana"/>
          <w:b/>
          <w:sz w:val="20"/>
          <w:szCs w:val="20"/>
        </w:rPr>
        <w:t>activités</w:t>
      </w:r>
      <w:r w:rsidRPr="00C0301A">
        <w:rPr>
          <w:rFonts w:ascii="Verdana" w:hAnsi="Verdana"/>
          <w:sz w:val="20"/>
          <w:szCs w:val="20"/>
        </w:rPr>
        <w:t xml:space="preserve"> (solfège, chant, arts graphiques, yoga, poterie …)  </w:t>
      </w:r>
      <w:proofErr w:type="gramStart"/>
      <w:r w:rsidRPr="00C0301A">
        <w:rPr>
          <w:rFonts w:ascii="Verdana" w:hAnsi="Verdana"/>
          <w:sz w:val="20"/>
          <w:szCs w:val="20"/>
        </w:rPr>
        <w:t>proposées</w:t>
      </w:r>
      <w:proofErr w:type="gramEnd"/>
      <w:r w:rsidRPr="00C0301A">
        <w:rPr>
          <w:rFonts w:ascii="Verdana" w:hAnsi="Verdana"/>
          <w:sz w:val="20"/>
          <w:szCs w:val="20"/>
        </w:rPr>
        <w:t xml:space="preserve"> sur le </w:t>
      </w:r>
      <w:r w:rsidRPr="00C0301A">
        <w:rPr>
          <w:rFonts w:ascii="Verdana" w:hAnsi="Verdana"/>
          <w:b/>
          <w:sz w:val="20"/>
          <w:szCs w:val="20"/>
        </w:rPr>
        <w:t>site internet</w:t>
      </w:r>
      <w:r w:rsidRPr="00C0301A">
        <w:rPr>
          <w:rFonts w:ascii="Verdana" w:hAnsi="Verdana"/>
          <w:sz w:val="20"/>
          <w:szCs w:val="20"/>
        </w:rPr>
        <w:t xml:space="preserve"> du club.</w:t>
      </w:r>
    </w:p>
    <w:p w:rsidR="00D13A5A" w:rsidRPr="00C0301A" w:rsidRDefault="00D13A5A" w:rsidP="00A71D36">
      <w:pPr>
        <w:jc w:val="both"/>
        <w:rPr>
          <w:rFonts w:ascii="Verdana" w:hAnsi="Verdana"/>
          <w:sz w:val="20"/>
          <w:szCs w:val="20"/>
        </w:rPr>
      </w:pPr>
    </w:p>
    <w:p w:rsidR="00D13A5A" w:rsidRPr="00C0301A" w:rsidRDefault="00D13A5A" w:rsidP="00A71D36">
      <w:pPr>
        <w:pBdr>
          <w:bottom w:val="single" w:sz="6" w:space="1" w:color="auto"/>
        </w:pBdr>
        <w:jc w:val="both"/>
        <w:rPr>
          <w:rFonts w:ascii="Verdana" w:hAnsi="Verdana"/>
          <w:color w:val="000000" w:themeColor="text1"/>
          <w:sz w:val="20"/>
          <w:szCs w:val="20"/>
        </w:rPr>
      </w:pPr>
      <w:r w:rsidRPr="00C0301A">
        <w:rPr>
          <w:rFonts w:ascii="Verdana" w:hAnsi="Verdana"/>
          <w:sz w:val="20"/>
          <w:szCs w:val="20"/>
        </w:rPr>
        <w:t xml:space="preserve">Il doit également permettre au </w:t>
      </w:r>
      <w:r w:rsidRPr="00C0301A">
        <w:rPr>
          <w:rFonts w:ascii="Verdana" w:hAnsi="Verdana"/>
          <w:b/>
          <w:sz w:val="20"/>
          <w:szCs w:val="20"/>
        </w:rPr>
        <w:t>comptable</w:t>
      </w:r>
      <w:r w:rsidRPr="00C0301A">
        <w:rPr>
          <w:rFonts w:ascii="Verdana" w:hAnsi="Verdana"/>
          <w:sz w:val="20"/>
          <w:szCs w:val="20"/>
        </w:rPr>
        <w:t xml:space="preserve"> de </w:t>
      </w:r>
      <w:r w:rsidRPr="00837EEF">
        <w:rPr>
          <w:rFonts w:ascii="Verdana" w:hAnsi="Verdana"/>
          <w:b/>
          <w:color w:val="FF0000"/>
          <w:sz w:val="20"/>
          <w:szCs w:val="20"/>
        </w:rPr>
        <w:t>gérer</w:t>
      </w:r>
      <w:r w:rsidRPr="00837EEF">
        <w:rPr>
          <w:rFonts w:ascii="Verdana" w:hAnsi="Verdana"/>
          <w:color w:val="FF0000"/>
          <w:sz w:val="20"/>
          <w:szCs w:val="20"/>
        </w:rPr>
        <w:t xml:space="preserve"> </w:t>
      </w:r>
      <w:r w:rsidRPr="00837EEF">
        <w:rPr>
          <w:rFonts w:ascii="Verdana" w:hAnsi="Verdana"/>
          <w:b/>
          <w:color w:val="FF0000"/>
          <w:sz w:val="20"/>
          <w:szCs w:val="20"/>
        </w:rPr>
        <w:t xml:space="preserve">les règlements </w:t>
      </w:r>
      <w:r w:rsidRPr="00C0301A">
        <w:rPr>
          <w:rFonts w:ascii="Verdana" w:hAnsi="Verdana"/>
          <w:b/>
          <w:sz w:val="20"/>
          <w:szCs w:val="20"/>
        </w:rPr>
        <w:t>des abonnements</w:t>
      </w:r>
      <w:r w:rsidRPr="00C0301A">
        <w:rPr>
          <w:rFonts w:ascii="Verdana" w:hAnsi="Verdana"/>
          <w:sz w:val="20"/>
          <w:szCs w:val="20"/>
        </w:rPr>
        <w:t xml:space="preserve"> des </w:t>
      </w:r>
      <w:r w:rsidRPr="00C0301A">
        <w:rPr>
          <w:rFonts w:ascii="Verdana" w:hAnsi="Verdana"/>
          <w:b/>
          <w:sz w:val="20"/>
          <w:szCs w:val="20"/>
        </w:rPr>
        <w:t>adhérents</w:t>
      </w:r>
      <w:r w:rsidRPr="00C0301A">
        <w:rPr>
          <w:rFonts w:ascii="Verdana" w:hAnsi="Verdana"/>
          <w:sz w:val="20"/>
          <w:szCs w:val="20"/>
        </w:rPr>
        <w:t xml:space="preserve"> aux </w:t>
      </w:r>
      <w:r w:rsidRPr="00C0301A">
        <w:rPr>
          <w:rFonts w:ascii="Verdana" w:hAnsi="Verdana"/>
          <w:b/>
          <w:sz w:val="20"/>
          <w:szCs w:val="20"/>
        </w:rPr>
        <w:t>activités</w:t>
      </w:r>
      <w:r w:rsidRPr="00C0301A">
        <w:rPr>
          <w:rFonts w:ascii="Verdana" w:hAnsi="Verdana"/>
          <w:sz w:val="20"/>
          <w:szCs w:val="20"/>
        </w:rPr>
        <w:t xml:space="preserve"> (</w:t>
      </w:r>
      <w:r w:rsidRPr="00C0301A">
        <w:rPr>
          <w:rFonts w:ascii="Verdana" w:hAnsi="Verdana"/>
          <w:b/>
          <w:sz w:val="20"/>
          <w:szCs w:val="20"/>
        </w:rPr>
        <w:t>remises de chèques</w:t>
      </w:r>
      <w:r w:rsidRPr="00C0301A">
        <w:rPr>
          <w:rFonts w:ascii="Verdana" w:hAnsi="Verdana"/>
          <w:sz w:val="20"/>
          <w:szCs w:val="20"/>
        </w:rPr>
        <w:t xml:space="preserve">, </w:t>
      </w:r>
      <w:r w:rsidRPr="00C0301A">
        <w:rPr>
          <w:rFonts w:ascii="Verdana" w:hAnsi="Verdana"/>
          <w:b/>
          <w:sz w:val="20"/>
          <w:szCs w:val="20"/>
        </w:rPr>
        <w:t>échéanciers</w:t>
      </w:r>
      <w:r w:rsidRPr="00C0301A">
        <w:rPr>
          <w:rFonts w:ascii="Verdana" w:hAnsi="Verdana"/>
          <w:sz w:val="20"/>
          <w:szCs w:val="20"/>
        </w:rPr>
        <w:t xml:space="preserve">, </w:t>
      </w:r>
      <w:r w:rsidRPr="00C0301A">
        <w:rPr>
          <w:rFonts w:ascii="Verdana" w:hAnsi="Verdana"/>
          <w:b/>
          <w:sz w:val="20"/>
          <w:szCs w:val="20"/>
        </w:rPr>
        <w:t>impayés</w:t>
      </w:r>
      <w:r w:rsidRPr="00C0301A">
        <w:rPr>
          <w:rFonts w:ascii="Verdana" w:hAnsi="Verdana"/>
          <w:sz w:val="20"/>
          <w:szCs w:val="20"/>
        </w:rPr>
        <w:t>…</w:t>
      </w:r>
      <w:r w:rsidRPr="00C0301A">
        <w:rPr>
          <w:rFonts w:ascii="Verdana" w:hAnsi="Verdana"/>
          <w:color w:val="000000" w:themeColor="text1"/>
          <w:sz w:val="20"/>
          <w:szCs w:val="20"/>
        </w:rPr>
        <w:t>)</w:t>
      </w:r>
    </w:p>
    <w:p w:rsidR="00D13A5A" w:rsidRPr="006A16F3" w:rsidRDefault="00D13A5A" w:rsidP="00D13A5A">
      <w:pPr>
        <w:pBdr>
          <w:bottom w:val="single" w:sz="6" w:space="1" w:color="auto"/>
        </w:pBdr>
        <w:rPr>
          <w:rFonts w:ascii="Verdana" w:hAnsi="Verdana"/>
          <w:color w:val="000000" w:themeColor="text1"/>
        </w:rPr>
      </w:pPr>
    </w:p>
    <w:p w:rsidR="00D13A5A" w:rsidRPr="00972091" w:rsidRDefault="00D13A5A" w:rsidP="00D13A5A">
      <w:pPr>
        <w:rPr>
          <w:rFonts w:ascii="Verdana" w:hAnsi="Verdana"/>
        </w:rPr>
      </w:pPr>
      <w:r w:rsidRPr="00972091">
        <w:rPr>
          <w:rFonts w:ascii="Verdana" w:hAnsi="Verdana"/>
          <w:u w:val="single"/>
        </w:rPr>
        <w:t>Côté front office</w:t>
      </w:r>
      <w:r w:rsidRPr="00972091">
        <w:rPr>
          <w:rFonts w:ascii="Verdana" w:hAnsi="Verdana"/>
        </w:rPr>
        <w:t> :</w:t>
      </w:r>
    </w:p>
    <w:p w:rsidR="00D13A5A" w:rsidRPr="00C0301A" w:rsidRDefault="00D13A5A" w:rsidP="00FB516C">
      <w:pPr>
        <w:jc w:val="both"/>
        <w:rPr>
          <w:rFonts w:ascii="Verdana" w:hAnsi="Verdana"/>
          <w:sz w:val="20"/>
          <w:szCs w:val="20"/>
        </w:rPr>
      </w:pPr>
      <w:r w:rsidRPr="00C0301A">
        <w:rPr>
          <w:rFonts w:ascii="Verdana" w:hAnsi="Verdana"/>
          <w:sz w:val="20"/>
          <w:szCs w:val="20"/>
        </w:rPr>
        <w:t xml:space="preserve">PhiloLoisirs® doit permettre aux </w:t>
      </w:r>
      <w:r w:rsidRPr="00C0301A">
        <w:rPr>
          <w:rFonts w:ascii="Verdana" w:hAnsi="Verdana"/>
          <w:b/>
          <w:sz w:val="20"/>
          <w:szCs w:val="20"/>
        </w:rPr>
        <w:t>internautes</w:t>
      </w:r>
      <w:r w:rsidRPr="00C0301A">
        <w:rPr>
          <w:rFonts w:ascii="Verdana" w:hAnsi="Verdana"/>
          <w:sz w:val="20"/>
          <w:szCs w:val="20"/>
        </w:rPr>
        <w:t xml:space="preserve"> de </w:t>
      </w:r>
      <w:r w:rsidRPr="00CB38E1">
        <w:rPr>
          <w:rFonts w:ascii="Verdana" w:hAnsi="Verdana"/>
          <w:b/>
          <w:color w:val="FF0000"/>
          <w:sz w:val="20"/>
          <w:szCs w:val="20"/>
        </w:rPr>
        <w:t>consulter</w:t>
      </w:r>
      <w:r w:rsidRPr="00C0301A">
        <w:rPr>
          <w:rFonts w:ascii="Verdana" w:hAnsi="Verdana"/>
          <w:sz w:val="20"/>
          <w:szCs w:val="20"/>
        </w:rPr>
        <w:t xml:space="preserve"> la </w:t>
      </w:r>
      <w:r w:rsidRPr="00C0301A">
        <w:rPr>
          <w:rFonts w:ascii="Verdana" w:hAnsi="Verdana"/>
          <w:b/>
          <w:sz w:val="20"/>
          <w:szCs w:val="20"/>
        </w:rPr>
        <w:t>liste des activités proposées</w:t>
      </w:r>
      <w:r w:rsidRPr="00C0301A">
        <w:rPr>
          <w:rFonts w:ascii="Verdana" w:hAnsi="Verdana"/>
          <w:sz w:val="20"/>
          <w:szCs w:val="20"/>
        </w:rPr>
        <w:t xml:space="preserve"> et de </w:t>
      </w:r>
      <w:r w:rsidRPr="00C0301A">
        <w:rPr>
          <w:rFonts w:ascii="Verdana" w:hAnsi="Verdana"/>
          <w:b/>
          <w:sz w:val="20"/>
          <w:szCs w:val="20"/>
        </w:rPr>
        <w:t>choisir</w:t>
      </w:r>
      <w:r w:rsidRPr="00C0301A">
        <w:rPr>
          <w:rFonts w:ascii="Verdana" w:hAnsi="Verdana"/>
          <w:sz w:val="20"/>
          <w:szCs w:val="20"/>
        </w:rPr>
        <w:t xml:space="preserve"> un ou plusieurs </w:t>
      </w:r>
      <w:r w:rsidRPr="00C0301A">
        <w:rPr>
          <w:rFonts w:ascii="Verdana" w:hAnsi="Verdana"/>
          <w:b/>
          <w:sz w:val="20"/>
          <w:szCs w:val="20"/>
        </w:rPr>
        <w:t>abonnements</w:t>
      </w:r>
      <w:r w:rsidRPr="00C0301A">
        <w:rPr>
          <w:rFonts w:ascii="Verdana" w:hAnsi="Verdana"/>
          <w:sz w:val="20"/>
          <w:szCs w:val="20"/>
        </w:rPr>
        <w:t xml:space="preserve"> </w:t>
      </w:r>
      <w:r w:rsidRPr="00C0301A">
        <w:rPr>
          <w:rFonts w:ascii="Verdana" w:hAnsi="Verdana"/>
          <w:b/>
          <w:sz w:val="20"/>
          <w:szCs w:val="20"/>
        </w:rPr>
        <w:t>et remplir</w:t>
      </w:r>
      <w:r w:rsidRPr="00C0301A">
        <w:rPr>
          <w:rFonts w:ascii="Verdana" w:hAnsi="Verdana"/>
          <w:sz w:val="20"/>
          <w:szCs w:val="20"/>
        </w:rPr>
        <w:t xml:space="preserve"> un </w:t>
      </w:r>
      <w:r w:rsidRPr="00C0301A">
        <w:rPr>
          <w:rFonts w:ascii="Verdana" w:hAnsi="Verdana"/>
          <w:b/>
          <w:sz w:val="20"/>
          <w:szCs w:val="20"/>
        </w:rPr>
        <w:t>panier</w:t>
      </w:r>
      <w:r w:rsidRPr="00C0301A">
        <w:rPr>
          <w:rFonts w:ascii="Verdana" w:hAnsi="Verdana"/>
          <w:sz w:val="20"/>
          <w:szCs w:val="20"/>
        </w:rPr>
        <w:t xml:space="preserve">. Mais pour valider leur </w:t>
      </w:r>
      <w:r w:rsidRPr="00C0301A">
        <w:rPr>
          <w:rFonts w:ascii="Verdana" w:hAnsi="Verdana"/>
          <w:b/>
          <w:sz w:val="20"/>
          <w:szCs w:val="20"/>
        </w:rPr>
        <w:t>commande</w:t>
      </w:r>
      <w:r w:rsidRPr="00C0301A">
        <w:rPr>
          <w:rFonts w:ascii="Verdana" w:hAnsi="Verdana"/>
          <w:sz w:val="20"/>
          <w:szCs w:val="20"/>
        </w:rPr>
        <w:t xml:space="preserve"> ils doivent avoir un </w:t>
      </w:r>
      <w:r w:rsidRPr="00C0301A">
        <w:rPr>
          <w:rFonts w:ascii="Verdana" w:hAnsi="Verdana"/>
          <w:b/>
          <w:sz w:val="20"/>
          <w:szCs w:val="20"/>
        </w:rPr>
        <w:t xml:space="preserve">compte </w:t>
      </w:r>
      <w:r w:rsidRPr="00C0301A">
        <w:rPr>
          <w:rFonts w:ascii="Verdana" w:hAnsi="Verdana"/>
          <w:sz w:val="20"/>
          <w:szCs w:val="20"/>
        </w:rPr>
        <w:t xml:space="preserve">et s’y </w:t>
      </w:r>
      <w:r w:rsidRPr="00C0301A">
        <w:rPr>
          <w:rFonts w:ascii="Verdana" w:hAnsi="Verdana"/>
          <w:b/>
          <w:sz w:val="20"/>
          <w:szCs w:val="20"/>
        </w:rPr>
        <w:t>connecter</w:t>
      </w:r>
    </w:p>
    <w:p w:rsidR="00D13A5A" w:rsidRPr="00C0301A" w:rsidRDefault="00D13A5A" w:rsidP="00FB516C">
      <w:pPr>
        <w:jc w:val="both"/>
        <w:rPr>
          <w:rFonts w:ascii="Verdana" w:hAnsi="Verdana"/>
          <w:sz w:val="20"/>
          <w:szCs w:val="20"/>
        </w:rPr>
      </w:pPr>
    </w:p>
    <w:p w:rsidR="00D13A5A" w:rsidRPr="00C0301A" w:rsidRDefault="00D13A5A" w:rsidP="00FB516C">
      <w:pPr>
        <w:jc w:val="both"/>
        <w:rPr>
          <w:rFonts w:ascii="Verdana" w:hAnsi="Verdana"/>
          <w:sz w:val="20"/>
          <w:szCs w:val="20"/>
        </w:rPr>
      </w:pPr>
      <w:r w:rsidRPr="00C0301A">
        <w:rPr>
          <w:rFonts w:ascii="Verdana" w:hAnsi="Verdana"/>
          <w:sz w:val="20"/>
          <w:szCs w:val="20"/>
        </w:rPr>
        <w:t xml:space="preserve">PhiloLoisirs® doit permettre aux </w:t>
      </w:r>
      <w:r w:rsidRPr="00C0301A">
        <w:rPr>
          <w:rFonts w:ascii="Verdana" w:hAnsi="Verdana"/>
          <w:b/>
          <w:sz w:val="20"/>
          <w:szCs w:val="20"/>
        </w:rPr>
        <w:t>adhérents</w:t>
      </w:r>
      <w:r w:rsidRPr="00C0301A">
        <w:rPr>
          <w:rFonts w:ascii="Verdana" w:hAnsi="Verdana"/>
          <w:sz w:val="20"/>
          <w:szCs w:val="20"/>
        </w:rPr>
        <w:t xml:space="preserve"> de </w:t>
      </w:r>
      <w:r w:rsidRPr="00CB38E1">
        <w:rPr>
          <w:rFonts w:ascii="Verdana" w:hAnsi="Verdana"/>
          <w:b/>
          <w:color w:val="FF0000"/>
          <w:sz w:val="20"/>
          <w:szCs w:val="20"/>
        </w:rPr>
        <w:t>s’abonner</w:t>
      </w:r>
      <w:r w:rsidRPr="00C0301A">
        <w:rPr>
          <w:rFonts w:ascii="Verdana" w:hAnsi="Verdana"/>
          <w:b/>
          <w:sz w:val="20"/>
          <w:szCs w:val="20"/>
        </w:rPr>
        <w:t xml:space="preserve"> aux activités proposées</w:t>
      </w:r>
      <w:r w:rsidRPr="00C0301A">
        <w:rPr>
          <w:rFonts w:ascii="Verdana" w:hAnsi="Verdana"/>
          <w:sz w:val="20"/>
          <w:szCs w:val="20"/>
        </w:rPr>
        <w:t xml:space="preserve"> : </w:t>
      </w:r>
    </w:p>
    <w:p w:rsidR="00D13A5A" w:rsidRPr="00C0301A" w:rsidRDefault="00D13A5A" w:rsidP="00FB516C">
      <w:pPr>
        <w:jc w:val="both"/>
        <w:rPr>
          <w:rFonts w:ascii="Verdana" w:hAnsi="Verdana"/>
          <w:sz w:val="20"/>
          <w:szCs w:val="20"/>
        </w:rPr>
      </w:pPr>
      <w:r w:rsidRPr="00C0301A">
        <w:rPr>
          <w:rFonts w:ascii="Verdana" w:hAnsi="Verdana"/>
          <w:sz w:val="20"/>
          <w:szCs w:val="20"/>
        </w:rPr>
        <w:t xml:space="preserve">Seuls les </w:t>
      </w:r>
      <w:r w:rsidRPr="00C0301A">
        <w:rPr>
          <w:rFonts w:ascii="Verdana" w:hAnsi="Verdana"/>
          <w:b/>
          <w:sz w:val="20"/>
          <w:szCs w:val="20"/>
        </w:rPr>
        <w:t>adhérents</w:t>
      </w:r>
      <w:r w:rsidRPr="00C0301A">
        <w:rPr>
          <w:rFonts w:ascii="Verdana" w:hAnsi="Verdana"/>
          <w:sz w:val="20"/>
          <w:szCs w:val="20"/>
        </w:rPr>
        <w:t xml:space="preserve"> à PhiloLoisirs® peuvent </w:t>
      </w:r>
      <w:r w:rsidRPr="00C0301A">
        <w:rPr>
          <w:rFonts w:ascii="Verdana" w:hAnsi="Verdana"/>
          <w:b/>
          <w:sz w:val="20"/>
          <w:szCs w:val="20"/>
        </w:rPr>
        <w:t>valider un panier</w:t>
      </w:r>
      <w:r w:rsidRPr="00C0301A">
        <w:rPr>
          <w:rFonts w:ascii="Verdana" w:hAnsi="Verdana"/>
          <w:sz w:val="20"/>
          <w:szCs w:val="20"/>
        </w:rPr>
        <w:t xml:space="preserve"> contenant un (ou plusieurs) abonnement(s)t à une ou plusieurs </w:t>
      </w:r>
      <w:proofErr w:type="gramStart"/>
      <w:r w:rsidRPr="00C0301A">
        <w:rPr>
          <w:rFonts w:ascii="Verdana" w:hAnsi="Verdana"/>
          <w:sz w:val="20"/>
          <w:szCs w:val="20"/>
        </w:rPr>
        <w:t>activités  et</w:t>
      </w:r>
      <w:proofErr w:type="gramEnd"/>
      <w:r w:rsidRPr="00C0301A">
        <w:rPr>
          <w:rFonts w:ascii="Verdana" w:hAnsi="Verdana"/>
          <w:sz w:val="20"/>
          <w:szCs w:val="20"/>
        </w:rPr>
        <w:t xml:space="preserve"> le régler en ligne. </w:t>
      </w:r>
    </w:p>
    <w:p w:rsidR="00D13A5A" w:rsidRPr="00C0301A" w:rsidRDefault="00D13A5A" w:rsidP="00FB516C">
      <w:pPr>
        <w:jc w:val="both"/>
        <w:rPr>
          <w:rFonts w:ascii="Verdana" w:hAnsi="Verdana"/>
          <w:sz w:val="20"/>
          <w:szCs w:val="20"/>
        </w:rPr>
      </w:pPr>
    </w:p>
    <w:p w:rsidR="00D13A5A" w:rsidRPr="00C0301A" w:rsidRDefault="00D13A5A" w:rsidP="00FB516C">
      <w:pPr>
        <w:jc w:val="both"/>
        <w:rPr>
          <w:rFonts w:ascii="Verdana" w:hAnsi="Verdana"/>
          <w:sz w:val="20"/>
          <w:szCs w:val="20"/>
        </w:rPr>
      </w:pPr>
      <w:r w:rsidRPr="00C0301A">
        <w:rPr>
          <w:rFonts w:ascii="Verdana" w:hAnsi="Verdana"/>
          <w:sz w:val="20"/>
          <w:szCs w:val="20"/>
        </w:rPr>
        <w:t xml:space="preserve">Pour être adhérent il faut avoir </w:t>
      </w:r>
      <w:r w:rsidRPr="00C0301A">
        <w:rPr>
          <w:rFonts w:ascii="Verdana" w:hAnsi="Verdana"/>
          <w:b/>
          <w:sz w:val="20"/>
          <w:szCs w:val="20"/>
        </w:rPr>
        <w:t xml:space="preserve">créé son compte </w:t>
      </w:r>
      <w:r w:rsidRPr="00C0301A">
        <w:rPr>
          <w:rFonts w:ascii="Verdana" w:hAnsi="Verdana"/>
          <w:sz w:val="20"/>
          <w:szCs w:val="20"/>
        </w:rPr>
        <w:t>sur le site via l’application PhiloLoisirs®.</w:t>
      </w:r>
    </w:p>
    <w:p w:rsidR="00D13A5A" w:rsidRPr="00C0301A" w:rsidRDefault="00D13A5A" w:rsidP="00FB516C">
      <w:pPr>
        <w:jc w:val="both"/>
        <w:rPr>
          <w:rFonts w:ascii="Verdana" w:hAnsi="Verdana"/>
          <w:sz w:val="20"/>
          <w:szCs w:val="20"/>
        </w:rPr>
      </w:pPr>
    </w:p>
    <w:p w:rsidR="00A85759" w:rsidRDefault="00D13A5A" w:rsidP="00A85759">
      <w:pPr>
        <w:pBdr>
          <w:bottom w:val="single" w:sz="6" w:space="2" w:color="auto"/>
        </w:pBdr>
        <w:jc w:val="both"/>
        <w:rPr>
          <w:rFonts w:ascii="Verdana" w:hAnsi="Verdana"/>
          <w:sz w:val="20"/>
          <w:szCs w:val="20"/>
        </w:rPr>
      </w:pPr>
      <w:r w:rsidRPr="00C0301A">
        <w:rPr>
          <w:rFonts w:ascii="Verdana" w:hAnsi="Verdana"/>
          <w:sz w:val="20"/>
          <w:szCs w:val="20"/>
        </w:rPr>
        <w:t xml:space="preserve">L’adhérent doit s’être connecté avec </w:t>
      </w:r>
      <w:r w:rsidRPr="00C0301A">
        <w:rPr>
          <w:rFonts w:ascii="Verdana" w:hAnsi="Verdana"/>
          <w:b/>
          <w:sz w:val="20"/>
          <w:szCs w:val="20"/>
        </w:rPr>
        <w:t>son login</w:t>
      </w:r>
      <w:r w:rsidRPr="00C0301A">
        <w:rPr>
          <w:rFonts w:ascii="Verdana" w:hAnsi="Verdana"/>
          <w:sz w:val="20"/>
          <w:szCs w:val="20"/>
        </w:rPr>
        <w:t xml:space="preserve"> pour pouvoir </w:t>
      </w:r>
      <w:r w:rsidRPr="00C0301A">
        <w:rPr>
          <w:rFonts w:ascii="Verdana" w:hAnsi="Verdana"/>
          <w:b/>
          <w:sz w:val="20"/>
          <w:szCs w:val="20"/>
        </w:rPr>
        <w:t>valider son panier</w:t>
      </w:r>
      <w:r w:rsidRPr="00C0301A">
        <w:rPr>
          <w:rFonts w:ascii="Verdana" w:hAnsi="Verdana"/>
          <w:sz w:val="20"/>
          <w:szCs w:val="20"/>
        </w:rPr>
        <w:t xml:space="preserve">, </w:t>
      </w:r>
      <w:r w:rsidRPr="00C0301A">
        <w:rPr>
          <w:rFonts w:ascii="Verdana" w:hAnsi="Verdana"/>
          <w:b/>
          <w:sz w:val="20"/>
          <w:szCs w:val="20"/>
        </w:rPr>
        <w:t>payer en ligne</w:t>
      </w:r>
      <w:r w:rsidRPr="00C0301A">
        <w:rPr>
          <w:rFonts w:ascii="Verdana" w:hAnsi="Verdana"/>
          <w:sz w:val="20"/>
          <w:szCs w:val="20"/>
        </w:rPr>
        <w:t xml:space="preserve">, </w:t>
      </w:r>
      <w:r w:rsidRPr="00C0301A">
        <w:rPr>
          <w:rFonts w:ascii="Verdana" w:hAnsi="Verdana"/>
          <w:b/>
          <w:sz w:val="20"/>
          <w:szCs w:val="20"/>
        </w:rPr>
        <w:t>gérer son compte</w:t>
      </w:r>
      <w:r w:rsidRPr="00C0301A">
        <w:rPr>
          <w:rFonts w:ascii="Verdana" w:hAnsi="Verdana"/>
          <w:sz w:val="20"/>
          <w:szCs w:val="20"/>
        </w:rPr>
        <w:t xml:space="preserve">, visualiser </w:t>
      </w:r>
      <w:r w:rsidRPr="00C0301A">
        <w:rPr>
          <w:rFonts w:ascii="Verdana" w:hAnsi="Verdana"/>
          <w:b/>
          <w:sz w:val="20"/>
          <w:szCs w:val="20"/>
        </w:rPr>
        <w:t>l’historique le concernant</w:t>
      </w:r>
      <w:r w:rsidRPr="00C0301A">
        <w:rPr>
          <w:rFonts w:ascii="Verdana" w:hAnsi="Verdana"/>
          <w:sz w:val="20"/>
          <w:szCs w:val="20"/>
        </w:rPr>
        <w:t>, bref pour toutes les actions qui lui sont propres.</w:t>
      </w:r>
    </w:p>
    <w:p w:rsidR="00A85759" w:rsidRDefault="00A85759" w:rsidP="00A85759">
      <w:pPr>
        <w:pBdr>
          <w:bottom w:val="single" w:sz="6" w:space="2" w:color="auto"/>
        </w:pBdr>
        <w:jc w:val="both"/>
        <w:rPr>
          <w:rFonts w:ascii="Verdana" w:hAnsi="Verdana"/>
          <w:color w:val="000000" w:themeColor="text1"/>
          <w:sz w:val="20"/>
          <w:szCs w:val="20"/>
        </w:rPr>
      </w:pPr>
      <w:r>
        <w:rPr>
          <w:rFonts w:ascii="Verdana" w:hAnsi="Verdana"/>
          <w:color w:val="000000" w:themeColor="text1"/>
          <w:sz w:val="20"/>
          <w:szCs w:val="20"/>
        </w:rPr>
        <w:t xml:space="preserve"> </w:t>
      </w:r>
    </w:p>
    <w:p w:rsidR="00A85759" w:rsidRDefault="00A85759" w:rsidP="00D13A5A">
      <w:pPr>
        <w:rPr>
          <w:rFonts w:ascii="Verdana" w:hAnsi="Verdana"/>
          <w:color w:val="000000" w:themeColor="text1"/>
          <w:sz w:val="20"/>
          <w:szCs w:val="20"/>
        </w:rPr>
      </w:pPr>
    </w:p>
    <w:p w:rsidR="00D13A5A" w:rsidRPr="00C0301A" w:rsidRDefault="00D13A5A" w:rsidP="00D13A5A">
      <w:pPr>
        <w:rPr>
          <w:rFonts w:ascii="Verdana" w:hAnsi="Verdana"/>
          <w:color w:val="000000" w:themeColor="text1"/>
          <w:sz w:val="20"/>
          <w:szCs w:val="20"/>
        </w:rPr>
      </w:pPr>
      <w:r w:rsidRPr="00C0301A">
        <w:rPr>
          <w:rFonts w:ascii="Verdana" w:hAnsi="Verdana"/>
          <w:color w:val="000000" w:themeColor="text1"/>
          <w:sz w:val="20"/>
          <w:szCs w:val="20"/>
        </w:rPr>
        <w:t xml:space="preserve">Chaque abonnement est annuel et a un </w:t>
      </w:r>
      <w:r w:rsidRPr="00C0301A">
        <w:rPr>
          <w:rFonts w:ascii="Verdana" w:hAnsi="Verdana"/>
          <w:b/>
          <w:color w:val="000000" w:themeColor="text1"/>
          <w:sz w:val="20"/>
          <w:szCs w:val="20"/>
        </w:rPr>
        <w:t>tarif spécifique</w:t>
      </w:r>
      <w:r w:rsidRPr="00C0301A">
        <w:rPr>
          <w:rFonts w:ascii="Verdana" w:hAnsi="Verdana"/>
          <w:color w:val="000000" w:themeColor="text1"/>
          <w:sz w:val="20"/>
          <w:szCs w:val="20"/>
        </w:rPr>
        <w:t xml:space="preserve"> suivant l’activité choisie.</w:t>
      </w:r>
      <w:r w:rsidR="00C0301A" w:rsidRPr="00C0301A">
        <w:rPr>
          <w:rFonts w:ascii="Verdana" w:hAnsi="Verdana"/>
          <w:color w:val="000000" w:themeColor="text1"/>
          <w:sz w:val="20"/>
          <w:szCs w:val="20"/>
        </w:rPr>
        <w:br/>
      </w:r>
    </w:p>
    <w:p w:rsidR="00D13A5A" w:rsidRPr="00C0301A" w:rsidRDefault="00D13A5A" w:rsidP="002D0D41">
      <w:pPr>
        <w:rPr>
          <w:sz w:val="20"/>
          <w:szCs w:val="20"/>
        </w:rPr>
      </w:pPr>
      <w:r w:rsidRPr="00C0301A">
        <w:rPr>
          <w:sz w:val="20"/>
          <w:szCs w:val="20"/>
        </w:rPr>
        <w:t xml:space="preserve">Le paiement en ligne doit être proposé, mais Il reste possible de payer le montant de l’abonnement par chèque(s) remis au comptable du Club PhiloLoisirs® (par courrier ou directement à la permanence administrative). </w:t>
      </w:r>
    </w:p>
    <w:p w:rsidR="00D13A5A" w:rsidRPr="00C0301A" w:rsidRDefault="00D13A5A" w:rsidP="002D0D41">
      <w:pPr>
        <w:rPr>
          <w:sz w:val="20"/>
          <w:szCs w:val="20"/>
        </w:rPr>
      </w:pPr>
    </w:p>
    <w:p w:rsidR="00D13A5A" w:rsidRPr="00C0301A" w:rsidRDefault="00D13A5A" w:rsidP="002D0D41">
      <w:pPr>
        <w:rPr>
          <w:sz w:val="20"/>
          <w:szCs w:val="20"/>
        </w:rPr>
      </w:pPr>
      <w:r w:rsidRPr="00C0301A">
        <w:rPr>
          <w:sz w:val="20"/>
          <w:szCs w:val="20"/>
        </w:rPr>
        <w:t>Il est possible de régler le montant d’un abonnement en plusieurs fois, avec plusieurs chèques, en indiquant la date de dépôt souhaitée pour chaque chèque.</w:t>
      </w:r>
    </w:p>
    <w:p w:rsidR="00D13A5A" w:rsidRPr="002D0D41" w:rsidRDefault="00D13A5A" w:rsidP="002D0D41"/>
    <w:p w:rsidR="00D13A5A" w:rsidRPr="002D0D41" w:rsidRDefault="00D13A5A" w:rsidP="002D0D41">
      <w:r w:rsidRPr="00C0301A">
        <w:rPr>
          <w:b/>
          <w:u w:val="single"/>
        </w:rPr>
        <w:t>Travail demandé</w:t>
      </w:r>
      <w:r w:rsidRPr="002D0D41">
        <w:t> :</w:t>
      </w:r>
    </w:p>
    <w:p w:rsidR="00D13A5A" w:rsidRPr="002D0D41" w:rsidRDefault="00D13A5A" w:rsidP="002D0D41">
      <w:r w:rsidRPr="002D0D41">
        <w:t>Diagramme fonctionnel (statique)</w:t>
      </w:r>
    </w:p>
    <w:p w:rsidR="00C0301A" w:rsidRDefault="00D13A5A" w:rsidP="005920E0">
      <w:pPr>
        <w:pStyle w:val="Paragraphedeliste"/>
        <w:numPr>
          <w:ilvl w:val="0"/>
          <w:numId w:val="4"/>
        </w:numPr>
      </w:pPr>
      <w:r w:rsidRPr="002D0D41">
        <w:t xml:space="preserve">Elaborez le </w:t>
      </w:r>
      <w:r w:rsidRPr="00C0301A">
        <w:rPr>
          <w:highlight w:val="yellow"/>
        </w:rPr>
        <w:t>diagramme des cas d’utilisation</w:t>
      </w:r>
      <w:r w:rsidRPr="002D0D41">
        <w:t xml:space="preserve"> de la future application PhiloLoisirs®</w:t>
      </w:r>
    </w:p>
    <w:p w:rsidR="002A3B3E" w:rsidRDefault="00D13A5A" w:rsidP="005920E0">
      <w:pPr>
        <w:pStyle w:val="Paragraphedeliste"/>
        <w:numPr>
          <w:ilvl w:val="0"/>
          <w:numId w:val="4"/>
        </w:numPr>
      </w:pPr>
      <w:r w:rsidRPr="002D0D41">
        <w:t>Diagramme structurel (statique)</w:t>
      </w:r>
    </w:p>
    <w:p w:rsidR="00D13A5A" w:rsidRPr="002D0D41" w:rsidRDefault="00D13A5A" w:rsidP="005920E0">
      <w:pPr>
        <w:pStyle w:val="Paragraphedeliste"/>
        <w:numPr>
          <w:ilvl w:val="0"/>
          <w:numId w:val="4"/>
        </w:numPr>
      </w:pPr>
      <w:r w:rsidRPr="002D0D41">
        <w:t xml:space="preserve">Elaborez le </w:t>
      </w:r>
      <w:r w:rsidRPr="002A3B3E">
        <w:rPr>
          <w:highlight w:val="yellow"/>
        </w:rPr>
        <w:t>diagramme de classes</w:t>
      </w:r>
      <w:r w:rsidRPr="002D0D41">
        <w:t xml:space="preserve"> de la future application PhiloLoisirs®</w:t>
      </w:r>
    </w:p>
    <w:p w:rsidR="00D13A5A" w:rsidRDefault="00D13A5A" w:rsidP="002D0D41"/>
    <w:p w:rsidR="005D6DD0" w:rsidRDefault="005D6DD0" w:rsidP="002D0D41"/>
    <w:p w:rsidR="005D6DD0" w:rsidRDefault="005D6DD0" w:rsidP="002D0D41"/>
    <w:p w:rsidR="00AC4340" w:rsidRDefault="00AC4340" w:rsidP="002D0D41"/>
    <w:p w:rsidR="00AC4340" w:rsidRDefault="00AC4340" w:rsidP="002D0D41"/>
    <w:p w:rsidR="00AC4340" w:rsidRDefault="00AC4340" w:rsidP="002D0D41"/>
    <w:p w:rsidR="00AC4340" w:rsidRDefault="00AC4340" w:rsidP="002D0D41"/>
    <w:p w:rsidR="00AC4340" w:rsidRPr="009B575C" w:rsidRDefault="00AC4340" w:rsidP="00AC4340">
      <w:pPr>
        <w:textAlignment w:val="baseline"/>
        <w:outlineLvl w:val="0"/>
        <w:rPr>
          <w:rFonts w:ascii="Times New Roman" w:eastAsia="Times New Roman" w:hAnsi="Times New Roman" w:cs="Times New Roman"/>
          <w:b/>
          <w:bCs/>
          <w:color w:val="1C73BA"/>
          <w:kern w:val="36"/>
          <w:sz w:val="24"/>
          <w:szCs w:val="24"/>
          <w:lang w:eastAsia="fr-FR"/>
        </w:rPr>
      </w:pPr>
      <w:r w:rsidRPr="006A16F3">
        <w:rPr>
          <w:rFonts w:ascii="Verdana" w:hAnsi="Verdana" w:cs="RotisSemiSans-Bold"/>
          <w:b/>
          <w:bCs/>
          <w:u w:val="single"/>
        </w:rPr>
        <w:t xml:space="preserve">Exo </w:t>
      </w:r>
      <w:r>
        <w:rPr>
          <w:rFonts w:ascii="Verdana" w:hAnsi="Verdana" w:cs="RotisSemiSans-Bold"/>
          <w:b/>
          <w:bCs/>
          <w:u w:val="single"/>
        </w:rPr>
        <w:t>5</w:t>
      </w:r>
      <w:r w:rsidRPr="006A16F3">
        <w:rPr>
          <w:rFonts w:ascii="Verdana" w:hAnsi="Verdana" w:cs="RotisSemiSans-Bold"/>
          <w:b/>
          <w:bCs/>
        </w:rPr>
        <w:t xml:space="preserve"> : </w:t>
      </w:r>
      <w:r>
        <w:rPr>
          <w:rFonts w:ascii="Verdana" w:hAnsi="Verdana" w:cs="RotisSemiSans-Bold"/>
          <w:b/>
          <w:bCs/>
        </w:rPr>
        <w:br/>
      </w:r>
      <w:r w:rsidRPr="009B575C">
        <w:rPr>
          <w:rFonts w:ascii="Times New Roman" w:eastAsia="Times New Roman" w:hAnsi="Times New Roman" w:cs="Times New Roman"/>
          <w:b/>
          <w:bCs/>
          <w:color w:val="1C73BA"/>
          <w:kern w:val="36"/>
          <w:sz w:val="24"/>
          <w:szCs w:val="24"/>
          <w:lang w:eastAsia="fr-FR"/>
        </w:rPr>
        <w:t>Etude de Cas Gestion Médiathèque Cas d'utilisation</w:t>
      </w:r>
    </w:p>
    <w:p w:rsidR="002D0045" w:rsidRDefault="002D0045" w:rsidP="00AC4340">
      <w:pPr>
        <w:textAlignment w:val="baseline"/>
        <w:rPr>
          <w:rFonts w:ascii="Times New Roman" w:eastAsia="Times New Roman" w:hAnsi="Times New Roman" w:cs="Times New Roman"/>
          <w:b/>
          <w:bCs/>
          <w:color w:val="333333"/>
          <w:sz w:val="24"/>
          <w:szCs w:val="24"/>
          <w:bdr w:val="none" w:sz="0" w:space="0" w:color="auto" w:frame="1"/>
          <w:lang w:eastAsia="fr-FR"/>
        </w:rPr>
      </w:pP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L'objectif du programme est la gestion des achats et des prêts de documents (papier, vidéo, son, …) aux usagers d'une bibliothèque municipale.</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Il existe plusieurs types de documents :</w:t>
      </w:r>
    </w:p>
    <w:p w:rsidR="00AC4340" w:rsidRPr="009B575C" w:rsidRDefault="00AC4340" w:rsidP="005920E0">
      <w:pPr>
        <w:numPr>
          <w:ilvl w:val="0"/>
          <w:numId w:val="5"/>
        </w:numPr>
        <w:ind w:left="375"/>
        <w:jc w:val="both"/>
        <w:textAlignment w:val="baseline"/>
        <w:rPr>
          <w:rFonts w:ascii="Times New Roman" w:eastAsia="Times New Roman" w:hAnsi="Times New Roman" w:cs="Times New Roman"/>
          <w:color w:val="333333"/>
          <w:sz w:val="24"/>
          <w:szCs w:val="24"/>
          <w:lang w:eastAsia="fr-FR"/>
        </w:rPr>
      </w:pPr>
      <w:proofErr w:type="gramStart"/>
      <w:r w:rsidRPr="009B575C">
        <w:rPr>
          <w:rFonts w:ascii="Times New Roman" w:eastAsia="Times New Roman" w:hAnsi="Times New Roman" w:cs="Times New Roman"/>
          <w:color w:val="333333"/>
          <w:sz w:val="24"/>
          <w:szCs w:val="24"/>
          <w:lang w:eastAsia="fr-FR"/>
        </w:rPr>
        <w:t>les</w:t>
      </w:r>
      <w:proofErr w:type="gramEnd"/>
      <w:r w:rsidRPr="009B575C">
        <w:rPr>
          <w:rFonts w:ascii="Times New Roman" w:eastAsia="Times New Roman" w:hAnsi="Times New Roman" w:cs="Times New Roman"/>
          <w:color w:val="333333"/>
          <w:sz w:val="24"/>
          <w:szCs w:val="24"/>
          <w:lang w:eastAsia="fr-FR"/>
        </w:rPr>
        <w:t xml:space="preserve"> livres, et parmi eux des livres spéciaux qui seront consultables uniquement sur place</w:t>
      </w:r>
    </w:p>
    <w:p w:rsidR="00AC4340" w:rsidRPr="009B575C" w:rsidRDefault="00AC4340" w:rsidP="005920E0">
      <w:pPr>
        <w:numPr>
          <w:ilvl w:val="0"/>
          <w:numId w:val="5"/>
        </w:numPr>
        <w:ind w:left="375"/>
        <w:jc w:val="both"/>
        <w:textAlignment w:val="baseline"/>
        <w:rPr>
          <w:rFonts w:ascii="Times New Roman" w:eastAsia="Times New Roman" w:hAnsi="Times New Roman" w:cs="Times New Roman"/>
          <w:color w:val="333333"/>
          <w:sz w:val="24"/>
          <w:szCs w:val="24"/>
          <w:lang w:eastAsia="fr-FR"/>
        </w:rPr>
      </w:pPr>
      <w:proofErr w:type="gramStart"/>
      <w:r w:rsidRPr="009B575C">
        <w:rPr>
          <w:rFonts w:ascii="Times New Roman" w:eastAsia="Times New Roman" w:hAnsi="Times New Roman" w:cs="Times New Roman"/>
          <w:color w:val="333333"/>
          <w:sz w:val="24"/>
          <w:szCs w:val="24"/>
          <w:lang w:eastAsia="fr-FR"/>
        </w:rPr>
        <w:t>les</w:t>
      </w:r>
      <w:proofErr w:type="gramEnd"/>
      <w:r w:rsidRPr="009B575C">
        <w:rPr>
          <w:rFonts w:ascii="Times New Roman" w:eastAsia="Times New Roman" w:hAnsi="Times New Roman" w:cs="Times New Roman"/>
          <w:color w:val="333333"/>
          <w:sz w:val="24"/>
          <w:szCs w:val="24"/>
          <w:lang w:eastAsia="fr-FR"/>
        </w:rPr>
        <w:t xml:space="preserve"> journaux qui seront consultables uniquement sur place</w:t>
      </w:r>
    </w:p>
    <w:p w:rsidR="00AC4340" w:rsidRPr="009B575C" w:rsidRDefault="00AC4340" w:rsidP="005920E0">
      <w:pPr>
        <w:numPr>
          <w:ilvl w:val="0"/>
          <w:numId w:val="5"/>
        </w:numPr>
        <w:ind w:left="375"/>
        <w:jc w:val="both"/>
        <w:textAlignment w:val="baseline"/>
        <w:rPr>
          <w:rFonts w:ascii="Times New Roman" w:eastAsia="Times New Roman" w:hAnsi="Times New Roman" w:cs="Times New Roman"/>
          <w:color w:val="333333"/>
          <w:sz w:val="24"/>
          <w:szCs w:val="24"/>
          <w:lang w:eastAsia="fr-FR"/>
        </w:rPr>
      </w:pPr>
      <w:proofErr w:type="gramStart"/>
      <w:r w:rsidRPr="009B575C">
        <w:rPr>
          <w:rFonts w:ascii="Times New Roman" w:eastAsia="Times New Roman" w:hAnsi="Times New Roman" w:cs="Times New Roman"/>
          <w:color w:val="333333"/>
          <w:sz w:val="24"/>
          <w:szCs w:val="24"/>
          <w:lang w:eastAsia="fr-FR"/>
        </w:rPr>
        <w:t>les</w:t>
      </w:r>
      <w:proofErr w:type="gramEnd"/>
      <w:r w:rsidRPr="009B575C">
        <w:rPr>
          <w:rFonts w:ascii="Times New Roman" w:eastAsia="Times New Roman" w:hAnsi="Times New Roman" w:cs="Times New Roman"/>
          <w:color w:val="333333"/>
          <w:sz w:val="24"/>
          <w:szCs w:val="24"/>
          <w:lang w:eastAsia="fr-FR"/>
        </w:rPr>
        <w:t xml:space="preserve"> microfilms, qui portent sur des livres ou des journaux déjà référencés dans la bibliothèque et qui ne pourront être visualisés que sur les écrans de la bibliothèque</w:t>
      </w:r>
    </w:p>
    <w:p w:rsidR="00AC4340" w:rsidRPr="009B575C" w:rsidRDefault="00AC4340" w:rsidP="005920E0">
      <w:pPr>
        <w:numPr>
          <w:ilvl w:val="0"/>
          <w:numId w:val="5"/>
        </w:numPr>
        <w:ind w:left="375"/>
        <w:jc w:val="both"/>
        <w:textAlignment w:val="baseline"/>
        <w:rPr>
          <w:rFonts w:ascii="Times New Roman" w:eastAsia="Times New Roman" w:hAnsi="Times New Roman" w:cs="Times New Roman"/>
          <w:color w:val="333333"/>
          <w:sz w:val="24"/>
          <w:szCs w:val="24"/>
          <w:lang w:eastAsia="fr-FR"/>
        </w:rPr>
      </w:pPr>
      <w:proofErr w:type="gramStart"/>
      <w:r w:rsidRPr="009B575C">
        <w:rPr>
          <w:rFonts w:ascii="Times New Roman" w:eastAsia="Times New Roman" w:hAnsi="Times New Roman" w:cs="Times New Roman"/>
          <w:color w:val="333333"/>
          <w:sz w:val="24"/>
          <w:szCs w:val="24"/>
          <w:lang w:eastAsia="fr-FR"/>
        </w:rPr>
        <w:t>les</w:t>
      </w:r>
      <w:proofErr w:type="gramEnd"/>
      <w:r w:rsidRPr="009B575C">
        <w:rPr>
          <w:rFonts w:ascii="Times New Roman" w:eastAsia="Times New Roman" w:hAnsi="Times New Roman" w:cs="Times New Roman"/>
          <w:color w:val="333333"/>
          <w:sz w:val="24"/>
          <w:szCs w:val="24"/>
          <w:lang w:eastAsia="fr-FR"/>
        </w:rPr>
        <w:t xml:space="preserve"> CD-ROM documentaires (encyclopédies, visites de musées …) qui pourront être prêtés avec une caution</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Chaque document est repéré par sa côte ; Un livre ou un CD-ROM pourra être trouvé également par son titre et son (ses) auteur(s), un journal par son titre et sa date; De même pour un microfilm.</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Concrètement l'usager peut consulter sur poste informatique la liste des documents, une consultation séquentielle par ordre alphabétique selon le type de document, séquentielle par auteur (tous types de documents confondus), par la côte du document ou par sa référence (titre, …).</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Ensuite, l'usager doit aller chercher le document, soit directement dans le rayonnage où il est rangé pour les livres et les journaux, soit à un guichet pour les CD-ROM et les microfilms.</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Le CD-ROM ne lui sera remis qu'en échange d'une caution, après qu'il ait présenté sa carte de lecteur. Cette caution lui sera rendue au retour du CD-ROM. La bibliothèque dispose de postes informatiques permettant une consultation sur place des CD-ROM.</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Le microfilm lui sera remis sous condition qu'un écran de lecture soit libre ; en effet un microfilm ne pourra jamais être prêté à domicile.</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S'il désire emprunter chez lui un CD-Rom ou un livre, il doit en sortant se présenter à un employé de la bibliothèque et lui fournir sa carte de lecteur et le document; l'employé référence alors l'emprunt par le numéro du lecteur et par la côte du document.</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Toute mise en circulation de CD-ROM ou de microfilm génère une fiche de prêt dans le système informatique. De même lors d'emprunts à domicile d'un livre ou d'un CD-ROM</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 xml:space="preserve">Les achats des documents, ainsi que les inscriptions de nouveaux usagers seront réalisés uniquement par le personnel de la bibliothèque. Les prêts de documents aux usagers pourront être effectués par le personnel bien sûr, mais également par une équipe de bénévoles qui n'auront ce droit accordé que pour une période limitée. Les usagers quant à eux auront possibilité de consulter la liste des documents et de savoir si </w:t>
      </w:r>
      <w:proofErr w:type="spellStart"/>
      <w:r w:rsidRPr="009B575C">
        <w:rPr>
          <w:rFonts w:ascii="Times New Roman" w:eastAsia="Times New Roman" w:hAnsi="Times New Roman" w:cs="Times New Roman"/>
          <w:color w:val="333333"/>
          <w:sz w:val="24"/>
          <w:szCs w:val="24"/>
          <w:lang w:eastAsia="fr-FR"/>
        </w:rPr>
        <w:t>ceux ci</w:t>
      </w:r>
      <w:proofErr w:type="spellEnd"/>
      <w:r w:rsidRPr="009B575C">
        <w:rPr>
          <w:rFonts w:ascii="Times New Roman" w:eastAsia="Times New Roman" w:hAnsi="Times New Roman" w:cs="Times New Roman"/>
          <w:color w:val="333333"/>
          <w:sz w:val="24"/>
          <w:szCs w:val="24"/>
          <w:lang w:eastAsia="fr-FR"/>
        </w:rPr>
        <w:t xml:space="preserve"> sont disponibles (ni prêtés, ni perdus).</w:t>
      </w:r>
    </w:p>
    <w:p w:rsidR="002D0045" w:rsidRDefault="002D0045" w:rsidP="00AC4340">
      <w:pPr>
        <w:spacing w:after="225"/>
        <w:textAlignment w:val="baseline"/>
        <w:rPr>
          <w:rFonts w:ascii="Times New Roman" w:eastAsia="Times New Roman" w:hAnsi="Times New Roman" w:cs="Times New Roman"/>
          <w:color w:val="333333"/>
          <w:sz w:val="24"/>
          <w:szCs w:val="24"/>
          <w:lang w:eastAsia="fr-FR"/>
        </w:rPr>
      </w:pP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lastRenderedPageBreak/>
        <w:t>L'enregistrement d'un nouveau document génère un numéro (sa côte) unique et non récupérable ; ce numéro est incrémenté automatiquement.</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De même pour l'enregistrement de nouveaux lecteurs.</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Il est cependant possible de modifier les caractéristiques des fiches lecteurs (adresse…) et de mettre hors service un document qui a été perdu ou volé.</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On ne pourra jamais retirer une fiche document ni une fiche lecteur ; une deuxième approche du problème permettra de gérer le surcroît de fiches lecteurs inutilisées (déménagement du lecteur, …).</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Un prêt ne sera accordé qu'à la condition que le lecteur ait réglé sa cotisation et n'ait pas plus de 5 emprunts simultanés.</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Le prêt est daté et après 4 semaines, une lettre de relance sera envoyée au lecteur.</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Ces relances seront effectuées à la demande du bibliothécaire.</w:t>
      </w:r>
    </w:p>
    <w:p w:rsidR="00AC4340" w:rsidRPr="009B575C" w:rsidRDefault="00AC4340" w:rsidP="00B7466C">
      <w:pPr>
        <w:spacing w:after="225"/>
        <w:jc w:val="both"/>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Les employés de la bibliothèque peuvent consulter les états des lecteurs (nombre d'emprunts, lesquels …)</w:t>
      </w:r>
    </w:p>
    <w:p w:rsidR="00AC4340" w:rsidRPr="009B575C" w:rsidRDefault="00AC4340" w:rsidP="00AC4340">
      <w:pPr>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b/>
          <w:bCs/>
          <w:color w:val="333333"/>
          <w:sz w:val="24"/>
          <w:szCs w:val="24"/>
          <w:bdr w:val="none" w:sz="0" w:space="0" w:color="auto" w:frame="1"/>
          <w:lang w:eastAsia="fr-FR"/>
        </w:rPr>
        <w:t>Travail à Faire :</w:t>
      </w:r>
    </w:p>
    <w:p w:rsidR="00AC4340" w:rsidRPr="009B575C" w:rsidRDefault="00AC4340" w:rsidP="005920E0">
      <w:pPr>
        <w:numPr>
          <w:ilvl w:val="0"/>
          <w:numId w:val="6"/>
        </w:numPr>
        <w:ind w:left="150"/>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Etablir le Diagramme de Cas d’Utilisation (Gestion Emprunt/Restitution)</w:t>
      </w:r>
    </w:p>
    <w:p w:rsidR="00AC4340" w:rsidRPr="009B575C" w:rsidRDefault="00AC4340" w:rsidP="005920E0">
      <w:pPr>
        <w:numPr>
          <w:ilvl w:val="0"/>
          <w:numId w:val="6"/>
        </w:numPr>
        <w:ind w:left="150"/>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Etablir le Diagramme de Cas d’Utilisation (Gestion Médiathèque)</w:t>
      </w:r>
    </w:p>
    <w:p w:rsidR="00AC4340" w:rsidRPr="009B575C" w:rsidRDefault="00AC4340" w:rsidP="005920E0">
      <w:pPr>
        <w:numPr>
          <w:ilvl w:val="0"/>
          <w:numId w:val="6"/>
        </w:numPr>
        <w:ind w:left="150"/>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 xml:space="preserve">Etablir le Diagramme de </w:t>
      </w:r>
      <w:proofErr w:type="gramStart"/>
      <w:r w:rsidRPr="009B575C">
        <w:rPr>
          <w:rFonts w:ascii="Times New Roman" w:eastAsia="Times New Roman" w:hAnsi="Times New Roman" w:cs="Times New Roman"/>
          <w:color w:val="333333"/>
          <w:sz w:val="24"/>
          <w:szCs w:val="24"/>
          <w:lang w:eastAsia="fr-FR"/>
        </w:rPr>
        <w:t>séquence  (</w:t>
      </w:r>
      <w:proofErr w:type="gramEnd"/>
      <w:r w:rsidRPr="009B575C">
        <w:rPr>
          <w:rFonts w:ascii="Times New Roman" w:eastAsia="Times New Roman" w:hAnsi="Times New Roman" w:cs="Times New Roman"/>
          <w:color w:val="333333"/>
          <w:sz w:val="24"/>
          <w:szCs w:val="24"/>
          <w:lang w:eastAsia="fr-FR"/>
        </w:rPr>
        <w:t>Emprunt CD)</w:t>
      </w:r>
    </w:p>
    <w:p w:rsidR="00AC4340" w:rsidRDefault="00AC4340" w:rsidP="005920E0">
      <w:pPr>
        <w:numPr>
          <w:ilvl w:val="0"/>
          <w:numId w:val="6"/>
        </w:numPr>
        <w:ind w:left="150"/>
        <w:textAlignment w:val="baseline"/>
        <w:rPr>
          <w:rFonts w:ascii="Times New Roman" w:eastAsia="Times New Roman" w:hAnsi="Times New Roman" w:cs="Times New Roman"/>
          <w:color w:val="333333"/>
          <w:sz w:val="24"/>
          <w:szCs w:val="24"/>
          <w:lang w:eastAsia="fr-FR"/>
        </w:rPr>
      </w:pPr>
      <w:r w:rsidRPr="009B575C">
        <w:rPr>
          <w:rFonts w:ascii="Times New Roman" w:eastAsia="Times New Roman" w:hAnsi="Times New Roman" w:cs="Times New Roman"/>
          <w:color w:val="333333"/>
          <w:sz w:val="24"/>
          <w:szCs w:val="24"/>
          <w:lang w:eastAsia="fr-FR"/>
        </w:rPr>
        <w:t>Etablir le Diagramme de Classe</w:t>
      </w:r>
    </w:p>
    <w:p w:rsidR="002D0045" w:rsidRDefault="002D0045" w:rsidP="002D0045">
      <w:pPr>
        <w:textAlignment w:val="baseline"/>
        <w:rPr>
          <w:rFonts w:ascii="Times New Roman" w:eastAsia="Times New Roman" w:hAnsi="Times New Roman" w:cs="Times New Roman"/>
          <w:color w:val="333333"/>
          <w:sz w:val="24"/>
          <w:szCs w:val="24"/>
          <w:lang w:eastAsia="fr-FR"/>
        </w:rPr>
      </w:pPr>
    </w:p>
    <w:p w:rsidR="005920E0" w:rsidRDefault="005920E0">
      <w:pPr>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br w:type="page"/>
      </w:r>
    </w:p>
    <w:p w:rsidR="00B335D5" w:rsidRDefault="00B335D5" w:rsidP="002D0045">
      <w:pPr>
        <w:textAlignment w:val="baseline"/>
        <w:rPr>
          <w:rFonts w:ascii="Times New Roman" w:eastAsia="Times New Roman" w:hAnsi="Times New Roman" w:cs="Times New Roman"/>
          <w:color w:val="333333"/>
          <w:sz w:val="24"/>
          <w:szCs w:val="24"/>
          <w:lang w:eastAsia="fr-FR"/>
        </w:rPr>
      </w:pPr>
    </w:p>
    <w:p w:rsidR="00697F32" w:rsidRPr="002D048A" w:rsidRDefault="005920E0" w:rsidP="005920E0">
      <w:pPr>
        <w:rPr>
          <w:rFonts w:ascii="Times New Roman" w:hAnsi="Times New Roman" w:cs="Times New Roman"/>
        </w:rPr>
      </w:pPr>
      <w:r>
        <w:br/>
      </w:r>
      <w:r w:rsidRPr="002D048A">
        <w:rPr>
          <w:rFonts w:ascii="Times New Roman" w:hAnsi="Times New Roman" w:cs="Times New Roman"/>
          <w:b/>
          <w:u w:val="single"/>
        </w:rPr>
        <w:t>Exo 06</w:t>
      </w:r>
      <w:r w:rsidRPr="002D048A">
        <w:rPr>
          <w:rFonts w:ascii="Times New Roman" w:hAnsi="Times New Roman" w:cs="Times New Roman"/>
        </w:rPr>
        <w:t xml:space="preserve"> : </w:t>
      </w:r>
    </w:p>
    <w:p w:rsidR="00697F32" w:rsidRPr="00DF05B4" w:rsidRDefault="00697F32" w:rsidP="00DF05B4">
      <w:r w:rsidRPr="00DF05B4">
        <w:t>Construire le diagramme de class correspondant</w:t>
      </w:r>
    </w:p>
    <w:p w:rsidR="00697F32" w:rsidRPr="00DF05B4" w:rsidRDefault="00697F32" w:rsidP="00DF05B4"/>
    <w:p w:rsidR="00796BC2" w:rsidRDefault="00697F32" w:rsidP="00DF05B4">
      <w:r w:rsidRPr="00DF05B4">
        <w:t>Class Commune</w:t>
      </w:r>
    </w:p>
    <w:p w:rsidR="00697F32" w:rsidRPr="00DF05B4" w:rsidRDefault="0014489A" w:rsidP="00796BC2">
      <w:pPr>
        <w:ind w:left="708"/>
      </w:pPr>
      <w:r>
        <w:t>Privés</w:t>
      </w:r>
    </w:p>
    <w:p w:rsidR="00697F32" w:rsidRPr="00DF05B4" w:rsidRDefault="00697F32" w:rsidP="0014489A">
      <w:pPr>
        <w:ind w:left="1416"/>
      </w:pPr>
      <w:proofErr w:type="spellStart"/>
      <w:r w:rsidRPr="00DF05B4">
        <w:t>nomCom</w:t>
      </w:r>
      <w:proofErr w:type="spellEnd"/>
      <w:r w:rsidRPr="00DF05B4">
        <w:t> : chaîne</w:t>
      </w:r>
      <w:r w:rsidRPr="00DF05B4">
        <w:br/>
      </w:r>
      <w:proofErr w:type="spellStart"/>
      <w:r w:rsidRPr="00DF05B4">
        <w:t>lesSecteurs</w:t>
      </w:r>
      <w:proofErr w:type="spellEnd"/>
      <w:r w:rsidRPr="00DF05B4">
        <w:t> : Collection de secteur</w:t>
      </w:r>
    </w:p>
    <w:p w:rsidR="0014489A" w:rsidRDefault="00697F32" w:rsidP="00796BC2">
      <w:pPr>
        <w:ind w:left="708"/>
      </w:pPr>
      <w:r w:rsidRPr="00DF05B4">
        <w:t>Public</w:t>
      </w:r>
    </w:p>
    <w:p w:rsidR="00697F32" w:rsidRPr="00DF05B4" w:rsidRDefault="00697F32" w:rsidP="0014489A">
      <w:pPr>
        <w:ind w:left="1416"/>
      </w:pPr>
      <w:r w:rsidRPr="00DF05B4">
        <w:t>commune(</w:t>
      </w:r>
      <w:proofErr w:type="spellStart"/>
      <w:r w:rsidRPr="00DF05B4">
        <w:t>nomcom</w:t>
      </w:r>
      <w:proofErr w:type="spellEnd"/>
      <w:r w:rsidRPr="00DF05B4">
        <w:t> : chaîne</w:t>
      </w:r>
      <w:r w:rsidRPr="00DF05B4">
        <w:br/>
      </w:r>
      <w:proofErr w:type="spellStart"/>
      <w:r w:rsidRPr="00DF05B4">
        <w:t>volumeVans</w:t>
      </w:r>
      <w:proofErr w:type="spellEnd"/>
      <w:r w:rsidRPr="00DF05B4">
        <w:t>() : entier</w:t>
      </w:r>
    </w:p>
    <w:p w:rsidR="00B02B95" w:rsidRDefault="00697F32" w:rsidP="00DF05B4">
      <w:r w:rsidRPr="00DF05B4">
        <w:t>Classe secteur</w:t>
      </w:r>
    </w:p>
    <w:p w:rsidR="00697F32" w:rsidRPr="00DF05B4" w:rsidRDefault="00697F32" w:rsidP="00B02B95">
      <w:pPr>
        <w:ind w:left="708"/>
      </w:pPr>
      <w:r w:rsidRPr="00DF05B4">
        <w:t>Privé</w:t>
      </w:r>
    </w:p>
    <w:p w:rsidR="00697F32" w:rsidRPr="00DF05B4" w:rsidRDefault="00697F32" w:rsidP="00FC66FA">
      <w:pPr>
        <w:ind w:left="1416"/>
      </w:pPr>
      <w:proofErr w:type="spellStart"/>
      <w:r w:rsidRPr="00DF05B4">
        <w:t>nomSecteur</w:t>
      </w:r>
      <w:proofErr w:type="spellEnd"/>
      <w:r w:rsidRPr="00DF05B4">
        <w:t> : chaîne</w:t>
      </w:r>
      <w:r w:rsidRPr="00DF05B4">
        <w:br/>
      </w:r>
      <w:proofErr w:type="spellStart"/>
      <w:r w:rsidRPr="00DF05B4">
        <w:t>laCommune</w:t>
      </w:r>
      <w:proofErr w:type="spellEnd"/>
      <w:r w:rsidRPr="00DF05B4">
        <w:t>: commune</w:t>
      </w:r>
      <w:r w:rsidRPr="00DF05B4">
        <w:br/>
      </w:r>
      <w:proofErr w:type="spellStart"/>
      <w:r w:rsidRPr="00DF05B4">
        <w:t>lesBranchements</w:t>
      </w:r>
      <w:proofErr w:type="spellEnd"/>
      <w:r w:rsidRPr="00DF05B4">
        <w:t> : collection de branchement</w:t>
      </w:r>
    </w:p>
    <w:p w:rsidR="00697F32" w:rsidRPr="00DF05B4" w:rsidRDefault="00697F32" w:rsidP="00B02B95">
      <w:pPr>
        <w:ind w:left="708"/>
      </w:pPr>
      <w:r w:rsidRPr="00DF05B4">
        <w:t>Public</w:t>
      </w:r>
    </w:p>
    <w:p w:rsidR="00697F32" w:rsidRPr="00DF05B4" w:rsidRDefault="00697F32" w:rsidP="00FC66FA">
      <w:pPr>
        <w:ind w:left="1416"/>
      </w:pPr>
      <w:proofErr w:type="gramStart"/>
      <w:r w:rsidRPr="00DF05B4">
        <w:t>Secteur(</w:t>
      </w:r>
      <w:proofErr w:type="spellStart"/>
      <w:proofErr w:type="gramEnd"/>
      <w:r w:rsidRPr="00DF05B4">
        <w:t>nomSecteur</w:t>
      </w:r>
      <w:proofErr w:type="spellEnd"/>
      <w:r w:rsidRPr="00DF05B4">
        <w:t xml:space="preserve">: chaîne, </w:t>
      </w:r>
    </w:p>
    <w:p w:rsidR="00697F32" w:rsidRPr="00DF05B4" w:rsidRDefault="00697F32" w:rsidP="00FC66FA">
      <w:pPr>
        <w:ind w:left="1416"/>
      </w:pPr>
      <w:proofErr w:type="spellStart"/>
      <w:r w:rsidRPr="00DF05B4">
        <w:t>laCommune</w:t>
      </w:r>
      <w:proofErr w:type="spellEnd"/>
      <w:r w:rsidRPr="00DF05B4">
        <w:t> : commune</w:t>
      </w:r>
      <w:r w:rsidRPr="00DF05B4">
        <w:br/>
      </w:r>
      <w:proofErr w:type="spellStart"/>
      <w:r w:rsidRPr="00DF05B4">
        <w:t>getNomSecteur</w:t>
      </w:r>
      <w:proofErr w:type="spellEnd"/>
      <w:r w:rsidRPr="00DF05B4">
        <w:t> : chaîne</w:t>
      </w:r>
    </w:p>
    <w:p w:rsidR="00796BC2" w:rsidRDefault="00796BC2" w:rsidP="00DF05B4"/>
    <w:p w:rsidR="00B02B95" w:rsidRDefault="00697F32" w:rsidP="00DF05B4">
      <w:r w:rsidRPr="00DF05B4">
        <w:t>La Class Compteur</w:t>
      </w:r>
    </w:p>
    <w:p w:rsidR="00697F32" w:rsidRPr="00DF05B4" w:rsidRDefault="00697F32" w:rsidP="00B02B95">
      <w:pPr>
        <w:ind w:left="708"/>
      </w:pPr>
      <w:r w:rsidRPr="00DF05B4">
        <w:t>Privé</w:t>
      </w:r>
    </w:p>
    <w:p w:rsidR="00697F32" w:rsidRPr="00DF05B4" w:rsidRDefault="00697F32" w:rsidP="00FC66FA">
      <w:pPr>
        <w:ind w:left="1416"/>
      </w:pPr>
      <w:proofErr w:type="spellStart"/>
      <w:r w:rsidRPr="00DF05B4">
        <w:t>IndexAncien</w:t>
      </w:r>
      <w:proofErr w:type="spellEnd"/>
      <w:r w:rsidRPr="00DF05B4">
        <w:t> : Entier</w:t>
      </w:r>
      <w:r w:rsidRPr="00DF05B4">
        <w:br/>
      </w:r>
      <w:proofErr w:type="spellStart"/>
      <w:r w:rsidRPr="00DF05B4">
        <w:t>indexNouveau</w:t>
      </w:r>
      <w:proofErr w:type="spellEnd"/>
      <w:r w:rsidRPr="00DF05B4">
        <w:t>: entier</w:t>
      </w:r>
    </w:p>
    <w:p w:rsidR="00697F32" w:rsidRPr="00DF05B4" w:rsidRDefault="00697F32" w:rsidP="00B02B95">
      <w:pPr>
        <w:ind w:left="708"/>
      </w:pPr>
      <w:r w:rsidRPr="00DF05B4">
        <w:t>Public</w:t>
      </w:r>
    </w:p>
    <w:p w:rsidR="00697F32" w:rsidRPr="00DF05B4" w:rsidRDefault="00697F32" w:rsidP="00FC66FA">
      <w:pPr>
        <w:ind w:left="708" w:firstLine="708"/>
      </w:pPr>
      <w:r w:rsidRPr="00DF05B4">
        <w:t xml:space="preserve">Fonction </w:t>
      </w:r>
      <w:proofErr w:type="spellStart"/>
      <w:proofErr w:type="gramStart"/>
      <w:r w:rsidRPr="00DF05B4">
        <w:t>releve</w:t>
      </w:r>
      <w:proofErr w:type="spellEnd"/>
      <w:r w:rsidRPr="00DF05B4">
        <w:t>(</w:t>
      </w:r>
      <w:proofErr w:type="gramEnd"/>
      <w:r w:rsidRPr="00DF05B4">
        <w:t>) : entier</w:t>
      </w:r>
    </w:p>
    <w:p w:rsidR="00697F32" w:rsidRPr="00DF05B4" w:rsidRDefault="00697F32" w:rsidP="00DF05B4"/>
    <w:p w:rsidR="00B02B95" w:rsidRDefault="00697F32" w:rsidP="00DF05B4">
      <w:r w:rsidRPr="00DF05B4">
        <w:t>Class Branchement</w:t>
      </w:r>
    </w:p>
    <w:p w:rsidR="00697F32" w:rsidRPr="00DF05B4" w:rsidRDefault="00697F32" w:rsidP="00B02B95">
      <w:pPr>
        <w:ind w:left="708"/>
      </w:pPr>
      <w:r w:rsidRPr="00DF05B4">
        <w:t>Privé</w:t>
      </w:r>
    </w:p>
    <w:p w:rsidR="00697F32" w:rsidRPr="00DF05B4" w:rsidRDefault="00697F32" w:rsidP="002B7AF9">
      <w:pPr>
        <w:ind w:left="708" w:firstLine="708"/>
      </w:pPr>
      <w:proofErr w:type="spellStart"/>
      <w:r w:rsidRPr="00DF05B4">
        <w:t>leCompteur</w:t>
      </w:r>
      <w:proofErr w:type="spellEnd"/>
      <w:r w:rsidRPr="00DF05B4">
        <w:t> : Compteur</w:t>
      </w:r>
      <w:r w:rsidRPr="00DF05B4">
        <w:br/>
        <w:t>Public</w:t>
      </w:r>
    </w:p>
    <w:p w:rsidR="00697F32" w:rsidRPr="00DF05B4" w:rsidRDefault="00697F32" w:rsidP="002B7AF9">
      <w:pPr>
        <w:ind w:left="708" w:firstLine="708"/>
      </w:pPr>
      <w:r w:rsidRPr="00DF05B4">
        <w:t>Conso() : entier</w:t>
      </w:r>
      <w:r w:rsidRPr="00DF05B4">
        <w:br/>
      </w:r>
    </w:p>
    <w:p w:rsidR="00E444A7" w:rsidRPr="00DF05B4" w:rsidRDefault="00697F32" w:rsidP="00DF05B4">
      <w:r w:rsidRPr="00DF05B4">
        <w:t>Class Usager héritent de branchement</w:t>
      </w:r>
    </w:p>
    <w:p w:rsidR="00697F32" w:rsidRPr="00DF05B4" w:rsidRDefault="00697F32" w:rsidP="00DF05B4">
      <w:r w:rsidRPr="00DF05B4">
        <w:t>Class Vanne hérite de branchement </w:t>
      </w:r>
    </w:p>
    <w:p w:rsidR="00697F32" w:rsidRDefault="00697F32" w:rsidP="005920E0"/>
    <w:p w:rsidR="00697F32" w:rsidRDefault="00697F32" w:rsidP="005920E0"/>
    <w:p w:rsidR="00FF5D6E" w:rsidRDefault="00FF5D6E" w:rsidP="0081723D"/>
    <w:p w:rsidR="00FF5D6E" w:rsidRDefault="00FF5D6E" w:rsidP="0081723D"/>
    <w:p w:rsidR="00FF5D6E" w:rsidRDefault="00FF5D6E" w:rsidP="0081723D"/>
    <w:p w:rsidR="00FF5D6E" w:rsidRDefault="00FF5D6E" w:rsidP="0081723D"/>
    <w:p w:rsidR="00FF5D6E" w:rsidRDefault="00FF5D6E" w:rsidP="0081723D"/>
    <w:p w:rsidR="00FF5D6E" w:rsidRDefault="00FF5D6E" w:rsidP="0081723D"/>
    <w:p w:rsidR="00FF5D6E" w:rsidRDefault="00FF5D6E" w:rsidP="0081723D"/>
    <w:p w:rsidR="00FF5D6E" w:rsidRDefault="00FF5D6E" w:rsidP="0081723D"/>
    <w:p w:rsidR="00FF5D6E" w:rsidRDefault="00FF5D6E" w:rsidP="0081723D"/>
    <w:p w:rsidR="00FF5D6E" w:rsidRDefault="00FF5D6E" w:rsidP="0081723D"/>
    <w:p w:rsidR="00FF5D6E" w:rsidRDefault="00FF5D6E" w:rsidP="001274AB">
      <w:pPr>
        <w:spacing w:after="270"/>
        <w:textAlignment w:val="baseline"/>
        <w:outlineLvl w:val="0"/>
        <w:rPr>
          <w:rFonts w:ascii="Times New Roman" w:hAnsi="Times New Roman" w:cs="Times New Roman"/>
        </w:rPr>
      </w:pPr>
      <w:r>
        <w:rPr>
          <w:rFonts w:ascii="Times New Roman" w:hAnsi="Times New Roman" w:cs="Times New Roman"/>
          <w:b/>
          <w:u w:val="single"/>
        </w:rPr>
        <w:t>Exo 07</w:t>
      </w:r>
      <w:r w:rsidRPr="002D048A">
        <w:rPr>
          <w:rFonts w:ascii="Times New Roman" w:hAnsi="Times New Roman" w:cs="Times New Roman"/>
        </w:rPr>
        <w:t xml:space="preserve"> : </w:t>
      </w:r>
      <w:r>
        <w:rPr>
          <w:rFonts w:ascii="Times New Roman" w:hAnsi="Times New Roman" w:cs="Times New Roman"/>
        </w:rPr>
        <w:br/>
      </w:r>
      <w:r w:rsidRPr="00FF5D6E">
        <w:rPr>
          <w:rFonts w:ascii="Times New Roman" w:eastAsia="Times New Roman" w:hAnsi="Times New Roman" w:cs="Times New Roman"/>
          <w:b/>
          <w:bCs/>
          <w:color w:val="336699"/>
          <w:kern w:val="36"/>
          <w:lang w:eastAsia="fr-FR"/>
        </w:rPr>
        <w:t>Analyse des besoins d’une entreprise</w:t>
      </w:r>
    </w:p>
    <w:p w:rsidR="001274AB" w:rsidRDefault="00FF5D6E" w:rsidP="001274AB">
      <w:pPr>
        <w:spacing w:before="240" w:after="375"/>
        <w:jc w:val="both"/>
        <w:textAlignment w:val="baseline"/>
        <w:rPr>
          <w:rFonts w:ascii="Times New Roman" w:eastAsia="Times New Roman" w:hAnsi="Times New Roman" w:cs="Times New Roman"/>
          <w:color w:val="333333"/>
          <w:lang w:eastAsia="fr-FR"/>
        </w:rPr>
      </w:pPr>
      <w:r w:rsidRPr="00FF5D6E">
        <w:rPr>
          <w:rFonts w:ascii="Times New Roman" w:eastAsia="Times New Roman" w:hAnsi="Times New Roman" w:cs="Times New Roman"/>
          <w:color w:val="333333"/>
          <w:lang w:eastAsia="fr-FR"/>
        </w:rPr>
        <w:t>On s’intéresse à une société qui fabrique des composants de moteurs. Sur le plan des moyens de production, la société dispose de 6 usines dont une dédiée au montage.</w:t>
      </w:r>
    </w:p>
    <w:p w:rsidR="00FF5D6E" w:rsidRPr="00FF5D6E" w:rsidRDefault="00FF5D6E" w:rsidP="001274AB">
      <w:pPr>
        <w:spacing w:before="240" w:after="375"/>
        <w:jc w:val="both"/>
        <w:textAlignment w:val="baseline"/>
        <w:rPr>
          <w:rFonts w:ascii="Times New Roman" w:eastAsia="Times New Roman" w:hAnsi="Times New Roman" w:cs="Times New Roman"/>
          <w:color w:val="333333"/>
          <w:lang w:eastAsia="fr-FR"/>
        </w:rPr>
      </w:pPr>
      <w:r w:rsidRPr="00FF5D6E">
        <w:rPr>
          <w:rFonts w:ascii="Times New Roman" w:eastAsia="Times New Roman" w:hAnsi="Times New Roman" w:cs="Times New Roman"/>
          <w:color w:val="333333"/>
          <w:lang w:eastAsia="fr-FR"/>
        </w:rPr>
        <w:t>La fabrication comporte une phase d’usinage, une phase de traitement thermique et de surface, puis de montage des sous-ensembles qui s’intégreront dans les moteurs.</w:t>
      </w:r>
    </w:p>
    <w:p w:rsidR="00FF5D6E" w:rsidRPr="00FF5D6E" w:rsidRDefault="00FF5D6E" w:rsidP="001274AB">
      <w:pPr>
        <w:spacing w:before="240" w:after="375"/>
        <w:jc w:val="both"/>
        <w:textAlignment w:val="baseline"/>
        <w:rPr>
          <w:rFonts w:ascii="Times New Roman" w:eastAsia="Times New Roman" w:hAnsi="Times New Roman" w:cs="Times New Roman"/>
          <w:color w:val="333333"/>
          <w:lang w:eastAsia="fr-FR"/>
        </w:rPr>
      </w:pPr>
      <w:r w:rsidRPr="00FF5D6E">
        <w:rPr>
          <w:rFonts w:ascii="Times New Roman" w:eastAsia="Times New Roman" w:hAnsi="Times New Roman" w:cs="Times New Roman"/>
          <w:color w:val="333333"/>
          <w:lang w:eastAsia="fr-FR"/>
        </w:rPr>
        <w:t>La direction commerciale reçoit chaque jour les commandes clients. Compte-tenu des délais de fabrication (cycles de 8 à 15 mois), les clients pressés peuvent passer des commandes prioritaires mais au prix d’une surfacturation de 20 % de la commande.</w:t>
      </w:r>
    </w:p>
    <w:p w:rsidR="00FF5D6E" w:rsidRPr="00FF5D6E" w:rsidRDefault="00FF5D6E" w:rsidP="001274AB">
      <w:pPr>
        <w:spacing w:before="240" w:after="375"/>
        <w:jc w:val="both"/>
        <w:textAlignment w:val="baseline"/>
        <w:rPr>
          <w:rFonts w:ascii="Times New Roman" w:eastAsia="Times New Roman" w:hAnsi="Times New Roman" w:cs="Times New Roman"/>
          <w:color w:val="333333"/>
          <w:lang w:eastAsia="fr-FR"/>
        </w:rPr>
      </w:pPr>
      <w:r w:rsidRPr="00FF5D6E">
        <w:rPr>
          <w:rFonts w:ascii="Times New Roman" w:eastAsia="Times New Roman" w:hAnsi="Times New Roman" w:cs="Times New Roman"/>
          <w:color w:val="333333"/>
          <w:lang w:eastAsia="fr-FR"/>
        </w:rPr>
        <w:t xml:space="preserve">Les usines les traitent </w:t>
      </w:r>
      <w:proofErr w:type="spellStart"/>
      <w:r w:rsidRPr="00FF5D6E">
        <w:rPr>
          <w:rFonts w:ascii="Times New Roman" w:eastAsia="Times New Roman" w:hAnsi="Times New Roman" w:cs="Times New Roman"/>
          <w:color w:val="333333"/>
          <w:lang w:eastAsia="fr-FR"/>
        </w:rPr>
        <w:t>alo</w:t>
      </w:r>
      <w:proofErr w:type="spellEnd"/>
      <w:r w:rsidR="001274AB">
        <w:rPr>
          <w:rFonts w:ascii="Times New Roman" w:eastAsia="Times New Roman" w:hAnsi="Times New Roman" w:cs="Times New Roman"/>
          <w:color w:val="333333"/>
          <w:lang w:eastAsia="fr-FR"/>
        </w:rPr>
        <w:t xml:space="preserve"> </w:t>
      </w:r>
      <w:proofErr w:type="spellStart"/>
      <w:r w:rsidRPr="00FF5D6E">
        <w:rPr>
          <w:rFonts w:ascii="Times New Roman" w:eastAsia="Times New Roman" w:hAnsi="Times New Roman" w:cs="Times New Roman"/>
          <w:color w:val="333333"/>
          <w:lang w:eastAsia="fr-FR"/>
        </w:rPr>
        <w:t>rs</w:t>
      </w:r>
      <w:proofErr w:type="spellEnd"/>
      <w:r w:rsidRPr="00FF5D6E">
        <w:rPr>
          <w:rFonts w:ascii="Times New Roman" w:eastAsia="Times New Roman" w:hAnsi="Times New Roman" w:cs="Times New Roman"/>
          <w:color w:val="333333"/>
          <w:lang w:eastAsia="fr-FR"/>
        </w:rPr>
        <w:t xml:space="preserve"> en priorité. Les gros clients (plus de 10 commandes par an) sont traités en priorité aussi.</w:t>
      </w:r>
    </w:p>
    <w:p w:rsidR="00FF5D6E" w:rsidRPr="00FF5D6E" w:rsidRDefault="00FF5D6E" w:rsidP="00FF5D6E">
      <w:pPr>
        <w:spacing w:after="375"/>
        <w:jc w:val="both"/>
        <w:textAlignment w:val="baseline"/>
        <w:rPr>
          <w:rFonts w:ascii="Times New Roman" w:eastAsia="Times New Roman" w:hAnsi="Times New Roman" w:cs="Times New Roman"/>
          <w:color w:val="333333"/>
          <w:lang w:eastAsia="fr-FR"/>
        </w:rPr>
      </w:pPr>
      <w:r w:rsidRPr="00FF5D6E">
        <w:rPr>
          <w:rFonts w:ascii="Times New Roman" w:eastAsia="Times New Roman" w:hAnsi="Times New Roman" w:cs="Times New Roman"/>
          <w:color w:val="333333"/>
          <w:lang w:eastAsia="fr-FR"/>
        </w:rPr>
        <w:t>Après un contrôle technique des articles commandés, la direction commerciale introduit la commande en ordinateur et obtient en sortie, l’éclatement des ensembles composés en composants élémentaires qui appartiennent à deux catégories distinctes :</w:t>
      </w:r>
    </w:p>
    <w:p w:rsidR="00FF5D6E" w:rsidRPr="00FF5D6E" w:rsidRDefault="00FF5D6E" w:rsidP="00FF5D6E">
      <w:pPr>
        <w:numPr>
          <w:ilvl w:val="0"/>
          <w:numId w:val="10"/>
        </w:numPr>
        <w:ind w:left="0"/>
        <w:jc w:val="both"/>
        <w:textAlignment w:val="baseline"/>
        <w:rPr>
          <w:rFonts w:ascii="Times New Roman" w:eastAsia="Times New Roman" w:hAnsi="Times New Roman" w:cs="Times New Roman"/>
          <w:color w:val="333333"/>
          <w:lang w:eastAsia="fr-FR"/>
        </w:rPr>
      </w:pPr>
      <w:r w:rsidRPr="00FF5D6E">
        <w:rPr>
          <w:rFonts w:ascii="Times New Roman" w:eastAsia="Times New Roman" w:hAnsi="Times New Roman" w:cs="Times New Roman"/>
          <w:color w:val="800080"/>
          <w:bdr w:val="none" w:sz="0" w:space="0" w:color="auto" w:frame="1"/>
          <w:lang w:eastAsia="fr-FR"/>
        </w:rPr>
        <w:t>Pièces fabriquées par l’entreprise</w:t>
      </w:r>
    </w:p>
    <w:p w:rsidR="00FF5D6E" w:rsidRPr="00FF5D6E" w:rsidRDefault="00FF5D6E" w:rsidP="00FF5D6E">
      <w:pPr>
        <w:numPr>
          <w:ilvl w:val="0"/>
          <w:numId w:val="10"/>
        </w:numPr>
        <w:ind w:left="0"/>
        <w:jc w:val="both"/>
        <w:textAlignment w:val="baseline"/>
        <w:rPr>
          <w:rFonts w:ascii="Times New Roman" w:eastAsia="Times New Roman" w:hAnsi="Times New Roman" w:cs="Times New Roman"/>
          <w:color w:val="333333"/>
          <w:lang w:eastAsia="fr-FR"/>
        </w:rPr>
      </w:pPr>
      <w:r w:rsidRPr="00FF5D6E">
        <w:rPr>
          <w:rFonts w:ascii="Times New Roman" w:eastAsia="Times New Roman" w:hAnsi="Times New Roman" w:cs="Times New Roman"/>
          <w:color w:val="800080"/>
          <w:bdr w:val="none" w:sz="0" w:space="0" w:color="auto" w:frame="1"/>
          <w:lang w:eastAsia="fr-FR"/>
        </w:rPr>
        <w:t>Pièces sous-traitées</w:t>
      </w:r>
    </w:p>
    <w:p w:rsidR="00FF5D6E" w:rsidRPr="00FF5D6E" w:rsidRDefault="00FF5D6E" w:rsidP="00FF5D6E">
      <w:pPr>
        <w:spacing w:after="375"/>
        <w:jc w:val="both"/>
        <w:textAlignment w:val="baseline"/>
        <w:rPr>
          <w:rFonts w:ascii="Times New Roman" w:eastAsia="Times New Roman" w:hAnsi="Times New Roman" w:cs="Times New Roman"/>
          <w:color w:val="333333"/>
          <w:lang w:eastAsia="fr-FR"/>
        </w:rPr>
      </w:pPr>
      <w:r w:rsidRPr="00FF5D6E">
        <w:rPr>
          <w:rFonts w:ascii="Times New Roman" w:eastAsia="Times New Roman" w:hAnsi="Times New Roman" w:cs="Times New Roman"/>
          <w:color w:val="333333"/>
          <w:lang w:eastAsia="fr-FR"/>
        </w:rPr>
        <w:t>Elle imprime alors un listing de composants “maison” à destination des usines et un listing des composants sous-traités à destination du service de gestion du stock de l’entreprise pour approvisionnement. Ce service gère aussi l’approvisionnement bimensuel en matières premières. La commande globale est, elle, transmise à l’usine de montage qui ne peut finaliser la commande qu’après réception de l’ensemble des composants requis.</w:t>
      </w:r>
    </w:p>
    <w:p w:rsidR="00FF5D6E" w:rsidRPr="00FF5D6E" w:rsidRDefault="00FF5D6E" w:rsidP="00FF5D6E">
      <w:pPr>
        <w:spacing w:after="375"/>
        <w:jc w:val="both"/>
        <w:textAlignment w:val="baseline"/>
        <w:rPr>
          <w:rFonts w:ascii="Times New Roman" w:eastAsia="Times New Roman" w:hAnsi="Times New Roman" w:cs="Times New Roman"/>
          <w:color w:val="333333"/>
          <w:lang w:eastAsia="fr-FR"/>
        </w:rPr>
      </w:pPr>
      <w:r w:rsidRPr="00FF5D6E">
        <w:rPr>
          <w:rFonts w:ascii="Times New Roman" w:eastAsia="Times New Roman" w:hAnsi="Times New Roman" w:cs="Times New Roman"/>
          <w:color w:val="333333"/>
          <w:lang w:eastAsia="fr-FR"/>
        </w:rPr>
        <w:t>Des modifications (avenants) aux commandes clients peuvent être apportées après l’enregistrement de la commande, afin d’amender :</w:t>
      </w:r>
    </w:p>
    <w:p w:rsidR="00FF5D6E" w:rsidRPr="00FF5D6E" w:rsidRDefault="00FF5D6E" w:rsidP="00FF5D6E">
      <w:pPr>
        <w:numPr>
          <w:ilvl w:val="0"/>
          <w:numId w:val="11"/>
        </w:numPr>
        <w:spacing w:after="150"/>
        <w:ind w:left="0"/>
        <w:jc w:val="both"/>
        <w:textAlignment w:val="baseline"/>
        <w:rPr>
          <w:rFonts w:ascii="Times New Roman" w:eastAsia="Times New Roman" w:hAnsi="Times New Roman" w:cs="Times New Roman"/>
          <w:color w:val="333333"/>
          <w:lang w:eastAsia="fr-FR"/>
        </w:rPr>
      </w:pPr>
      <w:proofErr w:type="gramStart"/>
      <w:r w:rsidRPr="00FF5D6E">
        <w:rPr>
          <w:rFonts w:ascii="Times New Roman" w:eastAsia="Times New Roman" w:hAnsi="Times New Roman" w:cs="Times New Roman"/>
          <w:color w:val="333333"/>
          <w:lang w:eastAsia="fr-FR"/>
        </w:rPr>
        <w:t>les</w:t>
      </w:r>
      <w:proofErr w:type="gramEnd"/>
      <w:r w:rsidRPr="00FF5D6E">
        <w:rPr>
          <w:rFonts w:ascii="Times New Roman" w:eastAsia="Times New Roman" w:hAnsi="Times New Roman" w:cs="Times New Roman"/>
          <w:color w:val="333333"/>
          <w:lang w:eastAsia="fr-FR"/>
        </w:rPr>
        <w:t xml:space="preserve"> codes articles (dans le cas d’une évolution technique de l’article),</w:t>
      </w:r>
    </w:p>
    <w:p w:rsidR="00FF5D6E" w:rsidRPr="00FF5D6E" w:rsidRDefault="00FF5D6E" w:rsidP="00FF5D6E">
      <w:pPr>
        <w:numPr>
          <w:ilvl w:val="0"/>
          <w:numId w:val="11"/>
        </w:numPr>
        <w:spacing w:after="150"/>
        <w:ind w:left="0"/>
        <w:jc w:val="both"/>
        <w:textAlignment w:val="baseline"/>
        <w:rPr>
          <w:rFonts w:ascii="Times New Roman" w:eastAsia="Times New Roman" w:hAnsi="Times New Roman" w:cs="Times New Roman"/>
          <w:color w:val="333333"/>
          <w:lang w:eastAsia="fr-FR"/>
        </w:rPr>
      </w:pPr>
      <w:proofErr w:type="gramStart"/>
      <w:r w:rsidRPr="00FF5D6E">
        <w:rPr>
          <w:rFonts w:ascii="Times New Roman" w:eastAsia="Times New Roman" w:hAnsi="Times New Roman" w:cs="Times New Roman"/>
          <w:color w:val="333333"/>
          <w:lang w:eastAsia="fr-FR"/>
        </w:rPr>
        <w:t>ou</w:t>
      </w:r>
      <w:proofErr w:type="gramEnd"/>
      <w:r w:rsidRPr="00FF5D6E">
        <w:rPr>
          <w:rFonts w:ascii="Times New Roman" w:eastAsia="Times New Roman" w:hAnsi="Times New Roman" w:cs="Times New Roman"/>
          <w:color w:val="333333"/>
          <w:lang w:eastAsia="fr-FR"/>
        </w:rPr>
        <w:t xml:space="preserve"> les autres caractéristiques de l’article (délai, quantité commandée,…).</w:t>
      </w:r>
    </w:p>
    <w:p w:rsidR="00FF5D6E" w:rsidRPr="00FF5D6E" w:rsidRDefault="00FF5D6E" w:rsidP="00FF5D6E">
      <w:pPr>
        <w:spacing w:after="375"/>
        <w:jc w:val="both"/>
        <w:textAlignment w:val="baseline"/>
        <w:rPr>
          <w:rFonts w:ascii="Times New Roman" w:eastAsia="Times New Roman" w:hAnsi="Times New Roman" w:cs="Times New Roman"/>
          <w:color w:val="333333"/>
          <w:lang w:eastAsia="fr-FR"/>
        </w:rPr>
      </w:pPr>
      <w:r w:rsidRPr="00FF5D6E">
        <w:rPr>
          <w:rFonts w:ascii="Times New Roman" w:eastAsia="Times New Roman" w:hAnsi="Times New Roman" w:cs="Times New Roman"/>
          <w:color w:val="333333"/>
          <w:lang w:eastAsia="fr-FR"/>
        </w:rPr>
        <w:t>La direction commerciale se charge aussi du suivi de la facturation. Les coûts réels sont comptabilisés par commande reçue, avec une gestion du nombre d’heures passées (heures productives transmises par les usines) et de la valeur (prix d’achat) des matières premières ou pièces semi-finies en provenance de fournisseurs divers (fournie par le service de gestion du stock). La facture est alors transmise à l’usine de montage qui gère aussi la livraison de la commande.</w:t>
      </w:r>
    </w:p>
    <w:p w:rsidR="00FF5D6E" w:rsidRPr="00FF5D6E" w:rsidRDefault="00FF5D6E" w:rsidP="00FF5D6E">
      <w:pPr>
        <w:jc w:val="both"/>
        <w:textAlignment w:val="baseline"/>
        <w:rPr>
          <w:rFonts w:ascii="Times New Roman" w:eastAsia="Times New Roman" w:hAnsi="Times New Roman" w:cs="Times New Roman"/>
          <w:color w:val="333333"/>
          <w:lang w:eastAsia="fr-FR"/>
        </w:rPr>
      </w:pPr>
      <w:r w:rsidRPr="00FF5D6E">
        <w:rPr>
          <w:rFonts w:ascii="Times New Roman" w:eastAsia="Times New Roman" w:hAnsi="Times New Roman" w:cs="Times New Roman"/>
          <w:b/>
          <w:bCs/>
          <w:i/>
          <w:iCs/>
          <w:color w:val="FF0000"/>
          <w:u w:val="single"/>
          <w:bdr w:val="none" w:sz="0" w:space="0" w:color="auto" w:frame="1"/>
          <w:lang w:eastAsia="fr-FR"/>
        </w:rPr>
        <w:t>Travail à Faire :</w:t>
      </w:r>
    </w:p>
    <w:p w:rsidR="00FF5D6E" w:rsidRPr="00FF5D6E" w:rsidRDefault="00FF5D6E" w:rsidP="00FF5D6E">
      <w:pPr>
        <w:jc w:val="both"/>
        <w:textAlignment w:val="baseline"/>
        <w:rPr>
          <w:rFonts w:ascii="Times New Roman" w:eastAsia="Times New Roman" w:hAnsi="Times New Roman" w:cs="Times New Roman"/>
          <w:color w:val="333333"/>
          <w:lang w:eastAsia="fr-FR"/>
        </w:rPr>
      </w:pPr>
      <w:r w:rsidRPr="00FF5D6E">
        <w:rPr>
          <w:rFonts w:ascii="Times New Roman" w:eastAsia="Times New Roman" w:hAnsi="Times New Roman" w:cs="Times New Roman"/>
          <w:color w:val="333333"/>
          <w:lang w:eastAsia="fr-FR"/>
        </w:rPr>
        <w:t>1. Donner le </w:t>
      </w:r>
      <w:r w:rsidRPr="00FF5D6E">
        <w:rPr>
          <w:rFonts w:ascii="Times New Roman" w:eastAsia="Times New Roman" w:hAnsi="Times New Roman" w:cs="Times New Roman"/>
          <w:b/>
          <w:bCs/>
          <w:i/>
          <w:iCs/>
          <w:color w:val="3366FF"/>
          <w:bdr w:val="none" w:sz="0" w:space="0" w:color="auto" w:frame="1"/>
          <w:lang w:eastAsia="fr-FR"/>
        </w:rPr>
        <w:t>diagramme des cas d’utilisation</w:t>
      </w:r>
      <w:r w:rsidRPr="00FF5D6E">
        <w:rPr>
          <w:rFonts w:ascii="Times New Roman" w:eastAsia="Times New Roman" w:hAnsi="Times New Roman" w:cs="Times New Roman"/>
          <w:color w:val="333333"/>
          <w:lang w:eastAsia="fr-FR"/>
        </w:rPr>
        <w:t> de ce système.</w:t>
      </w:r>
    </w:p>
    <w:p w:rsidR="00FF5D6E" w:rsidRPr="00FF5D6E" w:rsidRDefault="00FF5D6E" w:rsidP="00FF5D6E">
      <w:pPr>
        <w:jc w:val="both"/>
        <w:textAlignment w:val="baseline"/>
        <w:rPr>
          <w:rFonts w:ascii="Times New Roman" w:eastAsia="Times New Roman" w:hAnsi="Times New Roman" w:cs="Times New Roman"/>
          <w:color w:val="333333"/>
          <w:lang w:eastAsia="fr-FR"/>
        </w:rPr>
      </w:pPr>
      <w:r w:rsidRPr="00FF5D6E">
        <w:rPr>
          <w:rFonts w:ascii="Times New Roman" w:eastAsia="Times New Roman" w:hAnsi="Times New Roman" w:cs="Times New Roman"/>
          <w:color w:val="333333"/>
          <w:lang w:eastAsia="fr-FR"/>
        </w:rPr>
        <w:t>2. Donner </w:t>
      </w:r>
      <w:r w:rsidRPr="00FF5D6E">
        <w:rPr>
          <w:rFonts w:ascii="Times New Roman" w:eastAsia="Times New Roman" w:hAnsi="Times New Roman" w:cs="Times New Roman"/>
          <w:b/>
          <w:bCs/>
          <w:i/>
          <w:iCs/>
          <w:color w:val="3366FF"/>
          <w:bdr w:val="none" w:sz="0" w:space="0" w:color="auto" w:frame="1"/>
          <w:lang w:eastAsia="fr-FR"/>
        </w:rPr>
        <w:t>diagramme de classes</w:t>
      </w:r>
      <w:r w:rsidRPr="00FF5D6E">
        <w:rPr>
          <w:rFonts w:ascii="Times New Roman" w:eastAsia="Times New Roman" w:hAnsi="Times New Roman" w:cs="Times New Roman"/>
          <w:color w:val="333333"/>
          <w:lang w:eastAsia="fr-FR"/>
        </w:rPr>
        <w:t> de ce système.</w:t>
      </w:r>
    </w:p>
    <w:p w:rsidR="00FF5D6E" w:rsidRPr="00FF5D6E" w:rsidRDefault="00FF5D6E" w:rsidP="00FF5D6E">
      <w:pPr>
        <w:jc w:val="both"/>
        <w:textAlignment w:val="baseline"/>
        <w:rPr>
          <w:rFonts w:ascii="Times New Roman" w:eastAsia="Times New Roman" w:hAnsi="Times New Roman" w:cs="Times New Roman"/>
          <w:color w:val="333333"/>
          <w:lang w:eastAsia="fr-FR"/>
        </w:rPr>
      </w:pPr>
      <w:r w:rsidRPr="00FF5D6E">
        <w:rPr>
          <w:rFonts w:ascii="Times New Roman" w:eastAsia="Times New Roman" w:hAnsi="Times New Roman" w:cs="Times New Roman"/>
          <w:color w:val="333333"/>
          <w:lang w:eastAsia="fr-FR"/>
        </w:rPr>
        <w:t>3. Décrire le scénario « Traitement d’une commande » par un </w:t>
      </w:r>
      <w:r w:rsidRPr="00FF5D6E">
        <w:rPr>
          <w:rFonts w:ascii="Times New Roman" w:eastAsia="Times New Roman" w:hAnsi="Times New Roman" w:cs="Times New Roman"/>
          <w:b/>
          <w:bCs/>
          <w:i/>
          <w:iCs/>
          <w:color w:val="3366FF"/>
          <w:bdr w:val="none" w:sz="0" w:space="0" w:color="auto" w:frame="1"/>
          <w:lang w:eastAsia="fr-FR"/>
        </w:rPr>
        <w:t>diagramme de séquence</w:t>
      </w:r>
      <w:r w:rsidRPr="00FF5D6E">
        <w:rPr>
          <w:rFonts w:ascii="Times New Roman" w:eastAsia="Times New Roman" w:hAnsi="Times New Roman" w:cs="Times New Roman"/>
          <w:color w:val="333333"/>
          <w:lang w:eastAsia="fr-FR"/>
        </w:rPr>
        <w:t>.</w:t>
      </w:r>
    </w:p>
    <w:p w:rsidR="00FF5D6E" w:rsidRDefault="00FF5D6E" w:rsidP="0081723D"/>
    <w:p w:rsidR="00FF5D6E" w:rsidRDefault="00FF5D6E" w:rsidP="0081723D"/>
    <w:p w:rsidR="00FF5D6E" w:rsidRDefault="00FF5D6E" w:rsidP="0081723D"/>
    <w:p w:rsidR="00697F32" w:rsidRPr="001274AB" w:rsidRDefault="00697F32" w:rsidP="0081723D">
      <w:pPr>
        <w:rPr>
          <w:b/>
          <w:u w:val="single"/>
        </w:rPr>
      </w:pPr>
      <w:r w:rsidRPr="001274AB">
        <w:rPr>
          <w:b/>
          <w:u w:val="single"/>
        </w:rPr>
        <w:t xml:space="preserve">Exo </w:t>
      </w:r>
      <w:r w:rsidR="001274AB" w:rsidRPr="001274AB">
        <w:rPr>
          <w:b/>
          <w:u w:val="single"/>
        </w:rPr>
        <w:t>8</w:t>
      </w:r>
    </w:p>
    <w:p w:rsidR="005920E0" w:rsidRDefault="005920E0" w:rsidP="005920E0">
      <w:r w:rsidRPr="00611811">
        <w:rPr>
          <w:b/>
        </w:rPr>
        <w:t>Révision finale / Diagramme User-Case et Classe</w:t>
      </w:r>
      <w:r>
        <w:t xml:space="preserve"> </w:t>
      </w:r>
    </w:p>
    <w:p w:rsidR="00B71B04" w:rsidRDefault="005920E0" w:rsidP="005920E0">
      <w:r>
        <w:t xml:space="preserve">Il s‘agit ici de mémoriser les factures avec la date, le client concerné (nom, adresse, mail), le total et la liste des articles (nom, photo, prix). </w:t>
      </w:r>
    </w:p>
    <w:p w:rsidR="005920E0" w:rsidRDefault="005920E0" w:rsidP="005920E0">
      <w:r>
        <w:t>Pour chaque article présent dans une facture, la quantité est mémorisée.</w:t>
      </w:r>
    </w:p>
    <w:p w:rsidR="005920E0" w:rsidRDefault="005920E0" w:rsidP="005920E0">
      <w:r>
        <w:t>Le programme doit pouvoir, entre autres, réaliser les traitements suivants :</w:t>
      </w:r>
    </w:p>
    <w:p w:rsidR="005920E0" w:rsidRDefault="005920E0" w:rsidP="005920E0">
      <w:pPr>
        <w:pStyle w:val="Paragraphedeliste"/>
        <w:numPr>
          <w:ilvl w:val="0"/>
          <w:numId w:val="7"/>
        </w:numPr>
      </w:pPr>
      <w:r>
        <w:t>Gérer les articles (enregistrer un nouvel article, le modifier, l’afficher)</w:t>
      </w:r>
    </w:p>
    <w:p w:rsidR="005920E0" w:rsidRDefault="005920E0" w:rsidP="005920E0">
      <w:pPr>
        <w:pStyle w:val="Paragraphedeliste"/>
        <w:numPr>
          <w:ilvl w:val="0"/>
          <w:numId w:val="7"/>
        </w:numPr>
      </w:pPr>
      <w:r>
        <w:t>Gérer les clients (enregistrer un nouveau client, le modifier, l’afficher, gérer les factures d’un client)</w:t>
      </w:r>
    </w:p>
    <w:p w:rsidR="005920E0" w:rsidRDefault="005920E0" w:rsidP="005920E0">
      <w:pPr>
        <w:pStyle w:val="Paragraphedeliste"/>
        <w:numPr>
          <w:ilvl w:val="0"/>
          <w:numId w:val="7"/>
        </w:numPr>
      </w:pPr>
      <w:r>
        <w:t>Gérer les factures :</w:t>
      </w:r>
    </w:p>
    <w:p w:rsidR="005920E0" w:rsidRDefault="005920E0" w:rsidP="005920E0">
      <w:pPr>
        <w:pStyle w:val="Paragraphedeliste"/>
        <w:numPr>
          <w:ilvl w:val="1"/>
          <w:numId w:val="7"/>
        </w:numPr>
      </w:pPr>
      <w:r>
        <w:t>Enregistrer une nouvelle facture vide avec le client,</w:t>
      </w:r>
    </w:p>
    <w:p w:rsidR="005920E0" w:rsidRDefault="005920E0" w:rsidP="005920E0">
      <w:pPr>
        <w:pStyle w:val="Paragraphedeliste"/>
        <w:numPr>
          <w:ilvl w:val="1"/>
          <w:numId w:val="7"/>
        </w:numPr>
      </w:pPr>
      <w:r>
        <w:t>Ajouter ou supprimer un article dans une facture (avec la quantité)</w:t>
      </w:r>
    </w:p>
    <w:p w:rsidR="005920E0" w:rsidRDefault="005920E0" w:rsidP="005920E0">
      <w:pPr>
        <w:pStyle w:val="Paragraphedeliste"/>
        <w:numPr>
          <w:ilvl w:val="1"/>
          <w:numId w:val="7"/>
        </w:numPr>
      </w:pPr>
      <w:r>
        <w:t>Modifier la quantité d’un article dans une facture</w:t>
      </w:r>
    </w:p>
    <w:p w:rsidR="005920E0" w:rsidRDefault="005920E0" w:rsidP="005920E0">
      <w:pPr>
        <w:pStyle w:val="Paragraphedeliste"/>
        <w:numPr>
          <w:ilvl w:val="1"/>
          <w:numId w:val="7"/>
        </w:numPr>
      </w:pPr>
      <w:r>
        <w:t>Afficher une facture</w:t>
      </w:r>
    </w:p>
    <w:p w:rsidR="005920E0" w:rsidRDefault="005920E0" w:rsidP="005920E0">
      <w:pPr>
        <w:pStyle w:val="Paragraphedeliste"/>
        <w:numPr>
          <w:ilvl w:val="1"/>
          <w:numId w:val="7"/>
        </w:numPr>
      </w:pPr>
      <w:r>
        <w:t>Valider une facture</w:t>
      </w:r>
    </w:p>
    <w:p w:rsidR="005920E0" w:rsidRPr="00E431E4" w:rsidRDefault="005920E0" w:rsidP="005920E0">
      <w:pPr>
        <w:rPr>
          <w:b/>
          <w:u w:val="single"/>
        </w:rPr>
      </w:pPr>
      <w:r w:rsidRPr="00E431E4">
        <w:rPr>
          <w:b/>
          <w:u w:val="single"/>
        </w:rPr>
        <w:t>TAF</w:t>
      </w:r>
    </w:p>
    <w:p w:rsidR="005920E0" w:rsidRDefault="005920E0" w:rsidP="005920E0">
      <w:pPr>
        <w:pStyle w:val="Paragraphedeliste"/>
        <w:numPr>
          <w:ilvl w:val="0"/>
          <w:numId w:val="8"/>
        </w:numPr>
      </w:pPr>
      <w:r>
        <w:t>Diagramme de cas de l’utilisation de l’application. (</w:t>
      </w:r>
      <w:proofErr w:type="gramStart"/>
      <w:r>
        <w:t>le</w:t>
      </w:r>
      <w:proofErr w:type="gramEnd"/>
      <w:r>
        <w:t xml:space="preserve"> détails des cas n’est pas obligatoire pour tout le monde)</w:t>
      </w:r>
    </w:p>
    <w:p w:rsidR="005920E0" w:rsidRPr="001E47C0" w:rsidRDefault="005920E0" w:rsidP="001E47C0">
      <w:pPr>
        <w:pStyle w:val="Paragraphedeliste"/>
        <w:numPr>
          <w:ilvl w:val="0"/>
          <w:numId w:val="8"/>
        </w:numPr>
      </w:pPr>
      <w:r>
        <w:t>Le Diagramme de classes</w:t>
      </w:r>
    </w:p>
    <w:p w:rsidR="00A50D79" w:rsidRDefault="00A50D79" w:rsidP="002D0045">
      <w:pPr>
        <w:textAlignment w:val="baseline"/>
        <w:rPr>
          <w:rFonts w:ascii="Times New Roman" w:eastAsia="Times New Roman" w:hAnsi="Times New Roman" w:cs="Times New Roman"/>
          <w:color w:val="333333"/>
          <w:sz w:val="24"/>
          <w:szCs w:val="24"/>
          <w:lang w:eastAsia="fr-FR"/>
        </w:rPr>
      </w:pPr>
    </w:p>
    <w:p w:rsidR="00A50D79" w:rsidRPr="001274AB" w:rsidRDefault="00A50D79" w:rsidP="00A50D79">
      <w:pPr>
        <w:rPr>
          <w:b/>
          <w:u w:val="single"/>
        </w:rPr>
      </w:pPr>
      <w:r w:rsidRPr="001274AB">
        <w:rPr>
          <w:b/>
          <w:u w:val="single"/>
        </w:rPr>
        <w:t xml:space="preserve">Exo </w:t>
      </w:r>
      <w:r>
        <w:rPr>
          <w:b/>
          <w:u w:val="single"/>
        </w:rPr>
        <w:t>9</w:t>
      </w:r>
    </w:p>
    <w:p w:rsidR="00A50D79" w:rsidRPr="00A50D79" w:rsidRDefault="00A50D79" w:rsidP="00A50D79">
      <w:pPr>
        <w:shd w:val="clear" w:color="auto" w:fill="FFFFFF"/>
        <w:spacing w:after="100" w:afterAutospacing="1"/>
        <w:rPr>
          <w:rFonts w:ascii="Verdana" w:eastAsia="Times New Roman" w:hAnsi="Verdana" w:cs="Times New Roman"/>
          <w:color w:val="2C363A"/>
          <w:sz w:val="20"/>
          <w:szCs w:val="20"/>
          <w:lang w:eastAsia="fr-FR"/>
        </w:rPr>
      </w:pPr>
      <w:r w:rsidRPr="00A50D79">
        <w:rPr>
          <w:rFonts w:ascii="Verdana" w:eastAsia="Times New Roman" w:hAnsi="Verdana" w:cs="Times New Roman"/>
          <w:color w:val="2C363A"/>
          <w:sz w:val="20"/>
          <w:szCs w:val="20"/>
          <w:lang w:eastAsia="fr-FR"/>
        </w:rPr>
        <w:t>Sur l’exemple de la Banque,</w:t>
      </w:r>
      <w:r>
        <w:rPr>
          <w:rFonts w:ascii="Verdana" w:eastAsia="Times New Roman" w:hAnsi="Verdana" w:cs="Times New Roman"/>
          <w:color w:val="2C363A"/>
          <w:sz w:val="20"/>
          <w:szCs w:val="20"/>
          <w:lang w:eastAsia="fr-FR"/>
        </w:rPr>
        <w:br/>
      </w:r>
      <w:r w:rsidRPr="00A50D79">
        <w:rPr>
          <w:rFonts w:ascii="Verdana" w:eastAsia="Times New Roman" w:hAnsi="Verdana" w:cs="Times New Roman"/>
          <w:color w:val="2C363A"/>
          <w:sz w:val="20"/>
          <w:szCs w:val="20"/>
          <w:lang w:eastAsia="fr-FR"/>
        </w:rPr>
        <w:t>Permettre à l’Employé de la Banque d’effectuer un virement personnel d’un client.</w:t>
      </w:r>
      <w:r>
        <w:rPr>
          <w:rFonts w:ascii="Verdana" w:eastAsia="Times New Roman" w:hAnsi="Verdana" w:cs="Times New Roman"/>
          <w:color w:val="2C363A"/>
          <w:sz w:val="20"/>
          <w:szCs w:val="20"/>
          <w:lang w:eastAsia="fr-FR"/>
        </w:rPr>
        <w:br/>
      </w:r>
      <w:r w:rsidRPr="00A50D79">
        <w:rPr>
          <w:rFonts w:ascii="Verdana" w:eastAsia="Times New Roman" w:hAnsi="Verdana" w:cs="Times New Roman"/>
          <w:color w:val="2C363A"/>
          <w:sz w:val="20"/>
          <w:szCs w:val="20"/>
          <w:lang w:eastAsia="fr-FR"/>
        </w:rPr>
        <w:t>Les informations suivantes sont nécessaire,</w:t>
      </w:r>
    </w:p>
    <w:p w:rsidR="00A50D79" w:rsidRPr="00A50D79" w:rsidRDefault="00A50D79" w:rsidP="001A7D50">
      <w:pPr>
        <w:numPr>
          <w:ilvl w:val="0"/>
          <w:numId w:val="14"/>
        </w:numPr>
        <w:shd w:val="clear" w:color="auto" w:fill="FFFFFF"/>
        <w:tabs>
          <w:tab w:val="clear" w:pos="720"/>
          <w:tab w:val="num" w:pos="567"/>
        </w:tabs>
        <w:spacing w:before="100" w:beforeAutospacing="1" w:after="100" w:afterAutospacing="1"/>
        <w:rPr>
          <w:rFonts w:ascii="Verdana" w:eastAsia="Times New Roman" w:hAnsi="Verdana" w:cs="Times New Roman"/>
          <w:color w:val="2C363A"/>
          <w:sz w:val="20"/>
          <w:szCs w:val="20"/>
          <w:lang w:eastAsia="fr-FR"/>
        </w:rPr>
      </w:pPr>
      <w:r w:rsidRPr="00A50D79">
        <w:rPr>
          <w:rFonts w:ascii="Verdana" w:eastAsia="Times New Roman" w:hAnsi="Verdana" w:cs="Times New Roman"/>
          <w:color w:val="2C363A"/>
          <w:sz w:val="20"/>
          <w:szCs w:val="20"/>
          <w:lang w:eastAsia="fr-FR"/>
        </w:rPr>
        <w:t>Client (id/Nom/</w:t>
      </w:r>
      <w:proofErr w:type="spellStart"/>
      <w:r w:rsidRPr="00A50D79">
        <w:rPr>
          <w:rFonts w:ascii="Verdana" w:eastAsia="Times New Roman" w:hAnsi="Verdana" w:cs="Times New Roman"/>
          <w:color w:val="2C363A"/>
          <w:sz w:val="20"/>
          <w:szCs w:val="20"/>
          <w:lang w:eastAsia="fr-FR"/>
        </w:rPr>
        <w:t>DateNaiss</w:t>
      </w:r>
      <w:proofErr w:type="spellEnd"/>
      <w:r w:rsidRPr="00A50D79">
        <w:rPr>
          <w:rFonts w:ascii="Verdana" w:eastAsia="Times New Roman" w:hAnsi="Verdana" w:cs="Times New Roman"/>
          <w:color w:val="2C363A"/>
          <w:sz w:val="20"/>
          <w:szCs w:val="20"/>
          <w:lang w:eastAsia="fr-FR"/>
        </w:rPr>
        <w:t>)</w:t>
      </w:r>
    </w:p>
    <w:p w:rsidR="00A50D79" w:rsidRPr="00A50D79" w:rsidRDefault="00A50D79" w:rsidP="001A7D50">
      <w:pPr>
        <w:numPr>
          <w:ilvl w:val="0"/>
          <w:numId w:val="14"/>
        </w:numPr>
        <w:shd w:val="clear" w:color="auto" w:fill="FFFFFF"/>
        <w:tabs>
          <w:tab w:val="clear" w:pos="720"/>
          <w:tab w:val="num" w:pos="567"/>
        </w:tabs>
        <w:spacing w:before="100" w:beforeAutospacing="1" w:after="100" w:afterAutospacing="1"/>
        <w:rPr>
          <w:rFonts w:ascii="Verdana" w:eastAsia="Times New Roman" w:hAnsi="Verdana" w:cs="Times New Roman"/>
          <w:color w:val="2C363A"/>
          <w:sz w:val="20"/>
          <w:szCs w:val="20"/>
          <w:lang w:eastAsia="fr-FR"/>
        </w:rPr>
      </w:pPr>
      <w:r w:rsidRPr="00A50D79">
        <w:rPr>
          <w:rFonts w:ascii="Verdana" w:eastAsia="Times New Roman" w:hAnsi="Verdana" w:cs="Times New Roman"/>
          <w:color w:val="2C363A"/>
          <w:sz w:val="20"/>
          <w:szCs w:val="20"/>
          <w:lang w:eastAsia="fr-FR"/>
        </w:rPr>
        <w:t>Compte(</w:t>
      </w:r>
      <w:proofErr w:type="spellStart"/>
      <w:r w:rsidRPr="00A50D79">
        <w:rPr>
          <w:rFonts w:ascii="Verdana" w:eastAsia="Times New Roman" w:hAnsi="Verdana" w:cs="Times New Roman"/>
          <w:color w:val="2C363A"/>
          <w:sz w:val="20"/>
          <w:szCs w:val="20"/>
          <w:lang w:eastAsia="fr-FR"/>
        </w:rPr>
        <w:t>Num</w:t>
      </w:r>
      <w:proofErr w:type="spellEnd"/>
      <w:r w:rsidRPr="00A50D79">
        <w:rPr>
          <w:rFonts w:ascii="Verdana" w:eastAsia="Times New Roman" w:hAnsi="Verdana" w:cs="Times New Roman"/>
          <w:color w:val="2C363A"/>
          <w:sz w:val="20"/>
          <w:szCs w:val="20"/>
          <w:lang w:eastAsia="fr-FR"/>
        </w:rPr>
        <w:t>/Devise/Solde)</w:t>
      </w:r>
    </w:p>
    <w:p w:rsidR="00A50D79" w:rsidRPr="00A50D79" w:rsidRDefault="00A50D79" w:rsidP="001A7D50">
      <w:pPr>
        <w:numPr>
          <w:ilvl w:val="0"/>
          <w:numId w:val="14"/>
        </w:numPr>
        <w:shd w:val="clear" w:color="auto" w:fill="FFFFFF"/>
        <w:tabs>
          <w:tab w:val="clear" w:pos="720"/>
          <w:tab w:val="num" w:pos="567"/>
        </w:tabs>
        <w:spacing w:before="100" w:beforeAutospacing="1" w:after="100" w:afterAutospacing="1"/>
        <w:rPr>
          <w:rFonts w:ascii="Verdana" w:eastAsia="Times New Roman" w:hAnsi="Verdana" w:cs="Times New Roman"/>
          <w:color w:val="2C363A"/>
          <w:sz w:val="20"/>
          <w:szCs w:val="20"/>
          <w:lang w:eastAsia="fr-FR"/>
        </w:rPr>
      </w:pPr>
      <w:r w:rsidRPr="00A50D79">
        <w:rPr>
          <w:rFonts w:ascii="Verdana" w:eastAsia="Times New Roman" w:hAnsi="Verdana" w:cs="Times New Roman"/>
          <w:color w:val="2C363A"/>
          <w:sz w:val="20"/>
          <w:szCs w:val="20"/>
          <w:lang w:eastAsia="fr-FR"/>
        </w:rPr>
        <w:t>Virement(Montant/Date)</w:t>
      </w:r>
    </w:p>
    <w:p w:rsidR="00A50D79" w:rsidRPr="00A50D79" w:rsidRDefault="00A50D79" w:rsidP="00A50D79">
      <w:pPr>
        <w:numPr>
          <w:ilvl w:val="0"/>
          <w:numId w:val="13"/>
        </w:numPr>
        <w:shd w:val="clear" w:color="auto" w:fill="FFFFFF"/>
        <w:spacing w:before="100" w:beforeAutospacing="1" w:after="100" w:afterAutospacing="1"/>
        <w:rPr>
          <w:rFonts w:ascii="Verdana" w:eastAsia="Times New Roman" w:hAnsi="Verdana" w:cs="Times New Roman"/>
          <w:color w:val="2C363A"/>
          <w:sz w:val="20"/>
          <w:szCs w:val="20"/>
          <w:lang w:eastAsia="fr-FR"/>
        </w:rPr>
      </w:pPr>
      <w:r w:rsidRPr="00A50D79">
        <w:rPr>
          <w:rFonts w:ascii="Verdana" w:eastAsia="Times New Roman" w:hAnsi="Verdana" w:cs="Times New Roman"/>
          <w:color w:val="2C363A"/>
          <w:sz w:val="20"/>
          <w:szCs w:val="20"/>
          <w:lang w:eastAsia="fr-FR"/>
        </w:rPr>
        <w:t>Ecrire le Diagramme de Use-case simplifiée,</w:t>
      </w:r>
    </w:p>
    <w:p w:rsidR="00A50D79" w:rsidRPr="00A50D79" w:rsidRDefault="00A50D79" w:rsidP="001A7D50">
      <w:pPr>
        <w:numPr>
          <w:ilvl w:val="0"/>
          <w:numId w:val="13"/>
        </w:numPr>
        <w:shd w:val="clear" w:color="auto" w:fill="FFFFFF"/>
        <w:spacing w:before="100" w:beforeAutospacing="1" w:after="100" w:afterAutospacing="1"/>
        <w:rPr>
          <w:rFonts w:ascii="Verdana" w:eastAsia="Times New Roman" w:hAnsi="Verdana" w:cs="Times New Roman"/>
          <w:color w:val="2C363A"/>
          <w:sz w:val="20"/>
          <w:szCs w:val="20"/>
          <w:lang w:eastAsia="fr-FR"/>
        </w:rPr>
      </w:pPr>
      <w:r w:rsidRPr="00A50D79">
        <w:rPr>
          <w:rFonts w:ascii="Verdana" w:eastAsia="Times New Roman" w:hAnsi="Verdana" w:cs="Times New Roman"/>
          <w:color w:val="2C363A"/>
          <w:sz w:val="20"/>
          <w:szCs w:val="20"/>
          <w:lang w:eastAsia="fr-FR"/>
        </w:rPr>
        <w:t>Le Diagramme de Classe,</w:t>
      </w:r>
    </w:p>
    <w:p w:rsidR="00A50D79" w:rsidRDefault="00A50D79" w:rsidP="002D0045">
      <w:pPr>
        <w:textAlignment w:val="baseline"/>
        <w:rPr>
          <w:rFonts w:ascii="Times New Roman" w:eastAsia="Times New Roman" w:hAnsi="Times New Roman" w:cs="Times New Roman"/>
          <w:color w:val="333333"/>
          <w:sz w:val="24"/>
          <w:szCs w:val="24"/>
          <w:lang w:eastAsia="fr-FR"/>
        </w:rPr>
      </w:pPr>
    </w:p>
    <w:p w:rsidR="0085732B" w:rsidRDefault="0085732B" w:rsidP="0085732B">
      <w:pPr>
        <w:rPr>
          <w:b/>
          <w:u w:val="single"/>
        </w:rPr>
      </w:pPr>
      <w:r w:rsidRPr="001274AB">
        <w:rPr>
          <w:b/>
          <w:u w:val="single"/>
        </w:rPr>
        <w:t xml:space="preserve">Exo </w:t>
      </w:r>
      <w:r>
        <w:rPr>
          <w:b/>
          <w:u w:val="single"/>
        </w:rPr>
        <w:t xml:space="preserve">9 / TP </w:t>
      </w:r>
      <w:proofErr w:type="spellStart"/>
      <w:r>
        <w:rPr>
          <w:b/>
          <w:u w:val="single"/>
        </w:rPr>
        <w:t>Grpue</w:t>
      </w:r>
      <w:proofErr w:type="spellEnd"/>
    </w:p>
    <w:p w:rsidR="0085732B" w:rsidRDefault="0085732B" w:rsidP="0085732B">
      <w:pPr>
        <w:rPr>
          <w:b/>
          <w:u w:val="single"/>
        </w:rPr>
      </w:pPr>
    </w:p>
    <w:p w:rsidR="00051E26" w:rsidRPr="002E0286" w:rsidRDefault="00051E26" w:rsidP="002E0286">
      <w:pPr>
        <w:ind w:left="142"/>
        <w:rPr>
          <w:sz w:val="24"/>
          <w:szCs w:val="24"/>
        </w:rPr>
      </w:pPr>
      <w:bookmarkStart w:id="0" w:name="_GoBack"/>
      <w:bookmarkEnd w:id="0"/>
      <w:r w:rsidRPr="002E0286">
        <w:rPr>
          <w:sz w:val="24"/>
          <w:szCs w:val="24"/>
        </w:rPr>
        <w:t>Reprendre l’Exercice N°1 et mettre en place :</w:t>
      </w:r>
    </w:p>
    <w:p w:rsidR="00051E26" w:rsidRPr="002E0286" w:rsidRDefault="00051E26" w:rsidP="00051E26">
      <w:pPr>
        <w:pStyle w:val="Paragraphedeliste"/>
        <w:numPr>
          <w:ilvl w:val="0"/>
          <w:numId w:val="15"/>
        </w:numPr>
        <w:rPr>
          <w:sz w:val="24"/>
          <w:szCs w:val="24"/>
        </w:rPr>
      </w:pPr>
      <w:r w:rsidRPr="002E0286">
        <w:rPr>
          <w:sz w:val="24"/>
          <w:szCs w:val="24"/>
        </w:rPr>
        <w:t>Le Diagramme Use-Case</w:t>
      </w:r>
    </w:p>
    <w:p w:rsidR="00051E26" w:rsidRPr="002E0286" w:rsidRDefault="00051E26" w:rsidP="00051E26">
      <w:pPr>
        <w:pStyle w:val="Paragraphedeliste"/>
        <w:numPr>
          <w:ilvl w:val="0"/>
          <w:numId w:val="15"/>
        </w:numPr>
        <w:rPr>
          <w:sz w:val="24"/>
          <w:szCs w:val="24"/>
        </w:rPr>
      </w:pPr>
      <w:r w:rsidRPr="002E0286">
        <w:rPr>
          <w:sz w:val="24"/>
          <w:szCs w:val="24"/>
        </w:rPr>
        <w:t>Le Diagramme de Classe</w:t>
      </w:r>
    </w:p>
    <w:p w:rsidR="0085732B" w:rsidRPr="002E0286" w:rsidRDefault="00051E26" w:rsidP="00051E26">
      <w:pPr>
        <w:pStyle w:val="Paragraphedeliste"/>
        <w:numPr>
          <w:ilvl w:val="0"/>
          <w:numId w:val="15"/>
        </w:numPr>
        <w:rPr>
          <w:sz w:val="24"/>
          <w:szCs w:val="24"/>
        </w:rPr>
      </w:pPr>
      <w:r w:rsidRPr="002E0286">
        <w:rPr>
          <w:sz w:val="24"/>
          <w:szCs w:val="24"/>
        </w:rPr>
        <w:t xml:space="preserve">Le Diagramme de Séquence </w:t>
      </w:r>
    </w:p>
    <w:p w:rsidR="00051E26" w:rsidRPr="002E0286" w:rsidRDefault="00051E26" w:rsidP="00051E26">
      <w:pPr>
        <w:rPr>
          <w:sz w:val="24"/>
          <w:szCs w:val="24"/>
        </w:rPr>
      </w:pPr>
      <w:r w:rsidRPr="002E0286">
        <w:rPr>
          <w:sz w:val="24"/>
          <w:szCs w:val="24"/>
        </w:rPr>
        <w:t xml:space="preserve">S’inspirer du </w:t>
      </w:r>
      <w:r w:rsidR="001E6D30" w:rsidRPr="002E0286">
        <w:rPr>
          <w:sz w:val="24"/>
          <w:szCs w:val="24"/>
        </w:rPr>
        <w:t xml:space="preserve">Modèle </w:t>
      </w:r>
      <w:r w:rsidR="00FF370A" w:rsidRPr="002E0286">
        <w:rPr>
          <w:sz w:val="24"/>
          <w:szCs w:val="24"/>
        </w:rPr>
        <w:t>Visual</w:t>
      </w:r>
      <w:r w:rsidR="001E6D30" w:rsidRPr="002E0286">
        <w:rPr>
          <w:sz w:val="24"/>
          <w:szCs w:val="24"/>
        </w:rPr>
        <w:t xml:space="preserve">-Paradigme pour une Conversion des Diagramme (en UML) </w:t>
      </w:r>
    </w:p>
    <w:p w:rsidR="00051E26" w:rsidRPr="00051E26" w:rsidRDefault="00051E26" w:rsidP="00051E26"/>
    <w:p w:rsidR="0085732B" w:rsidRDefault="0085732B" w:rsidP="002D0045">
      <w:pPr>
        <w:textAlignment w:val="baseline"/>
        <w:rPr>
          <w:rFonts w:ascii="Times New Roman" w:eastAsia="Times New Roman" w:hAnsi="Times New Roman" w:cs="Times New Roman"/>
          <w:color w:val="333333"/>
          <w:sz w:val="24"/>
          <w:szCs w:val="24"/>
          <w:lang w:eastAsia="fr-FR"/>
        </w:rPr>
      </w:pPr>
    </w:p>
    <w:sectPr w:rsidR="0085732B" w:rsidSect="00F6703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37F" w:rsidRDefault="00D9637F" w:rsidP="004175D1">
      <w:r>
        <w:separator/>
      </w:r>
    </w:p>
  </w:endnote>
  <w:endnote w:type="continuationSeparator" w:id="0">
    <w:p w:rsidR="00D9637F" w:rsidRDefault="00D9637F" w:rsidP="00417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Blackadder ITC">
    <w:panose1 w:val="04020505051007020D02"/>
    <w:charset w:val="00"/>
    <w:family w:val="decorativ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RotisSemiSans-Bold">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ArialMT-Medi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05" w:type="pct"/>
      <w:shd w:val="clear" w:color="auto" w:fill="4F81BD" w:themeFill="accent1"/>
      <w:tblCellMar>
        <w:left w:w="115" w:type="dxa"/>
        <w:right w:w="115" w:type="dxa"/>
      </w:tblCellMar>
      <w:tblLook w:val="04A0" w:firstRow="1" w:lastRow="0" w:firstColumn="1" w:lastColumn="0" w:noHBand="0" w:noVBand="1"/>
    </w:tblPr>
    <w:tblGrid>
      <w:gridCol w:w="4903"/>
      <w:gridCol w:w="4904"/>
    </w:tblGrid>
    <w:tr w:rsidR="00601BCF" w:rsidRPr="00601BCF" w:rsidTr="00500E25">
      <w:trPr>
        <w:trHeight w:val="596"/>
      </w:trPr>
      <w:tc>
        <w:tcPr>
          <w:tcW w:w="2500" w:type="pct"/>
          <w:shd w:val="clear" w:color="auto" w:fill="4F81BD" w:themeFill="accent1"/>
          <w:vAlign w:val="center"/>
        </w:tcPr>
        <w:p w:rsidR="00601BCF" w:rsidRDefault="002E0286" w:rsidP="00601BCF">
          <w:pPr>
            <w:pStyle w:val="Pieddepage"/>
            <w:spacing w:before="80" w:after="80"/>
            <w:jc w:val="both"/>
            <w:rPr>
              <w:caps/>
              <w:color w:val="FFFFFF" w:themeColor="background1"/>
              <w:sz w:val="18"/>
              <w:szCs w:val="18"/>
            </w:rPr>
          </w:pPr>
          <w:sdt>
            <w:sdtPr>
              <w:rPr>
                <w:caps/>
                <w:color w:val="FFFFFF" w:themeColor="background1"/>
                <w:sz w:val="18"/>
                <w:szCs w:val="18"/>
                <w:lang w:val="en-GB"/>
              </w:rPr>
              <w:alias w:val="Titre"/>
              <w:tag w:val=""/>
              <w:id w:val="-578829839"/>
              <w:placeholder>
                <w:docPart w:val="547275FD77564FED9E7B4DE033A9AC72"/>
              </w:placeholder>
              <w:dataBinding w:prefixMappings="xmlns:ns0='http://purl.org/dc/elements/1.1/' xmlns:ns1='http://schemas.openxmlformats.org/package/2006/metadata/core-properties' " w:xpath="/ns1:coreProperties[1]/ns0:title[1]" w:storeItemID="{6C3C8BC8-F283-45AE-878A-BAB7291924A1}"/>
              <w:text/>
            </w:sdtPr>
            <w:sdtEndPr/>
            <w:sdtContent>
              <w:r w:rsidR="0071158B">
                <w:rPr>
                  <w:caps/>
                  <w:color w:val="FFFFFF" w:themeColor="background1"/>
                  <w:sz w:val="18"/>
                  <w:szCs w:val="18"/>
                </w:rPr>
                <w:t>INITIATION A L’UML  /    DWWM 2022        /</w:t>
              </w:r>
            </w:sdtContent>
          </w:sdt>
        </w:p>
      </w:tc>
      <w:tc>
        <w:tcPr>
          <w:tcW w:w="2500" w:type="pct"/>
          <w:shd w:val="clear" w:color="auto" w:fill="4F81BD" w:themeFill="accent1"/>
          <w:vAlign w:val="center"/>
        </w:tcPr>
        <w:sdt>
          <w:sdtPr>
            <w:rPr>
              <w:caps/>
              <w:color w:val="FFFFFF" w:themeColor="background1"/>
              <w:sz w:val="18"/>
              <w:szCs w:val="18"/>
              <w:lang w:val="en-GB"/>
            </w:rPr>
            <w:alias w:val="Auteur"/>
            <w:tag w:val=""/>
            <w:id w:val="-1822267932"/>
            <w:placeholder>
              <w:docPart w:val="9D1019E96EEB49438397EAB46E2AAE2B"/>
            </w:placeholder>
            <w:dataBinding w:prefixMappings="xmlns:ns0='http://purl.org/dc/elements/1.1/' xmlns:ns1='http://schemas.openxmlformats.org/package/2006/metadata/core-properties' " w:xpath="/ns1:coreProperties[1]/ns0:creator[1]" w:storeItemID="{6C3C8BC8-F283-45AE-878A-BAB7291924A1}"/>
            <w:text/>
          </w:sdtPr>
          <w:sdtEndPr/>
          <w:sdtContent>
            <w:p w:rsidR="00601BCF" w:rsidRPr="00601BCF" w:rsidRDefault="00601BCF" w:rsidP="00601BCF">
              <w:pPr>
                <w:pStyle w:val="Pieddepage"/>
                <w:spacing w:before="80" w:after="80"/>
                <w:rPr>
                  <w:caps/>
                  <w:color w:val="FFFFFF" w:themeColor="background1"/>
                  <w:sz w:val="18"/>
                  <w:szCs w:val="18"/>
                  <w:lang w:val="en-GB"/>
                </w:rPr>
              </w:pPr>
              <w:r w:rsidRPr="00601BCF">
                <w:rPr>
                  <w:caps/>
                  <w:color w:val="FFFFFF" w:themeColor="background1"/>
                  <w:sz w:val="18"/>
                  <w:szCs w:val="18"/>
                  <w:lang w:val="en-GB"/>
                </w:rPr>
                <w:t>GEORGES IGOR PALAKOT</w:t>
              </w:r>
            </w:p>
          </w:sdtContent>
        </w:sdt>
      </w:tc>
    </w:tr>
  </w:tbl>
  <w:p w:rsidR="00601BCF" w:rsidRPr="00601BCF" w:rsidRDefault="00601BCF">
    <w:pPr>
      <w:pStyle w:val="Pieddepage"/>
      <w:rPr>
        <w:lang w:val="en-G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37F" w:rsidRDefault="00D9637F" w:rsidP="004175D1">
      <w:r>
        <w:separator/>
      </w:r>
    </w:p>
  </w:footnote>
  <w:footnote w:type="continuationSeparator" w:id="0">
    <w:p w:rsidR="00D9637F" w:rsidRDefault="00D9637F" w:rsidP="004175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CC5" w:rsidRPr="00B161D7" w:rsidRDefault="00164C3F" w:rsidP="00681699">
    <w:pPr>
      <w:tabs>
        <w:tab w:val="left" w:pos="142"/>
        <w:tab w:val="left" w:pos="284"/>
        <w:tab w:val="left" w:pos="7088"/>
      </w:tabs>
      <w:spacing w:before="240"/>
      <w:ind w:left="-567" w:right="-711"/>
      <w:rPr>
        <w:b/>
        <w:sz w:val="18"/>
        <w:szCs w:val="18"/>
        <w:lang w:val="nl-NL"/>
      </w:rPr>
    </w:pPr>
    <w:r>
      <w:rPr>
        <w:noProof/>
        <w:lang w:eastAsia="fr-FR"/>
      </w:rPr>
      <w:drawing>
        <wp:anchor distT="0" distB="0" distL="114300" distR="114300" simplePos="0" relativeHeight="251658240" behindDoc="1" locked="0" layoutInCell="1" allowOverlap="1" wp14:anchorId="40658FF1" wp14:editId="134FD902">
          <wp:simplePos x="0" y="0"/>
          <wp:positionH relativeFrom="column">
            <wp:posOffset>1849342</wp:posOffset>
          </wp:positionH>
          <wp:positionV relativeFrom="paragraph">
            <wp:posOffset>-43773</wp:posOffset>
          </wp:positionV>
          <wp:extent cx="2166175" cy="712520"/>
          <wp:effectExtent l="0" t="0" r="5715" b="0"/>
          <wp:wrapNone/>
          <wp:docPr id="13"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1">
                    <a:extLst>
                      <a:ext uri="{28A0092B-C50C-407E-A947-70E740481C1C}">
                        <a14:useLocalDpi xmlns:a14="http://schemas.microsoft.com/office/drawing/2010/main" val="0"/>
                      </a:ext>
                    </a:extLst>
                  </a:blip>
                  <a:srcRect l="31960" t="40411" r="31786" b="38148"/>
                  <a:stretch>
                    <a:fillRect/>
                  </a:stretch>
                </pic:blipFill>
                <pic:spPr bwMode="auto">
                  <a:xfrm flipH="1">
                    <a:off x="0" y="0"/>
                    <a:ext cx="2178018" cy="716416"/>
                  </a:xfrm>
                  <a:prstGeom prst="rect">
                    <a:avLst/>
                  </a:prstGeom>
                  <a:noFill/>
                </pic:spPr>
              </pic:pic>
            </a:graphicData>
          </a:graphic>
          <wp14:sizeRelH relativeFrom="page">
            <wp14:pctWidth>0</wp14:pctWidth>
          </wp14:sizeRelH>
          <wp14:sizeRelV relativeFrom="page">
            <wp14:pctHeight>0</wp14:pctHeight>
          </wp14:sizeRelV>
        </wp:anchor>
      </w:drawing>
    </w:r>
    <w:r w:rsidR="005A4CC5" w:rsidRPr="00B161D7">
      <w:rPr>
        <w:rFonts w:ascii="Calisto MT" w:eastAsia="Adobe Gothic Std B" w:hAnsi="Calisto MT"/>
        <w:b/>
        <w:sz w:val="18"/>
        <w:szCs w:val="18"/>
      </w:rPr>
      <w:t>C.R.P.</w:t>
    </w:r>
    <w:r w:rsidR="005A4CC5" w:rsidRPr="00B161D7">
      <w:rPr>
        <w:rFonts w:ascii="Blackadder ITC" w:eastAsia="Adobe Gothic Std B" w:hAnsi="Blackadder ITC"/>
        <w:b/>
        <w:sz w:val="18"/>
        <w:szCs w:val="18"/>
      </w:rPr>
      <w:t xml:space="preserve"> </w:t>
    </w:r>
    <w:r w:rsidR="005A4CC5" w:rsidRPr="00B161D7">
      <w:rPr>
        <w:rFonts w:ascii="Calisto MT" w:eastAsia="Adobe Gothic Std B" w:hAnsi="Calisto MT"/>
        <w:b/>
        <w:sz w:val="20"/>
        <w:szCs w:val="24"/>
      </w:rPr>
      <w:t>Paul et Liliane Guinot</w:t>
    </w:r>
    <w:r w:rsidR="005A4CC5" w:rsidRPr="00B161D7">
      <w:rPr>
        <w:sz w:val="18"/>
        <w:szCs w:val="18"/>
      </w:rPr>
      <w:tab/>
    </w:r>
    <w:r w:rsidR="005A4CC5" w:rsidRPr="00B161D7">
      <w:rPr>
        <w:b/>
        <w:smallCaps/>
        <w:sz w:val="18"/>
        <w:szCs w:val="18"/>
      </w:rPr>
      <w:t xml:space="preserve">Formations </w:t>
    </w:r>
    <w:r w:rsidR="005A4CC5" w:rsidRPr="00B161D7">
      <w:rPr>
        <w:b/>
        <w:smallCaps/>
        <w:sz w:val="18"/>
        <w:szCs w:val="18"/>
        <w:lang w:val="nl-NL"/>
      </w:rPr>
      <w:t>Tertiaire</w:t>
    </w:r>
  </w:p>
  <w:p w:rsidR="005A4CC5" w:rsidRPr="00B161D7" w:rsidRDefault="005A4CC5" w:rsidP="00681699">
    <w:pPr>
      <w:tabs>
        <w:tab w:val="left" w:pos="284"/>
        <w:tab w:val="left" w:pos="7088"/>
      </w:tabs>
      <w:ind w:left="-567" w:right="-711"/>
      <w:rPr>
        <w:i/>
        <w:iCs/>
        <w:sz w:val="15"/>
        <w:szCs w:val="18"/>
      </w:rPr>
    </w:pPr>
    <w:r w:rsidRPr="00B161D7">
      <w:rPr>
        <w:sz w:val="15"/>
        <w:szCs w:val="18"/>
      </w:rPr>
      <w:t>24/26 Bd Chastenet de Géry</w:t>
    </w:r>
    <w:r w:rsidRPr="00B161D7">
      <w:rPr>
        <w:i/>
        <w:iCs/>
        <w:sz w:val="15"/>
        <w:szCs w:val="18"/>
      </w:rPr>
      <w:tab/>
    </w:r>
    <w:r>
      <w:rPr>
        <w:i/>
        <w:iCs/>
        <w:sz w:val="15"/>
        <w:szCs w:val="14"/>
      </w:rPr>
      <w:sym w:font="Wingdings 2" w:char="F043"/>
    </w:r>
    <w:r>
      <w:rPr>
        <w:i/>
        <w:iCs/>
        <w:sz w:val="15"/>
        <w:szCs w:val="18"/>
      </w:rPr>
      <w:t xml:space="preserve">  </w:t>
    </w:r>
    <w:r w:rsidRPr="00B161D7">
      <w:rPr>
        <w:i/>
        <w:iCs/>
        <w:sz w:val="15"/>
        <w:szCs w:val="18"/>
      </w:rPr>
      <w:t xml:space="preserve">Développeur </w:t>
    </w:r>
    <w:r>
      <w:rPr>
        <w:i/>
        <w:iCs/>
        <w:sz w:val="15"/>
        <w:szCs w:val="18"/>
      </w:rPr>
      <w:t>d’Applications</w:t>
    </w:r>
  </w:p>
  <w:p w:rsidR="005A4CC5" w:rsidRPr="00B161D7" w:rsidRDefault="005A4CC5" w:rsidP="00681699">
    <w:pPr>
      <w:tabs>
        <w:tab w:val="left" w:pos="284"/>
        <w:tab w:val="left" w:pos="7088"/>
      </w:tabs>
      <w:ind w:left="-567" w:right="-711"/>
      <w:rPr>
        <w:i/>
        <w:iCs/>
        <w:sz w:val="15"/>
        <w:szCs w:val="18"/>
      </w:rPr>
    </w:pPr>
    <w:r w:rsidRPr="00B161D7">
      <w:rPr>
        <w:sz w:val="15"/>
        <w:szCs w:val="18"/>
      </w:rPr>
      <w:t>94814 VILLEJUIF Cedex</w:t>
    </w:r>
    <w:r w:rsidRPr="00B161D7">
      <w:rPr>
        <w:i/>
        <w:iCs/>
        <w:sz w:val="15"/>
        <w:szCs w:val="18"/>
      </w:rPr>
      <w:tab/>
    </w:r>
    <w:r>
      <w:rPr>
        <w:i/>
        <w:iCs/>
        <w:sz w:val="15"/>
        <w:szCs w:val="14"/>
      </w:rPr>
      <w:sym w:font="Wingdings 2" w:char="F043"/>
    </w:r>
    <w:r>
      <w:rPr>
        <w:i/>
        <w:iCs/>
        <w:sz w:val="15"/>
        <w:szCs w:val="18"/>
      </w:rPr>
      <w:t xml:space="preserve">  Employé(e) Administratif(</w:t>
    </w:r>
    <w:proofErr w:type="spellStart"/>
    <w:r>
      <w:rPr>
        <w:i/>
        <w:iCs/>
        <w:sz w:val="15"/>
        <w:szCs w:val="18"/>
      </w:rPr>
      <w:t>ve</w:t>
    </w:r>
    <w:proofErr w:type="spellEnd"/>
    <w:r>
      <w:rPr>
        <w:i/>
        <w:iCs/>
        <w:sz w:val="15"/>
        <w:szCs w:val="18"/>
      </w:rPr>
      <w:t>) d’Accueil</w:t>
    </w:r>
  </w:p>
  <w:p w:rsidR="005A4CC5" w:rsidRPr="00B161D7" w:rsidRDefault="005A4CC5" w:rsidP="00446191">
    <w:pPr>
      <w:tabs>
        <w:tab w:val="left" w:pos="284"/>
        <w:tab w:val="left" w:pos="7088"/>
      </w:tabs>
      <w:ind w:left="-567" w:right="-711"/>
      <w:rPr>
        <w:i/>
        <w:iCs/>
        <w:sz w:val="15"/>
        <w:szCs w:val="18"/>
      </w:rPr>
    </w:pPr>
    <w:r w:rsidRPr="00B161D7">
      <w:rPr>
        <w:i/>
        <w:iCs/>
        <w:sz w:val="15"/>
        <w:szCs w:val="14"/>
      </w:rPr>
      <w:sym w:font="Wingdings 2" w:char="F027"/>
    </w:r>
    <w:r w:rsidRPr="00B161D7">
      <w:rPr>
        <w:i/>
        <w:iCs/>
        <w:sz w:val="15"/>
        <w:szCs w:val="18"/>
      </w:rPr>
      <w:t xml:space="preserve"> 01 46 78 01 00</w:t>
    </w:r>
    <w:r w:rsidR="00164C3F" w:rsidRPr="00164C3F">
      <w:rPr>
        <w:noProof/>
        <w:lang w:eastAsia="fr-FR"/>
      </w:rPr>
      <w:t xml:space="preserve"> </w:t>
    </w:r>
    <w:r w:rsidRPr="00B161D7">
      <w:rPr>
        <w:i/>
        <w:iCs/>
        <w:sz w:val="15"/>
        <w:szCs w:val="18"/>
      </w:rPr>
      <w:tab/>
    </w:r>
    <w:r>
      <w:rPr>
        <w:i/>
        <w:iCs/>
        <w:sz w:val="15"/>
        <w:szCs w:val="14"/>
      </w:rPr>
      <w:sym w:font="Wingdings 2" w:char="F043"/>
    </w:r>
    <w:r>
      <w:rPr>
        <w:i/>
        <w:iCs/>
        <w:sz w:val="15"/>
        <w:szCs w:val="18"/>
      </w:rPr>
      <w:t xml:space="preserve">  </w:t>
    </w:r>
    <w:r w:rsidRPr="00B161D7">
      <w:rPr>
        <w:i/>
        <w:iCs/>
        <w:sz w:val="15"/>
        <w:szCs w:val="18"/>
      </w:rPr>
      <w:t xml:space="preserve">Conseiller </w:t>
    </w:r>
    <w:r>
      <w:rPr>
        <w:i/>
        <w:iCs/>
        <w:sz w:val="15"/>
        <w:szCs w:val="18"/>
      </w:rPr>
      <w:t xml:space="preserve">Relation </w:t>
    </w:r>
    <w:r w:rsidRPr="00B161D7">
      <w:rPr>
        <w:i/>
        <w:iCs/>
        <w:sz w:val="15"/>
        <w:szCs w:val="18"/>
      </w:rPr>
      <w:t>Client à Distance</w:t>
    </w:r>
  </w:p>
  <w:p w:rsidR="005A4CC5" w:rsidRPr="00B161D7" w:rsidRDefault="005A4CC5" w:rsidP="0000665E">
    <w:pPr>
      <w:pBdr>
        <w:bottom w:val="single" w:sz="12" w:space="9" w:color="auto"/>
      </w:pBdr>
      <w:tabs>
        <w:tab w:val="left" w:pos="284"/>
        <w:tab w:val="left" w:pos="6379"/>
        <w:tab w:val="left" w:pos="7088"/>
      </w:tabs>
      <w:ind w:left="-567" w:right="-711"/>
      <w:rPr>
        <w:i/>
        <w:iCs/>
        <w:sz w:val="11"/>
        <w:szCs w:val="11"/>
      </w:rPr>
    </w:pPr>
    <w:r w:rsidRPr="00B161D7">
      <w:rPr>
        <w:i/>
        <w:iCs/>
        <w:sz w:val="15"/>
        <w:szCs w:val="18"/>
      </w:rPr>
      <w:t xml:space="preserve">@ </w:t>
    </w:r>
    <w:hyperlink r:id="rId2" w:history="1">
      <w:r w:rsidRPr="00CB3DDF">
        <w:rPr>
          <w:rStyle w:val="Lienhypertexte"/>
          <w:rFonts w:cs="Arial"/>
          <w:i/>
          <w:iCs/>
          <w:sz w:val="15"/>
          <w:szCs w:val="18"/>
        </w:rPr>
        <w:t>pole_tertiaire@guinot.asso.fr</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D545F"/>
    <w:multiLevelType w:val="multilevel"/>
    <w:tmpl w:val="EDDC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C69FC"/>
    <w:multiLevelType w:val="multilevel"/>
    <w:tmpl w:val="5DA6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046AB"/>
    <w:multiLevelType w:val="multilevel"/>
    <w:tmpl w:val="9ED8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06092"/>
    <w:multiLevelType w:val="hybridMultilevel"/>
    <w:tmpl w:val="AD8E8FDA"/>
    <w:lvl w:ilvl="0" w:tplc="040C0005">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647204"/>
    <w:multiLevelType w:val="hybridMultilevel"/>
    <w:tmpl w:val="A62EA5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7F0315"/>
    <w:multiLevelType w:val="multilevel"/>
    <w:tmpl w:val="F3C0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F200DB"/>
    <w:multiLevelType w:val="multilevel"/>
    <w:tmpl w:val="2438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30D06"/>
    <w:multiLevelType w:val="hybridMultilevel"/>
    <w:tmpl w:val="9FE006E8"/>
    <w:lvl w:ilvl="0" w:tplc="3BCE99BC">
      <w:start w:val="7"/>
      <w:numFmt w:val="bullet"/>
      <w:lvlText w:val="-"/>
      <w:lvlJc w:val="left"/>
      <w:pPr>
        <w:ind w:left="720" w:hanging="360"/>
      </w:pPr>
      <w:rPr>
        <w:rFonts w:ascii="Calibri" w:eastAsiaTheme="minorHAnsi" w:hAnsi="Calibri" w:cs="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2976CD"/>
    <w:multiLevelType w:val="hybridMultilevel"/>
    <w:tmpl w:val="D1B212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457458"/>
    <w:multiLevelType w:val="hybridMultilevel"/>
    <w:tmpl w:val="15FEEF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6F0142"/>
    <w:multiLevelType w:val="multilevel"/>
    <w:tmpl w:val="039C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F6B6F"/>
    <w:multiLevelType w:val="hybridMultilevel"/>
    <w:tmpl w:val="101A30D4"/>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0E752F"/>
    <w:multiLevelType w:val="multilevel"/>
    <w:tmpl w:val="B7BC5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132C1"/>
    <w:multiLevelType w:val="hybridMultilevel"/>
    <w:tmpl w:val="AE64A5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067597"/>
    <w:multiLevelType w:val="hybridMultilevel"/>
    <w:tmpl w:val="05F25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D150BDE"/>
    <w:multiLevelType w:val="hybridMultilevel"/>
    <w:tmpl w:val="BAF843E6"/>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3"/>
  </w:num>
  <w:num w:numId="2">
    <w:abstractNumId w:val="13"/>
  </w:num>
  <w:num w:numId="3">
    <w:abstractNumId w:val="9"/>
  </w:num>
  <w:num w:numId="4">
    <w:abstractNumId w:val="4"/>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 w:numId="7">
    <w:abstractNumId w:val="7"/>
  </w:num>
  <w:num w:numId="8">
    <w:abstractNumId w:val="8"/>
  </w:num>
  <w:num w:numId="9">
    <w:abstractNumId w:val="15"/>
  </w:num>
  <w:num w:numId="10">
    <w:abstractNumId w:val="6"/>
  </w:num>
  <w:num w:numId="11">
    <w:abstractNumId w:val="2"/>
  </w:num>
  <w:num w:numId="12">
    <w:abstractNumId w:val="10"/>
  </w:num>
  <w:num w:numId="13">
    <w:abstractNumId w:val="5"/>
  </w:num>
  <w:num w:numId="14">
    <w:abstractNumId w:val="12"/>
  </w:num>
  <w:num w:numId="15">
    <w:abstractNumId w:val="11"/>
  </w:num>
  <w:num w:numId="1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413"/>
    <w:rsid w:val="0000649F"/>
    <w:rsid w:val="0000665E"/>
    <w:rsid w:val="0001283D"/>
    <w:rsid w:val="00012E70"/>
    <w:rsid w:val="000205DD"/>
    <w:rsid w:val="00022066"/>
    <w:rsid w:val="0002464C"/>
    <w:rsid w:val="000359D7"/>
    <w:rsid w:val="00051E26"/>
    <w:rsid w:val="000605A4"/>
    <w:rsid w:val="0006784C"/>
    <w:rsid w:val="000721AF"/>
    <w:rsid w:val="00072260"/>
    <w:rsid w:val="000818DD"/>
    <w:rsid w:val="00092C54"/>
    <w:rsid w:val="00094E00"/>
    <w:rsid w:val="000A0B38"/>
    <w:rsid w:val="000C4FE0"/>
    <w:rsid w:val="000C7956"/>
    <w:rsid w:val="000E7DA3"/>
    <w:rsid w:val="000F6BA8"/>
    <w:rsid w:val="00100F16"/>
    <w:rsid w:val="001274AB"/>
    <w:rsid w:val="0014031B"/>
    <w:rsid w:val="001404B9"/>
    <w:rsid w:val="001406E0"/>
    <w:rsid w:val="00141CEA"/>
    <w:rsid w:val="0014280C"/>
    <w:rsid w:val="0014489A"/>
    <w:rsid w:val="0015271A"/>
    <w:rsid w:val="00157E45"/>
    <w:rsid w:val="00161896"/>
    <w:rsid w:val="00161C85"/>
    <w:rsid w:val="00162C73"/>
    <w:rsid w:val="00164C3F"/>
    <w:rsid w:val="001743B5"/>
    <w:rsid w:val="00195D8F"/>
    <w:rsid w:val="001963C9"/>
    <w:rsid w:val="001A3FD6"/>
    <w:rsid w:val="001A7D50"/>
    <w:rsid w:val="001B6E36"/>
    <w:rsid w:val="001C0F12"/>
    <w:rsid w:val="001C16F2"/>
    <w:rsid w:val="001C1818"/>
    <w:rsid w:val="001C1C58"/>
    <w:rsid w:val="001C3097"/>
    <w:rsid w:val="001C704D"/>
    <w:rsid w:val="001E47C0"/>
    <w:rsid w:val="001E6D30"/>
    <w:rsid w:val="001F4F42"/>
    <w:rsid w:val="0020211D"/>
    <w:rsid w:val="00206F68"/>
    <w:rsid w:val="00212982"/>
    <w:rsid w:val="00215109"/>
    <w:rsid w:val="0025547B"/>
    <w:rsid w:val="0028047F"/>
    <w:rsid w:val="00287AD4"/>
    <w:rsid w:val="00293111"/>
    <w:rsid w:val="0029440D"/>
    <w:rsid w:val="002968C7"/>
    <w:rsid w:val="002A3B3E"/>
    <w:rsid w:val="002A4EFA"/>
    <w:rsid w:val="002A6492"/>
    <w:rsid w:val="002B2AB7"/>
    <w:rsid w:val="002B793F"/>
    <w:rsid w:val="002B7AF9"/>
    <w:rsid w:val="002C6E41"/>
    <w:rsid w:val="002D0045"/>
    <w:rsid w:val="002D048A"/>
    <w:rsid w:val="002D0D41"/>
    <w:rsid w:val="002D56C0"/>
    <w:rsid w:val="002D6E01"/>
    <w:rsid w:val="002E0286"/>
    <w:rsid w:val="002F391F"/>
    <w:rsid w:val="002F6A3C"/>
    <w:rsid w:val="00305D80"/>
    <w:rsid w:val="003105EF"/>
    <w:rsid w:val="003135B4"/>
    <w:rsid w:val="003146D8"/>
    <w:rsid w:val="0032056E"/>
    <w:rsid w:val="0032735C"/>
    <w:rsid w:val="003378B9"/>
    <w:rsid w:val="00341B3E"/>
    <w:rsid w:val="003462AA"/>
    <w:rsid w:val="00347F5E"/>
    <w:rsid w:val="00355A90"/>
    <w:rsid w:val="003666B7"/>
    <w:rsid w:val="00375F92"/>
    <w:rsid w:val="003975A8"/>
    <w:rsid w:val="003A2614"/>
    <w:rsid w:val="003A56D2"/>
    <w:rsid w:val="003A5BD9"/>
    <w:rsid w:val="003A7D93"/>
    <w:rsid w:val="003B4B14"/>
    <w:rsid w:val="003E032D"/>
    <w:rsid w:val="003E449B"/>
    <w:rsid w:val="003E686A"/>
    <w:rsid w:val="0040300E"/>
    <w:rsid w:val="004175D1"/>
    <w:rsid w:val="004265CB"/>
    <w:rsid w:val="00427CF2"/>
    <w:rsid w:val="00437C8F"/>
    <w:rsid w:val="00441664"/>
    <w:rsid w:val="00446191"/>
    <w:rsid w:val="0045070F"/>
    <w:rsid w:val="0046352C"/>
    <w:rsid w:val="004866A1"/>
    <w:rsid w:val="00487263"/>
    <w:rsid w:val="0049744A"/>
    <w:rsid w:val="004A5377"/>
    <w:rsid w:val="004A5DF4"/>
    <w:rsid w:val="004B531D"/>
    <w:rsid w:val="00500E25"/>
    <w:rsid w:val="00507C72"/>
    <w:rsid w:val="00513E85"/>
    <w:rsid w:val="00513F8B"/>
    <w:rsid w:val="00520B07"/>
    <w:rsid w:val="00522991"/>
    <w:rsid w:val="005451A2"/>
    <w:rsid w:val="0055724F"/>
    <w:rsid w:val="0056702A"/>
    <w:rsid w:val="005709B0"/>
    <w:rsid w:val="005720FC"/>
    <w:rsid w:val="00590D1C"/>
    <w:rsid w:val="005920E0"/>
    <w:rsid w:val="005A4CC5"/>
    <w:rsid w:val="005A62FE"/>
    <w:rsid w:val="005A6A4A"/>
    <w:rsid w:val="005A7E1A"/>
    <w:rsid w:val="005B56DE"/>
    <w:rsid w:val="005C3428"/>
    <w:rsid w:val="005D0AF3"/>
    <w:rsid w:val="005D36A6"/>
    <w:rsid w:val="005D6DD0"/>
    <w:rsid w:val="005E2833"/>
    <w:rsid w:val="00601BCF"/>
    <w:rsid w:val="006104A2"/>
    <w:rsid w:val="0061318C"/>
    <w:rsid w:val="0061717D"/>
    <w:rsid w:val="00624F41"/>
    <w:rsid w:val="00635752"/>
    <w:rsid w:val="00636C77"/>
    <w:rsid w:val="006427AE"/>
    <w:rsid w:val="00654C08"/>
    <w:rsid w:val="00657C90"/>
    <w:rsid w:val="006669AE"/>
    <w:rsid w:val="00666D5D"/>
    <w:rsid w:val="006772A1"/>
    <w:rsid w:val="0068048E"/>
    <w:rsid w:val="00681699"/>
    <w:rsid w:val="00687BF6"/>
    <w:rsid w:val="00692E64"/>
    <w:rsid w:val="0069687F"/>
    <w:rsid w:val="00697F32"/>
    <w:rsid w:val="006A00A7"/>
    <w:rsid w:val="006A16F3"/>
    <w:rsid w:val="006C048D"/>
    <w:rsid w:val="006C1A0E"/>
    <w:rsid w:val="006F0BFD"/>
    <w:rsid w:val="006F6572"/>
    <w:rsid w:val="00703E33"/>
    <w:rsid w:val="007050C0"/>
    <w:rsid w:val="007079D3"/>
    <w:rsid w:val="0071158B"/>
    <w:rsid w:val="00721E44"/>
    <w:rsid w:val="00742235"/>
    <w:rsid w:val="00742B3E"/>
    <w:rsid w:val="00743301"/>
    <w:rsid w:val="0074607A"/>
    <w:rsid w:val="00750979"/>
    <w:rsid w:val="00753818"/>
    <w:rsid w:val="00766607"/>
    <w:rsid w:val="00771447"/>
    <w:rsid w:val="007852DF"/>
    <w:rsid w:val="00785C81"/>
    <w:rsid w:val="00796BC2"/>
    <w:rsid w:val="007B7DB8"/>
    <w:rsid w:val="007C32EE"/>
    <w:rsid w:val="007C7243"/>
    <w:rsid w:val="007F15B0"/>
    <w:rsid w:val="007F37B3"/>
    <w:rsid w:val="00807EA7"/>
    <w:rsid w:val="008142C5"/>
    <w:rsid w:val="0081723D"/>
    <w:rsid w:val="00835F44"/>
    <w:rsid w:val="00837EEF"/>
    <w:rsid w:val="0085732B"/>
    <w:rsid w:val="008574A8"/>
    <w:rsid w:val="00864231"/>
    <w:rsid w:val="00864E60"/>
    <w:rsid w:val="00893EE5"/>
    <w:rsid w:val="008A5604"/>
    <w:rsid w:val="008A6C77"/>
    <w:rsid w:val="008B21DC"/>
    <w:rsid w:val="008D01CF"/>
    <w:rsid w:val="008D036D"/>
    <w:rsid w:val="008E09D5"/>
    <w:rsid w:val="008F1413"/>
    <w:rsid w:val="008F6ADA"/>
    <w:rsid w:val="0092795F"/>
    <w:rsid w:val="00930393"/>
    <w:rsid w:val="009339AF"/>
    <w:rsid w:val="00936273"/>
    <w:rsid w:val="009378AF"/>
    <w:rsid w:val="00967995"/>
    <w:rsid w:val="00970EA3"/>
    <w:rsid w:val="00972091"/>
    <w:rsid w:val="00981FE9"/>
    <w:rsid w:val="009822E6"/>
    <w:rsid w:val="009A00C7"/>
    <w:rsid w:val="009A0374"/>
    <w:rsid w:val="009A5E04"/>
    <w:rsid w:val="009A6FD2"/>
    <w:rsid w:val="009B0471"/>
    <w:rsid w:val="009B1912"/>
    <w:rsid w:val="009C0283"/>
    <w:rsid w:val="009C4063"/>
    <w:rsid w:val="009C4E6F"/>
    <w:rsid w:val="009C515F"/>
    <w:rsid w:val="009E304E"/>
    <w:rsid w:val="00A0530B"/>
    <w:rsid w:val="00A15C46"/>
    <w:rsid w:val="00A25271"/>
    <w:rsid w:val="00A30399"/>
    <w:rsid w:val="00A354A0"/>
    <w:rsid w:val="00A440E9"/>
    <w:rsid w:val="00A50D79"/>
    <w:rsid w:val="00A56C3A"/>
    <w:rsid w:val="00A71D36"/>
    <w:rsid w:val="00A747D6"/>
    <w:rsid w:val="00A85759"/>
    <w:rsid w:val="00A92D3A"/>
    <w:rsid w:val="00A92EAB"/>
    <w:rsid w:val="00AA25FD"/>
    <w:rsid w:val="00AA5C8F"/>
    <w:rsid w:val="00AC4340"/>
    <w:rsid w:val="00AC71D6"/>
    <w:rsid w:val="00AD0B6D"/>
    <w:rsid w:val="00AF31F1"/>
    <w:rsid w:val="00AF6B0D"/>
    <w:rsid w:val="00B02B95"/>
    <w:rsid w:val="00B161D7"/>
    <w:rsid w:val="00B17A32"/>
    <w:rsid w:val="00B335D5"/>
    <w:rsid w:val="00B47C88"/>
    <w:rsid w:val="00B552C8"/>
    <w:rsid w:val="00B5755A"/>
    <w:rsid w:val="00B71B04"/>
    <w:rsid w:val="00B7466C"/>
    <w:rsid w:val="00B97048"/>
    <w:rsid w:val="00BA03F0"/>
    <w:rsid w:val="00BA0E1A"/>
    <w:rsid w:val="00BA2AFD"/>
    <w:rsid w:val="00BC2FA0"/>
    <w:rsid w:val="00BD07B9"/>
    <w:rsid w:val="00BD1FEE"/>
    <w:rsid w:val="00BD33BA"/>
    <w:rsid w:val="00BE0A6F"/>
    <w:rsid w:val="00BF2EDC"/>
    <w:rsid w:val="00C0301A"/>
    <w:rsid w:val="00C06207"/>
    <w:rsid w:val="00C1231C"/>
    <w:rsid w:val="00C149E5"/>
    <w:rsid w:val="00C224E8"/>
    <w:rsid w:val="00C31221"/>
    <w:rsid w:val="00C43A5A"/>
    <w:rsid w:val="00C5219E"/>
    <w:rsid w:val="00C65EF7"/>
    <w:rsid w:val="00C67F34"/>
    <w:rsid w:val="00C722CE"/>
    <w:rsid w:val="00C87BA7"/>
    <w:rsid w:val="00C96798"/>
    <w:rsid w:val="00C97A10"/>
    <w:rsid w:val="00CB2C6C"/>
    <w:rsid w:val="00CB38E1"/>
    <w:rsid w:val="00CB3DDF"/>
    <w:rsid w:val="00CB468E"/>
    <w:rsid w:val="00CB4B66"/>
    <w:rsid w:val="00CC435F"/>
    <w:rsid w:val="00CD51F5"/>
    <w:rsid w:val="00CE7BD9"/>
    <w:rsid w:val="00D13A5A"/>
    <w:rsid w:val="00D27313"/>
    <w:rsid w:val="00D36FFC"/>
    <w:rsid w:val="00D5059F"/>
    <w:rsid w:val="00D51478"/>
    <w:rsid w:val="00D85A7B"/>
    <w:rsid w:val="00D914E9"/>
    <w:rsid w:val="00D93331"/>
    <w:rsid w:val="00D9637F"/>
    <w:rsid w:val="00DB7252"/>
    <w:rsid w:val="00DE08F7"/>
    <w:rsid w:val="00DE3B6C"/>
    <w:rsid w:val="00DE51E5"/>
    <w:rsid w:val="00DF05B4"/>
    <w:rsid w:val="00DF38BF"/>
    <w:rsid w:val="00E02EB5"/>
    <w:rsid w:val="00E054CE"/>
    <w:rsid w:val="00E07E52"/>
    <w:rsid w:val="00E10243"/>
    <w:rsid w:val="00E11BFA"/>
    <w:rsid w:val="00E140DE"/>
    <w:rsid w:val="00E24152"/>
    <w:rsid w:val="00E33958"/>
    <w:rsid w:val="00E444A7"/>
    <w:rsid w:val="00E552B9"/>
    <w:rsid w:val="00E6243B"/>
    <w:rsid w:val="00E62DA6"/>
    <w:rsid w:val="00E67FF8"/>
    <w:rsid w:val="00E92DB4"/>
    <w:rsid w:val="00E9363D"/>
    <w:rsid w:val="00EA360D"/>
    <w:rsid w:val="00EA4C5B"/>
    <w:rsid w:val="00EB3F24"/>
    <w:rsid w:val="00EB5627"/>
    <w:rsid w:val="00EC0C5E"/>
    <w:rsid w:val="00ED08FC"/>
    <w:rsid w:val="00ED3BF4"/>
    <w:rsid w:val="00ED7D9C"/>
    <w:rsid w:val="00EE16F7"/>
    <w:rsid w:val="00EE2217"/>
    <w:rsid w:val="00EE37AF"/>
    <w:rsid w:val="00EE68A1"/>
    <w:rsid w:val="00EF0EB5"/>
    <w:rsid w:val="00EF15D8"/>
    <w:rsid w:val="00F01154"/>
    <w:rsid w:val="00F028A5"/>
    <w:rsid w:val="00F065B3"/>
    <w:rsid w:val="00F20866"/>
    <w:rsid w:val="00F2666F"/>
    <w:rsid w:val="00F311FD"/>
    <w:rsid w:val="00F329CE"/>
    <w:rsid w:val="00F342E7"/>
    <w:rsid w:val="00F372AB"/>
    <w:rsid w:val="00F624D3"/>
    <w:rsid w:val="00F67039"/>
    <w:rsid w:val="00F83050"/>
    <w:rsid w:val="00F85A07"/>
    <w:rsid w:val="00FA53F4"/>
    <w:rsid w:val="00FB0E34"/>
    <w:rsid w:val="00FB16D6"/>
    <w:rsid w:val="00FB516C"/>
    <w:rsid w:val="00FB51DB"/>
    <w:rsid w:val="00FC4706"/>
    <w:rsid w:val="00FC66FA"/>
    <w:rsid w:val="00FC73D7"/>
    <w:rsid w:val="00FD4F72"/>
    <w:rsid w:val="00FD6311"/>
    <w:rsid w:val="00FE4866"/>
    <w:rsid w:val="00FF370A"/>
    <w:rsid w:val="00FF3D01"/>
    <w:rsid w:val="00FF5D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5:docId w15:val="{24D31F4B-5A52-43BD-A96C-F9285D75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43B"/>
    <w:rPr>
      <w:sz w:val="22"/>
      <w:szCs w:val="22"/>
      <w:lang w:eastAsia="en-US"/>
    </w:rPr>
  </w:style>
  <w:style w:type="paragraph" w:styleId="Titre1">
    <w:name w:val="heading 1"/>
    <w:basedOn w:val="Normal"/>
    <w:next w:val="Normal"/>
    <w:link w:val="Titre1Car"/>
    <w:uiPriority w:val="99"/>
    <w:qFormat/>
    <w:rsid w:val="00E02EB5"/>
    <w:pPr>
      <w:keepNext/>
      <w:pBdr>
        <w:top w:val="single" w:sz="12" w:space="1" w:color="auto"/>
        <w:left w:val="single" w:sz="12" w:space="1" w:color="auto"/>
        <w:bottom w:val="single" w:sz="12" w:space="1" w:color="auto"/>
        <w:right w:val="single" w:sz="12" w:space="1" w:color="auto"/>
      </w:pBdr>
      <w:outlineLvl w:val="0"/>
    </w:pPr>
    <w:rPr>
      <w:rFonts w:ascii="Times New Roman" w:eastAsia="Times New Roman" w:hAnsi="Times New Roman" w:cs="Times New Roman"/>
      <w:b/>
      <w:smallCaps/>
      <w:szCs w:val="20"/>
      <w:lang w:eastAsia="fr-FR"/>
    </w:rPr>
  </w:style>
  <w:style w:type="paragraph" w:styleId="Titre2">
    <w:name w:val="heading 2"/>
    <w:basedOn w:val="Normal"/>
    <w:next w:val="Normal"/>
    <w:link w:val="Titre2Car"/>
    <w:uiPriority w:val="99"/>
    <w:qFormat/>
    <w:rsid w:val="00E02EB5"/>
    <w:pPr>
      <w:keepNext/>
      <w:outlineLvl w:val="1"/>
    </w:pPr>
    <w:rPr>
      <w:rFonts w:ascii="Times New Roman" w:eastAsia="Times New Roman" w:hAnsi="Times New Roman" w:cs="Times New Roman"/>
      <w:sz w:val="24"/>
      <w:szCs w:val="20"/>
      <w:lang w:eastAsia="fr-FR"/>
    </w:rPr>
  </w:style>
  <w:style w:type="paragraph" w:styleId="Titre3">
    <w:name w:val="heading 3"/>
    <w:basedOn w:val="Normal"/>
    <w:next w:val="Normal"/>
    <w:link w:val="Titre3Car"/>
    <w:uiPriority w:val="99"/>
    <w:qFormat/>
    <w:rsid w:val="00E02EB5"/>
    <w:pPr>
      <w:keepNext/>
      <w:ind w:right="-1"/>
      <w:jc w:val="center"/>
      <w:outlineLvl w:val="2"/>
    </w:pPr>
    <w:rPr>
      <w:rFonts w:ascii="Times New Roman" w:eastAsia="Times New Roman" w:hAnsi="Times New Roman" w:cs="Times New Roman"/>
      <w:b/>
      <w:smallCaps/>
      <w:sz w:val="16"/>
      <w:szCs w:val="24"/>
      <w:lang w:eastAsia="fr-FR"/>
    </w:rPr>
  </w:style>
  <w:style w:type="paragraph" w:styleId="Titre4">
    <w:name w:val="heading 4"/>
    <w:basedOn w:val="Normal"/>
    <w:next w:val="Normal"/>
    <w:link w:val="Titre4Car"/>
    <w:uiPriority w:val="99"/>
    <w:qFormat/>
    <w:rsid w:val="00E02EB5"/>
    <w:pPr>
      <w:keepNext/>
      <w:ind w:right="-1"/>
      <w:jc w:val="center"/>
      <w:outlineLvl w:val="3"/>
    </w:pPr>
    <w:rPr>
      <w:rFonts w:ascii="Times New Roman" w:eastAsia="Times New Roman" w:hAnsi="Times New Roman" w:cs="Times New Roman"/>
      <w:b/>
      <w:smallCaps/>
      <w:sz w:val="28"/>
      <w:szCs w:val="24"/>
      <w:lang w:eastAsia="fr-FR"/>
    </w:rPr>
  </w:style>
  <w:style w:type="paragraph" w:styleId="Titre5">
    <w:name w:val="heading 5"/>
    <w:basedOn w:val="Normal"/>
    <w:next w:val="Normal"/>
    <w:link w:val="Titre5Car"/>
    <w:uiPriority w:val="99"/>
    <w:qFormat/>
    <w:rsid w:val="00E02EB5"/>
    <w:pPr>
      <w:keepNext/>
      <w:outlineLvl w:val="4"/>
    </w:pPr>
    <w:rPr>
      <w:rFonts w:ascii="Times New Roman" w:eastAsia="Times New Roman" w:hAnsi="Times New Roman" w:cs="Times New Roman"/>
      <w:b/>
      <w:bCs/>
      <w:sz w:val="24"/>
      <w:szCs w:val="20"/>
      <w:lang w:eastAsia="fr-FR"/>
    </w:rPr>
  </w:style>
  <w:style w:type="paragraph" w:styleId="Titre6">
    <w:name w:val="heading 6"/>
    <w:basedOn w:val="Normal"/>
    <w:next w:val="Normal"/>
    <w:link w:val="Titre6Car"/>
    <w:uiPriority w:val="99"/>
    <w:qFormat/>
    <w:rsid w:val="00E02EB5"/>
    <w:pPr>
      <w:keepNext/>
      <w:jc w:val="center"/>
      <w:outlineLvl w:val="5"/>
    </w:pPr>
    <w:rPr>
      <w:rFonts w:ascii="Times New Roman" w:eastAsia="Times New Roman" w:hAnsi="Times New Roman" w:cs="Times New Roman"/>
      <w:b/>
      <w:bCs/>
      <w:sz w:val="28"/>
      <w:szCs w:val="24"/>
      <w:lang w:eastAsia="fr-FR"/>
    </w:rPr>
  </w:style>
  <w:style w:type="paragraph" w:styleId="Titre7">
    <w:name w:val="heading 7"/>
    <w:basedOn w:val="Normal"/>
    <w:next w:val="Normal"/>
    <w:link w:val="Titre7Car"/>
    <w:uiPriority w:val="99"/>
    <w:qFormat/>
    <w:rsid w:val="00E02EB5"/>
    <w:pPr>
      <w:keepNext/>
      <w:outlineLvl w:val="6"/>
    </w:pPr>
    <w:rPr>
      <w:rFonts w:ascii="Times New Roman" w:eastAsia="Times New Roman" w:hAnsi="Times New Roman" w:cs="Times New Roman"/>
      <w:b/>
      <w:szCs w:val="20"/>
      <w:lang w:eastAsia="fr-FR"/>
    </w:rPr>
  </w:style>
  <w:style w:type="paragraph" w:styleId="Titre8">
    <w:name w:val="heading 8"/>
    <w:basedOn w:val="Normal"/>
    <w:next w:val="Normal"/>
    <w:link w:val="Titre8Car"/>
    <w:uiPriority w:val="99"/>
    <w:qFormat/>
    <w:rsid w:val="00E02EB5"/>
    <w:pPr>
      <w:keepNext/>
      <w:outlineLvl w:val="7"/>
    </w:pPr>
    <w:rPr>
      <w:rFonts w:ascii="Times New Roman" w:eastAsia="Times New Roman" w:hAnsi="Times New Roman" w:cs="Times New Roman"/>
      <w:b/>
      <w:bCs/>
      <w:sz w:val="20"/>
      <w:szCs w:val="20"/>
      <w:lang w:eastAsia="fr-FR"/>
    </w:rPr>
  </w:style>
  <w:style w:type="paragraph" w:styleId="Titre9">
    <w:name w:val="heading 9"/>
    <w:basedOn w:val="Normal"/>
    <w:next w:val="Normal"/>
    <w:link w:val="Titre9Car"/>
    <w:uiPriority w:val="99"/>
    <w:qFormat/>
    <w:rsid w:val="00E02EB5"/>
    <w:pPr>
      <w:keepNext/>
      <w:jc w:val="center"/>
      <w:outlineLvl w:val="8"/>
    </w:pPr>
    <w:rPr>
      <w:rFonts w:ascii="Times New Roman" w:eastAsia="Times New Roman" w:hAnsi="Times New Roman" w:cs="Times New Roman"/>
      <w:b/>
      <w:sz w:val="4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E02EB5"/>
    <w:rPr>
      <w:rFonts w:ascii="Times New Roman" w:hAnsi="Times New Roman" w:cs="Times New Roman"/>
      <w:b/>
      <w:smallCaps/>
      <w:sz w:val="20"/>
      <w:szCs w:val="20"/>
      <w:lang w:eastAsia="fr-FR"/>
    </w:rPr>
  </w:style>
  <w:style w:type="character" w:customStyle="1" w:styleId="Titre2Car">
    <w:name w:val="Titre 2 Car"/>
    <w:link w:val="Titre2"/>
    <w:uiPriority w:val="99"/>
    <w:locked/>
    <w:rsid w:val="00E02EB5"/>
    <w:rPr>
      <w:rFonts w:ascii="Times New Roman" w:hAnsi="Times New Roman" w:cs="Times New Roman"/>
      <w:sz w:val="20"/>
      <w:szCs w:val="20"/>
      <w:lang w:eastAsia="fr-FR"/>
    </w:rPr>
  </w:style>
  <w:style w:type="character" w:customStyle="1" w:styleId="Titre3Car">
    <w:name w:val="Titre 3 Car"/>
    <w:link w:val="Titre3"/>
    <w:uiPriority w:val="99"/>
    <w:locked/>
    <w:rsid w:val="00E02EB5"/>
    <w:rPr>
      <w:rFonts w:ascii="Times New Roman" w:hAnsi="Times New Roman" w:cs="Times New Roman"/>
      <w:b/>
      <w:smallCaps/>
      <w:sz w:val="24"/>
      <w:szCs w:val="24"/>
      <w:lang w:eastAsia="fr-FR"/>
    </w:rPr>
  </w:style>
  <w:style w:type="character" w:customStyle="1" w:styleId="Titre4Car">
    <w:name w:val="Titre 4 Car"/>
    <w:link w:val="Titre4"/>
    <w:uiPriority w:val="99"/>
    <w:locked/>
    <w:rsid w:val="00E02EB5"/>
    <w:rPr>
      <w:rFonts w:ascii="Times New Roman" w:hAnsi="Times New Roman" w:cs="Times New Roman"/>
      <w:b/>
      <w:smallCaps/>
      <w:sz w:val="24"/>
      <w:szCs w:val="24"/>
      <w:lang w:eastAsia="fr-FR"/>
    </w:rPr>
  </w:style>
  <w:style w:type="character" w:customStyle="1" w:styleId="Titre5Car">
    <w:name w:val="Titre 5 Car"/>
    <w:link w:val="Titre5"/>
    <w:uiPriority w:val="99"/>
    <w:locked/>
    <w:rsid w:val="00E02EB5"/>
    <w:rPr>
      <w:rFonts w:ascii="Times New Roman" w:hAnsi="Times New Roman" w:cs="Times New Roman"/>
      <w:b/>
      <w:bCs/>
      <w:sz w:val="20"/>
      <w:szCs w:val="20"/>
      <w:lang w:eastAsia="fr-FR"/>
    </w:rPr>
  </w:style>
  <w:style w:type="character" w:customStyle="1" w:styleId="Titre6Car">
    <w:name w:val="Titre 6 Car"/>
    <w:link w:val="Titre6"/>
    <w:uiPriority w:val="99"/>
    <w:locked/>
    <w:rsid w:val="00E02EB5"/>
    <w:rPr>
      <w:rFonts w:ascii="Times New Roman" w:hAnsi="Times New Roman" w:cs="Times New Roman"/>
      <w:b/>
      <w:bCs/>
      <w:sz w:val="24"/>
      <w:szCs w:val="24"/>
      <w:lang w:eastAsia="fr-FR"/>
    </w:rPr>
  </w:style>
  <w:style w:type="character" w:customStyle="1" w:styleId="Titre7Car">
    <w:name w:val="Titre 7 Car"/>
    <w:link w:val="Titre7"/>
    <w:uiPriority w:val="99"/>
    <w:locked/>
    <w:rsid w:val="00E02EB5"/>
    <w:rPr>
      <w:rFonts w:ascii="Times New Roman" w:hAnsi="Times New Roman" w:cs="Times New Roman"/>
      <w:b/>
      <w:sz w:val="20"/>
      <w:szCs w:val="20"/>
      <w:lang w:eastAsia="fr-FR"/>
    </w:rPr>
  </w:style>
  <w:style w:type="character" w:customStyle="1" w:styleId="Titre8Car">
    <w:name w:val="Titre 8 Car"/>
    <w:link w:val="Titre8"/>
    <w:uiPriority w:val="99"/>
    <w:locked/>
    <w:rsid w:val="00E02EB5"/>
    <w:rPr>
      <w:rFonts w:ascii="Times New Roman" w:hAnsi="Times New Roman" w:cs="Times New Roman"/>
      <w:b/>
      <w:bCs/>
      <w:sz w:val="20"/>
      <w:szCs w:val="20"/>
      <w:lang w:eastAsia="fr-FR"/>
    </w:rPr>
  </w:style>
  <w:style w:type="character" w:customStyle="1" w:styleId="Titre9Car">
    <w:name w:val="Titre 9 Car"/>
    <w:link w:val="Titre9"/>
    <w:uiPriority w:val="99"/>
    <w:locked/>
    <w:rsid w:val="00E02EB5"/>
    <w:rPr>
      <w:rFonts w:ascii="Times New Roman" w:hAnsi="Times New Roman" w:cs="Times New Roman"/>
      <w:b/>
      <w:sz w:val="20"/>
      <w:szCs w:val="20"/>
      <w:lang w:eastAsia="fr-FR"/>
    </w:rPr>
  </w:style>
  <w:style w:type="table" w:styleId="Grilledutableau">
    <w:name w:val="Table Grid"/>
    <w:basedOn w:val="TableauNormal"/>
    <w:uiPriority w:val="99"/>
    <w:rsid w:val="008F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rsid w:val="004175D1"/>
    <w:pPr>
      <w:tabs>
        <w:tab w:val="center" w:pos="4536"/>
        <w:tab w:val="right" w:pos="9072"/>
      </w:tabs>
    </w:pPr>
  </w:style>
  <w:style w:type="character" w:customStyle="1" w:styleId="En-tteCar">
    <w:name w:val="En-tête Car"/>
    <w:link w:val="En-tte"/>
    <w:uiPriority w:val="99"/>
    <w:locked/>
    <w:rsid w:val="004175D1"/>
    <w:rPr>
      <w:rFonts w:cs="Times New Roman"/>
    </w:rPr>
  </w:style>
  <w:style w:type="paragraph" w:styleId="Pieddepage">
    <w:name w:val="footer"/>
    <w:basedOn w:val="Normal"/>
    <w:link w:val="PieddepageCar"/>
    <w:rsid w:val="004175D1"/>
    <w:pPr>
      <w:tabs>
        <w:tab w:val="center" w:pos="4536"/>
        <w:tab w:val="right" w:pos="9072"/>
      </w:tabs>
    </w:pPr>
  </w:style>
  <w:style w:type="character" w:customStyle="1" w:styleId="PieddepageCar">
    <w:name w:val="Pied de page Car"/>
    <w:link w:val="Pieddepage"/>
    <w:uiPriority w:val="99"/>
    <w:locked/>
    <w:rsid w:val="004175D1"/>
    <w:rPr>
      <w:rFonts w:cs="Times New Roman"/>
    </w:rPr>
  </w:style>
  <w:style w:type="character" w:styleId="Lienhypertexte">
    <w:name w:val="Hyperlink"/>
    <w:uiPriority w:val="99"/>
    <w:rsid w:val="00681699"/>
    <w:rPr>
      <w:rFonts w:cs="Times New Roman"/>
      <w:color w:val="0000FF"/>
      <w:u w:val="single"/>
    </w:rPr>
  </w:style>
  <w:style w:type="paragraph" w:styleId="Textedebulles">
    <w:name w:val="Balloon Text"/>
    <w:basedOn w:val="Normal"/>
    <w:link w:val="TextedebullesCar"/>
    <w:uiPriority w:val="99"/>
    <w:semiHidden/>
    <w:rsid w:val="00446191"/>
    <w:rPr>
      <w:rFonts w:ascii="Tahoma" w:hAnsi="Tahoma" w:cs="Tahoma"/>
      <w:sz w:val="16"/>
      <w:szCs w:val="16"/>
    </w:rPr>
  </w:style>
  <w:style w:type="character" w:customStyle="1" w:styleId="TextedebullesCar">
    <w:name w:val="Texte de bulles Car"/>
    <w:link w:val="Textedebulles"/>
    <w:uiPriority w:val="99"/>
    <w:semiHidden/>
    <w:locked/>
    <w:rsid w:val="00446191"/>
    <w:rPr>
      <w:rFonts w:ascii="Tahoma" w:hAnsi="Tahoma" w:cs="Tahoma"/>
      <w:sz w:val="16"/>
      <w:szCs w:val="16"/>
    </w:rPr>
  </w:style>
  <w:style w:type="paragraph" w:styleId="Paragraphedeliste">
    <w:name w:val="List Paragraph"/>
    <w:basedOn w:val="Normal"/>
    <w:uiPriority w:val="34"/>
    <w:qFormat/>
    <w:rsid w:val="00FB0E34"/>
    <w:pPr>
      <w:spacing w:after="160" w:line="259" w:lineRule="auto"/>
      <w:ind w:left="720"/>
      <w:contextualSpacing/>
    </w:pPr>
  </w:style>
  <w:style w:type="paragraph" w:styleId="Corpsdetexte3">
    <w:name w:val="Body Text 3"/>
    <w:basedOn w:val="Normal"/>
    <w:link w:val="Corpsdetexte3Car"/>
    <w:uiPriority w:val="99"/>
    <w:rsid w:val="00E02EB5"/>
    <w:pPr>
      <w:jc w:val="both"/>
    </w:pPr>
    <w:rPr>
      <w:rFonts w:ascii="Times New Roman" w:eastAsia="Times New Roman" w:hAnsi="Times New Roman" w:cs="Times New Roman"/>
      <w:sz w:val="24"/>
      <w:szCs w:val="20"/>
      <w:lang w:eastAsia="fr-FR"/>
    </w:rPr>
  </w:style>
  <w:style w:type="character" w:customStyle="1" w:styleId="Corpsdetexte3Car">
    <w:name w:val="Corps de texte 3 Car"/>
    <w:link w:val="Corpsdetexte3"/>
    <w:uiPriority w:val="99"/>
    <w:locked/>
    <w:rsid w:val="00E02EB5"/>
    <w:rPr>
      <w:rFonts w:ascii="Times New Roman" w:hAnsi="Times New Roman" w:cs="Times New Roman"/>
      <w:sz w:val="20"/>
      <w:szCs w:val="20"/>
      <w:lang w:eastAsia="fr-FR"/>
    </w:rPr>
  </w:style>
  <w:style w:type="paragraph" w:styleId="Corpsdetexte">
    <w:name w:val="Body Text"/>
    <w:basedOn w:val="Normal"/>
    <w:link w:val="CorpsdetexteCar"/>
    <w:uiPriority w:val="99"/>
    <w:rsid w:val="00E02EB5"/>
    <w:rPr>
      <w:rFonts w:ascii="Times New Roman" w:eastAsia="Times New Roman" w:hAnsi="Times New Roman" w:cs="Times New Roman"/>
      <w:sz w:val="20"/>
      <w:szCs w:val="24"/>
      <w:lang w:eastAsia="fr-FR"/>
    </w:rPr>
  </w:style>
  <w:style w:type="character" w:customStyle="1" w:styleId="CorpsdetexteCar">
    <w:name w:val="Corps de texte Car"/>
    <w:link w:val="Corpsdetexte"/>
    <w:uiPriority w:val="99"/>
    <w:locked/>
    <w:rsid w:val="00E02EB5"/>
    <w:rPr>
      <w:rFonts w:ascii="Times New Roman" w:hAnsi="Times New Roman" w:cs="Times New Roman"/>
      <w:sz w:val="24"/>
      <w:szCs w:val="24"/>
      <w:lang w:eastAsia="fr-FR"/>
    </w:rPr>
  </w:style>
  <w:style w:type="paragraph" w:customStyle="1" w:styleId="Default">
    <w:name w:val="Default"/>
    <w:rsid w:val="007F15B0"/>
    <w:pPr>
      <w:autoSpaceDE w:val="0"/>
      <w:autoSpaceDN w:val="0"/>
      <w:adjustRightInd w:val="0"/>
    </w:pPr>
    <w:rPr>
      <w:rFonts w:ascii="Verdana" w:eastAsiaTheme="minorHAnsi" w:hAnsi="Verdana" w:cs="Verdana"/>
      <w:color w:val="000000"/>
      <w:sz w:val="24"/>
      <w:szCs w:val="24"/>
      <w:lang w:eastAsia="en-US"/>
    </w:rPr>
  </w:style>
  <w:style w:type="paragraph" w:styleId="NormalWeb">
    <w:name w:val="Normal (Web)"/>
    <w:basedOn w:val="Normal"/>
    <w:uiPriority w:val="99"/>
    <w:semiHidden/>
    <w:unhideWhenUsed/>
    <w:locked/>
    <w:rsid w:val="00A50D79"/>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122337">
      <w:marLeft w:val="0"/>
      <w:marRight w:val="0"/>
      <w:marTop w:val="0"/>
      <w:marBottom w:val="0"/>
      <w:divBdr>
        <w:top w:val="none" w:sz="0" w:space="0" w:color="auto"/>
        <w:left w:val="none" w:sz="0" w:space="0" w:color="auto"/>
        <w:bottom w:val="none" w:sz="0" w:space="0" w:color="auto"/>
        <w:right w:val="none" w:sz="0" w:space="0" w:color="auto"/>
      </w:divBdr>
    </w:div>
    <w:div w:id="1790122338">
      <w:marLeft w:val="0"/>
      <w:marRight w:val="0"/>
      <w:marTop w:val="0"/>
      <w:marBottom w:val="0"/>
      <w:divBdr>
        <w:top w:val="none" w:sz="0" w:space="0" w:color="auto"/>
        <w:left w:val="none" w:sz="0" w:space="0" w:color="auto"/>
        <w:bottom w:val="none" w:sz="0" w:space="0" w:color="auto"/>
        <w:right w:val="none" w:sz="0" w:space="0" w:color="auto"/>
      </w:divBdr>
    </w:div>
    <w:div w:id="1790122339">
      <w:marLeft w:val="0"/>
      <w:marRight w:val="0"/>
      <w:marTop w:val="0"/>
      <w:marBottom w:val="0"/>
      <w:divBdr>
        <w:top w:val="none" w:sz="0" w:space="0" w:color="auto"/>
        <w:left w:val="none" w:sz="0" w:space="0" w:color="auto"/>
        <w:bottom w:val="none" w:sz="0" w:space="0" w:color="auto"/>
        <w:right w:val="none" w:sz="0" w:space="0" w:color="auto"/>
      </w:divBdr>
    </w:div>
    <w:div w:id="1790122340">
      <w:marLeft w:val="0"/>
      <w:marRight w:val="0"/>
      <w:marTop w:val="0"/>
      <w:marBottom w:val="0"/>
      <w:divBdr>
        <w:top w:val="none" w:sz="0" w:space="0" w:color="auto"/>
        <w:left w:val="none" w:sz="0" w:space="0" w:color="auto"/>
        <w:bottom w:val="none" w:sz="0" w:space="0" w:color="auto"/>
        <w:right w:val="none" w:sz="0" w:space="0" w:color="auto"/>
      </w:divBdr>
    </w:div>
    <w:div w:id="1790122341">
      <w:marLeft w:val="0"/>
      <w:marRight w:val="0"/>
      <w:marTop w:val="0"/>
      <w:marBottom w:val="0"/>
      <w:divBdr>
        <w:top w:val="none" w:sz="0" w:space="0" w:color="auto"/>
        <w:left w:val="none" w:sz="0" w:space="0" w:color="auto"/>
        <w:bottom w:val="none" w:sz="0" w:space="0" w:color="auto"/>
        <w:right w:val="none" w:sz="0" w:space="0" w:color="auto"/>
      </w:divBdr>
    </w:div>
    <w:div w:id="1790122342">
      <w:marLeft w:val="0"/>
      <w:marRight w:val="0"/>
      <w:marTop w:val="0"/>
      <w:marBottom w:val="0"/>
      <w:divBdr>
        <w:top w:val="none" w:sz="0" w:space="0" w:color="auto"/>
        <w:left w:val="none" w:sz="0" w:space="0" w:color="auto"/>
        <w:bottom w:val="none" w:sz="0" w:space="0" w:color="auto"/>
        <w:right w:val="none" w:sz="0" w:space="0" w:color="auto"/>
      </w:divBdr>
    </w:div>
    <w:div w:id="184701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pole_tertiaire@guinot.asso.fr"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7275FD77564FED9E7B4DE033A9AC72"/>
        <w:category>
          <w:name w:val="Général"/>
          <w:gallery w:val="placeholder"/>
        </w:category>
        <w:types>
          <w:type w:val="bbPlcHdr"/>
        </w:types>
        <w:behaviors>
          <w:behavior w:val="content"/>
        </w:behaviors>
        <w:guid w:val="{94FE3703-CB58-4CAC-BBB7-D4B9F6A4DA37}"/>
      </w:docPartPr>
      <w:docPartBody>
        <w:p w:rsidR="00D91796" w:rsidRDefault="00977FBA" w:rsidP="00977FBA">
          <w:pPr>
            <w:pStyle w:val="547275FD77564FED9E7B4DE033A9AC72"/>
          </w:pPr>
          <w:r>
            <w:rPr>
              <w:caps/>
              <w:color w:val="FFFFFF" w:themeColor="background1"/>
              <w:sz w:val="18"/>
              <w:szCs w:val="18"/>
            </w:rPr>
            <w:t>[Titre du document]</w:t>
          </w:r>
        </w:p>
      </w:docPartBody>
    </w:docPart>
    <w:docPart>
      <w:docPartPr>
        <w:name w:val="9D1019E96EEB49438397EAB46E2AAE2B"/>
        <w:category>
          <w:name w:val="Général"/>
          <w:gallery w:val="placeholder"/>
        </w:category>
        <w:types>
          <w:type w:val="bbPlcHdr"/>
        </w:types>
        <w:behaviors>
          <w:behavior w:val="content"/>
        </w:behaviors>
        <w:guid w:val="{A9EC7AD6-175F-44E0-AF3F-5CF3EF0450EB}"/>
      </w:docPartPr>
      <w:docPartBody>
        <w:p w:rsidR="00D91796" w:rsidRDefault="00977FBA" w:rsidP="00977FBA">
          <w:pPr>
            <w:pStyle w:val="9D1019E96EEB49438397EAB46E2AAE2B"/>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Blackadder ITC">
    <w:panose1 w:val="04020505051007020D02"/>
    <w:charset w:val="00"/>
    <w:family w:val="decorativ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RotisSemiSans-Bold">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ArialMT-Medi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740"/>
    <w:rsid w:val="00672AA5"/>
    <w:rsid w:val="00977FBA"/>
    <w:rsid w:val="00B274D0"/>
    <w:rsid w:val="00D91796"/>
    <w:rsid w:val="00F91740"/>
    <w:rsid w:val="00FA339E"/>
    <w:rsid w:val="00FB0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32B1C3A4884FAF9A351EE009A9DA24">
    <w:name w:val="4832B1C3A4884FAF9A351EE009A9DA24"/>
    <w:rsid w:val="00F91740"/>
  </w:style>
  <w:style w:type="character" w:customStyle="1" w:styleId="Textedelespacerserv">
    <w:name w:val="Texte de l’espace réservé"/>
    <w:basedOn w:val="Policepardfaut"/>
    <w:uiPriority w:val="99"/>
    <w:semiHidden/>
    <w:rsid w:val="00F91740"/>
    <w:rPr>
      <w:color w:val="808080"/>
    </w:rPr>
  </w:style>
  <w:style w:type="paragraph" w:customStyle="1" w:styleId="5849369A035A4E7CB13E10BF8175886F">
    <w:name w:val="5849369A035A4E7CB13E10BF8175886F"/>
    <w:rsid w:val="00F91740"/>
  </w:style>
  <w:style w:type="paragraph" w:customStyle="1" w:styleId="547275FD77564FED9E7B4DE033A9AC72">
    <w:name w:val="547275FD77564FED9E7B4DE033A9AC72"/>
    <w:rsid w:val="00977FBA"/>
  </w:style>
  <w:style w:type="paragraph" w:customStyle="1" w:styleId="9D1019E96EEB49438397EAB46E2AAE2B">
    <w:name w:val="9D1019E96EEB49438397EAB46E2AAE2B"/>
    <w:rsid w:val="00977FBA"/>
  </w:style>
  <w:style w:type="paragraph" w:customStyle="1" w:styleId="B4A57E5C6D8A41D292F0672014AE4DBC">
    <w:name w:val="B4A57E5C6D8A41D292F0672014AE4DBC"/>
    <w:rsid w:val="00977FBA"/>
  </w:style>
  <w:style w:type="paragraph" w:customStyle="1" w:styleId="5A8BECEB66AE43E181C1D625578EF813">
    <w:name w:val="5A8BECEB66AE43E181C1D625578EF813"/>
    <w:rsid w:val="00977FBA"/>
  </w:style>
  <w:style w:type="paragraph" w:customStyle="1" w:styleId="2FDF194467EB4E33B3E2DDC1F5BFE732">
    <w:name w:val="2FDF194467EB4E33B3E2DDC1F5BFE732"/>
    <w:rsid w:val="00977FBA"/>
  </w:style>
  <w:style w:type="paragraph" w:customStyle="1" w:styleId="D30E67B7C40B4B3E99AD5AF0C8634FB2">
    <w:name w:val="D30E67B7C40B4B3E99AD5AF0C8634FB2"/>
    <w:rsid w:val="00977F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9</Pages>
  <Words>2247</Words>
  <Characters>12249</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INITIATION A L’UML  /    DWWM 2022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INITIATION A L’UML  /    DWWM 2022        /</dc:title>
  <dc:subject/>
  <dc:creator>GEORGES IGOR PALAKOT</dc:creator>
  <cp:keywords/>
  <dc:description/>
  <cp:lastModifiedBy>Guinot</cp:lastModifiedBy>
  <cp:revision>59</cp:revision>
  <cp:lastPrinted>2014-11-18T14:30:00Z</cp:lastPrinted>
  <dcterms:created xsi:type="dcterms:W3CDTF">2021-09-07T09:38:00Z</dcterms:created>
  <dcterms:modified xsi:type="dcterms:W3CDTF">2021-09-28T08:24:00Z</dcterms:modified>
</cp:coreProperties>
</file>