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A28BA" w14:textId="77777777" w:rsidR="007012E5" w:rsidRPr="00FD3833" w:rsidRDefault="007012E5" w:rsidP="007012E5">
      <w:pPr>
        <w:rPr>
          <w:rFonts w:ascii="Aptos Slab ExtraBold" w:hAnsi="Aptos Slab ExtraBold"/>
          <w:b/>
          <w:bCs/>
          <w:color w:val="215E99" w:themeColor="text2" w:themeTint="BF"/>
          <w:sz w:val="44"/>
          <w:szCs w:val="44"/>
        </w:rPr>
      </w:pPr>
      <w:r w:rsidRPr="00FD3833">
        <w:rPr>
          <w:rFonts w:ascii="Aptos Slab ExtraBold" w:hAnsi="Aptos Slab ExtraBold"/>
          <w:b/>
          <w:bCs/>
          <w:color w:val="215E99" w:themeColor="text2" w:themeTint="BF"/>
          <w:sz w:val="44"/>
          <w:szCs w:val="44"/>
        </w:rPr>
        <w:t xml:space="preserve">Explanation of the </w:t>
      </w:r>
      <w:proofErr w:type="spellStart"/>
      <w:r w:rsidRPr="00FD3833">
        <w:rPr>
          <w:rFonts w:ascii="Aptos Slab ExtraBold" w:hAnsi="Aptos Slab ExtraBold"/>
          <w:b/>
          <w:bCs/>
          <w:color w:val="215E99" w:themeColor="text2" w:themeTint="BF"/>
          <w:sz w:val="44"/>
          <w:szCs w:val="44"/>
        </w:rPr>
        <w:t>applywarp</w:t>
      </w:r>
      <w:proofErr w:type="spellEnd"/>
      <w:r w:rsidRPr="00FD3833">
        <w:rPr>
          <w:rFonts w:ascii="Aptos Slab ExtraBold" w:hAnsi="Aptos Slab ExtraBold"/>
          <w:b/>
          <w:bCs/>
          <w:color w:val="215E99" w:themeColor="text2" w:themeTint="BF"/>
          <w:sz w:val="44"/>
          <w:szCs w:val="44"/>
        </w:rPr>
        <w:t xml:space="preserve"> Process for BOLD Signal Extraction</w:t>
      </w:r>
    </w:p>
    <w:p w14:paraId="28670F11" w14:textId="77777777" w:rsidR="007012E5" w:rsidRDefault="007012E5" w:rsidP="007012E5"/>
    <w:p w14:paraId="6570E66B" w14:textId="5AE899F4" w:rsidR="007012E5" w:rsidRPr="007012E5" w:rsidRDefault="007012E5" w:rsidP="007012E5">
      <w:pPr>
        <w:jc w:val="both"/>
      </w:pPr>
      <w:r w:rsidRPr="007012E5">
        <w:t>In functional MRI (fMRI) analysis, brain activity is measured using BOLD (Blood Oxygen Level Dependent) signals. These signals are obtained from functional images that are typically acquired in EPI (Echo Planar Imaging) space. However, most brain atlases, such as the AAL3 atlas, are defined in a standard anatomical coordinate system called MNI space.</w:t>
      </w:r>
    </w:p>
    <w:p w14:paraId="37447D99" w14:textId="77777777" w:rsidR="007012E5" w:rsidRPr="007012E5" w:rsidRDefault="007012E5" w:rsidP="007012E5">
      <w:pPr>
        <w:jc w:val="both"/>
      </w:pPr>
      <w:r w:rsidRPr="007012E5">
        <w:t xml:space="preserve">Because the BOLD image and the atlas are not in the same coordinate space, it is not possible to directly extract signals from the atlas regions. Therefore, the BOLD image must be transformed from EPI space to MNI space. This transformation is performed using the </w:t>
      </w:r>
      <w:proofErr w:type="spellStart"/>
      <w:r w:rsidRPr="007012E5">
        <w:t>applywarp</w:t>
      </w:r>
      <w:proofErr w:type="spellEnd"/>
      <w:r w:rsidRPr="007012E5">
        <w:t xml:space="preserve"> tool in FSL.</w:t>
      </w:r>
    </w:p>
    <w:p w14:paraId="5993318B" w14:textId="647B5011" w:rsidR="007012E5" w:rsidRPr="007012E5" w:rsidRDefault="007012E5" w:rsidP="007012E5"/>
    <w:p w14:paraId="7EE08EF6" w14:textId="7A6A4BBD" w:rsidR="007012E5" w:rsidRPr="007012E5" w:rsidRDefault="007012E5" w:rsidP="007012E5">
      <w:pPr>
        <w:rPr>
          <w:b/>
          <w:bCs/>
          <w:color w:val="4C94D8" w:themeColor="text2" w:themeTint="80"/>
          <w:sz w:val="28"/>
          <w:szCs w:val="28"/>
        </w:rPr>
      </w:pPr>
      <w:r w:rsidRPr="007012E5">
        <w:rPr>
          <w:b/>
          <w:bCs/>
          <w:color w:val="4C94D8" w:themeColor="text2" w:themeTint="80"/>
          <w:sz w:val="28"/>
          <w:szCs w:val="28"/>
        </w:rPr>
        <w:t xml:space="preserve">Purpose of </w:t>
      </w:r>
      <w:proofErr w:type="spellStart"/>
      <w:r w:rsidRPr="007012E5">
        <w:rPr>
          <w:b/>
          <w:bCs/>
          <w:color w:val="4C94D8" w:themeColor="text2" w:themeTint="80"/>
          <w:sz w:val="28"/>
          <w:szCs w:val="28"/>
        </w:rPr>
        <w:t>applywarp</w:t>
      </w:r>
      <w:proofErr w:type="spellEnd"/>
    </w:p>
    <w:p w14:paraId="07D98209" w14:textId="77777777" w:rsidR="007012E5" w:rsidRPr="007012E5" w:rsidRDefault="007012E5" w:rsidP="007012E5">
      <w:r w:rsidRPr="007012E5">
        <w:t xml:space="preserve">The purpose of </w:t>
      </w:r>
      <w:proofErr w:type="spellStart"/>
      <w:r w:rsidRPr="007012E5">
        <w:t>applywarp</w:t>
      </w:r>
      <w:proofErr w:type="spellEnd"/>
      <w:r w:rsidRPr="007012E5">
        <w:t xml:space="preserve"> is to </w:t>
      </w:r>
      <w:r w:rsidRPr="007012E5">
        <w:rPr>
          <w:b/>
          <w:bCs/>
        </w:rPr>
        <w:t>transform an image from one coordinate space to another</w:t>
      </w:r>
      <w:r w:rsidRPr="007012E5">
        <w:t xml:space="preserve"> using previously computed transformations.</w:t>
      </w:r>
    </w:p>
    <w:p w14:paraId="3E5E40C0" w14:textId="77777777" w:rsidR="007012E5" w:rsidRPr="007012E5" w:rsidRDefault="007012E5" w:rsidP="007012E5">
      <w:r w:rsidRPr="007012E5">
        <w:t xml:space="preserve">In this pipeline, </w:t>
      </w:r>
      <w:proofErr w:type="spellStart"/>
      <w:r w:rsidRPr="007012E5">
        <w:t>applywarp</w:t>
      </w:r>
      <w:proofErr w:type="spellEnd"/>
      <w:r w:rsidRPr="007012E5">
        <w:t xml:space="preserve"> is used to transform:</w:t>
      </w:r>
    </w:p>
    <w:p w14:paraId="40E6E968" w14:textId="77777777" w:rsidR="007012E5" w:rsidRPr="007012E5" w:rsidRDefault="007012E5" w:rsidP="007012E5">
      <w:r w:rsidRPr="007012E5">
        <w:t>BOLD image (EPI space) → MNI standard space</w:t>
      </w:r>
    </w:p>
    <w:p w14:paraId="75950495" w14:textId="77777777" w:rsidR="007012E5" w:rsidRPr="007012E5" w:rsidRDefault="007012E5" w:rsidP="007012E5">
      <w:r w:rsidRPr="007012E5">
        <w:t>Once the BOLD image is aligned with MNI space, it becomes possible to extract signals using brain atlas regions.</w:t>
      </w:r>
    </w:p>
    <w:p w14:paraId="70DDC51B" w14:textId="69BB829A" w:rsidR="007012E5" w:rsidRPr="007012E5" w:rsidRDefault="007012E5" w:rsidP="007012E5"/>
    <w:p w14:paraId="06DF9C1E" w14:textId="5CCFF0F4" w:rsidR="007012E5" w:rsidRPr="007012E5" w:rsidRDefault="007012E5" w:rsidP="007012E5">
      <w:pPr>
        <w:rPr>
          <w:b/>
          <w:bCs/>
          <w:color w:val="4C94D8" w:themeColor="text2" w:themeTint="80"/>
        </w:rPr>
      </w:pPr>
      <w:r w:rsidRPr="007012E5">
        <w:rPr>
          <w:b/>
          <w:bCs/>
          <w:color w:val="4C94D8" w:themeColor="text2" w:themeTint="80"/>
        </w:rPr>
        <w:t xml:space="preserve">Required Files for </w:t>
      </w:r>
      <w:proofErr w:type="spellStart"/>
      <w:r w:rsidRPr="007012E5">
        <w:rPr>
          <w:b/>
          <w:bCs/>
          <w:color w:val="4C94D8" w:themeColor="text2" w:themeTint="80"/>
        </w:rPr>
        <w:t>applywarp</w:t>
      </w:r>
      <w:proofErr w:type="spellEnd"/>
    </w:p>
    <w:p w14:paraId="4B74CF63" w14:textId="77777777" w:rsidR="007012E5" w:rsidRPr="007012E5" w:rsidRDefault="007012E5" w:rsidP="007012E5">
      <w:r w:rsidRPr="007012E5">
        <w:t xml:space="preserve">The </w:t>
      </w:r>
      <w:proofErr w:type="spellStart"/>
      <w:r w:rsidRPr="007012E5">
        <w:t>applywarp</w:t>
      </w:r>
      <w:proofErr w:type="spellEnd"/>
      <w:r w:rsidRPr="007012E5">
        <w:t xml:space="preserve"> command requires several input files that define how the transformation should be performed.</w:t>
      </w:r>
    </w:p>
    <w:p w14:paraId="5B44F469" w14:textId="70A18CA3" w:rsidR="007012E5" w:rsidRPr="007012E5" w:rsidRDefault="007012E5" w:rsidP="007012E5">
      <w:pPr>
        <w:pStyle w:val="ListParagraph"/>
        <w:numPr>
          <w:ilvl w:val="0"/>
          <w:numId w:val="4"/>
        </w:numPr>
        <w:rPr>
          <w:b/>
          <w:bCs/>
        </w:rPr>
      </w:pPr>
      <w:r w:rsidRPr="007012E5">
        <w:rPr>
          <w:b/>
          <w:bCs/>
        </w:rPr>
        <w:t>BOLD Functional Image</w:t>
      </w:r>
    </w:p>
    <w:p w14:paraId="7F614C1D" w14:textId="77777777" w:rsidR="007012E5" w:rsidRPr="007012E5" w:rsidRDefault="007012E5" w:rsidP="007012E5">
      <w:pPr>
        <w:rPr>
          <w:i/>
          <w:iCs/>
        </w:rPr>
      </w:pPr>
      <w:r w:rsidRPr="007012E5">
        <w:rPr>
          <w:i/>
          <w:iCs/>
        </w:rPr>
        <w:t>bold.nii.gz</w:t>
      </w:r>
    </w:p>
    <w:p w14:paraId="52B1EAEC" w14:textId="77777777" w:rsidR="007012E5" w:rsidRPr="007012E5" w:rsidRDefault="007012E5" w:rsidP="007012E5">
      <w:r w:rsidRPr="007012E5">
        <w:t>This is the original functional MRI image containing the BOLD signal.</w:t>
      </w:r>
    </w:p>
    <w:p w14:paraId="0E8E3947" w14:textId="77777777" w:rsidR="007012E5" w:rsidRPr="007012E5" w:rsidRDefault="007012E5" w:rsidP="007012E5">
      <w:r w:rsidRPr="007012E5">
        <w:t>Example dimensions:</w:t>
      </w:r>
    </w:p>
    <w:p w14:paraId="01380E98" w14:textId="77777777" w:rsidR="007012E5" w:rsidRPr="007012E5" w:rsidRDefault="007012E5" w:rsidP="007012E5">
      <w:r w:rsidRPr="007012E5">
        <w:t>64 × 64 × 36 × 200</w:t>
      </w:r>
    </w:p>
    <w:p w14:paraId="5E94A0BA" w14:textId="77777777" w:rsidR="007012E5" w:rsidRPr="007012E5" w:rsidRDefault="007012E5" w:rsidP="007012E5">
      <w:r w:rsidRPr="007012E5">
        <w:lastRenderedPageBreak/>
        <w:t>Where:</w:t>
      </w:r>
    </w:p>
    <w:p w14:paraId="06E6F2AA" w14:textId="77777777" w:rsidR="007012E5" w:rsidRPr="007012E5" w:rsidRDefault="007012E5" w:rsidP="007012E5">
      <w:pPr>
        <w:numPr>
          <w:ilvl w:val="0"/>
          <w:numId w:val="1"/>
        </w:numPr>
      </w:pPr>
      <w:r w:rsidRPr="007012E5">
        <w:t>X, Y, Z represent spatial voxels</w:t>
      </w:r>
    </w:p>
    <w:p w14:paraId="64F822B2" w14:textId="77777777" w:rsidR="007012E5" w:rsidRPr="007012E5" w:rsidRDefault="007012E5" w:rsidP="007012E5">
      <w:pPr>
        <w:numPr>
          <w:ilvl w:val="0"/>
          <w:numId w:val="1"/>
        </w:numPr>
      </w:pPr>
      <w:r w:rsidRPr="007012E5">
        <w:t>T represents timepoints (BOLD signal over time)</w:t>
      </w:r>
    </w:p>
    <w:p w14:paraId="1E57F6AF" w14:textId="1E5908C5" w:rsidR="007012E5" w:rsidRPr="007012E5" w:rsidRDefault="007012E5" w:rsidP="007012E5"/>
    <w:p w14:paraId="2F9F6042" w14:textId="0DC1C5E2" w:rsidR="007012E5" w:rsidRPr="007012E5" w:rsidRDefault="007012E5" w:rsidP="007012E5">
      <w:pPr>
        <w:pStyle w:val="ListParagraph"/>
        <w:numPr>
          <w:ilvl w:val="0"/>
          <w:numId w:val="4"/>
        </w:numPr>
        <w:rPr>
          <w:b/>
          <w:bCs/>
        </w:rPr>
      </w:pPr>
      <w:r w:rsidRPr="007012E5">
        <w:rPr>
          <w:b/>
          <w:bCs/>
        </w:rPr>
        <w:t xml:space="preserve"> Warp File (Nonlinear Transformation)</w:t>
      </w:r>
    </w:p>
    <w:p w14:paraId="103C7ECC" w14:textId="77777777" w:rsidR="007012E5" w:rsidRPr="007012E5" w:rsidRDefault="007012E5" w:rsidP="007012E5">
      <w:pPr>
        <w:rPr>
          <w:i/>
          <w:iCs/>
        </w:rPr>
      </w:pPr>
      <w:r w:rsidRPr="007012E5">
        <w:rPr>
          <w:i/>
          <w:iCs/>
        </w:rPr>
        <w:t>T1_to_MNI_warpcoef.nii.gz</w:t>
      </w:r>
    </w:p>
    <w:p w14:paraId="7BD92223" w14:textId="77777777" w:rsidR="007012E5" w:rsidRPr="007012E5" w:rsidRDefault="007012E5" w:rsidP="007012E5">
      <w:r w:rsidRPr="007012E5">
        <w:t>This file is generated by FNIRT and describes how the subject's anatomical brain (T1 image) should be nonlinearly deformed to match the MNI template.</w:t>
      </w:r>
    </w:p>
    <w:p w14:paraId="53FF843C" w14:textId="77777777" w:rsidR="007012E5" w:rsidRPr="007012E5" w:rsidRDefault="007012E5" w:rsidP="007012E5">
      <w:r w:rsidRPr="007012E5">
        <w:t>It encodes information about:</w:t>
      </w:r>
    </w:p>
    <w:p w14:paraId="0C80E4D1" w14:textId="77777777" w:rsidR="007012E5" w:rsidRPr="007012E5" w:rsidRDefault="007012E5" w:rsidP="007012E5">
      <w:pPr>
        <w:numPr>
          <w:ilvl w:val="0"/>
          <w:numId w:val="2"/>
        </w:numPr>
      </w:pPr>
      <w:r w:rsidRPr="007012E5">
        <w:t>local stretching</w:t>
      </w:r>
    </w:p>
    <w:p w14:paraId="47D6D26F" w14:textId="77777777" w:rsidR="007012E5" w:rsidRPr="007012E5" w:rsidRDefault="007012E5" w:rsidP="007012E5">
      <w:pPr>
        <w:numPr>
          <w:ilvl w:val="0"/>
          <w:numId w:val="2"/>
        </w:numPr>
      </w:pPr>
      <w:r w:rsidRPr="007012E5">
        <w:t>compression</w:t>
      </w:r>
    </w:p>
    <w:p w14:paraId="1753C21F" w14:textId="77777777" w:rsidR="007012E5" w:rsidRPr="007012E5" w:rsidRDefault="007012E5" w:rsidP="007012E5">
      <w:pPr>
        <w:numPr>
          <w:ilvl w:val="0"/>
          <w:numId w:val="2"/>
        </w:numPr>
      </w:pPr>
      <w:r w:rsidRPr="007012E5">
        <w:t>deformation of brain structures</w:t>
      </w:r>
    </w:p>
    <w:p w14:paraId="034AD1EB" w14:textId="14281620" w:rsidR="007012E5" w:rsidRPr="007012E5" w:rsidRDefault="007012E5" w:rsidP="007012E5"/>
    <w:p w14:paraId="6863CFC1" w14:textId="6E944C0A" w:rsidR="007012E5" w:rsidRPr="007012E5" w:rsidRDefault="007012E5" w:rsidP="007012E5">
      <w:pPr>
        <w:pStyle w:val="ListParagraph"/>
        <w:numPr>
          <w:ilvl w:val="0"/>
          <w:numId w:val="4"/>
        </w:numPr>
      </w:pPr>
      <w:r w:rsidRPr="007012E5">
        <w:t xml:space="preserve"> Transformation Matrix</w:t>
      </w:r>
    </w:p>
    <w:p w14:paraId="5825FF79" w14:textId="77777777" w:rsidR="007012E5" w:rsidRPr="007012E5" w:rsidRDefault="007012E5" w:rsidP="007012E5">
      <w:pPr>
        <w:rPr>
          <w:i/>
          <w:iCs/>
        </w:rPr>
      </w:pPr>
      <w:r w:rsidRPr="007012E5">
        <w:rPr>
          <w:i/>
          <w:iCs/>
        </w:rPr>
        <w:t>func2struct.mat</w:t>
      </w:r>
    </w:p>
    <w:p w14:paraId="44C6A610" w14:textId="77777777" w:rsidR="007012E5" w:rsidRPr="007012E5" w:rsidRDefault="007012E5" w:rsidP="007012E5">
      <w:r w:rsidRPr="007012E5">
        <w:t xml:space="preserve">This matrix is produced by </w:t>
      </w:r>
      <w:proofErr w:type="spellStart"/>
      <w:r w:rsidRPr="007012E5">
        <w:t>epi_reg</w:t>
      </w:r>
      <w:proofErr w:type="spellEnd"/>
      <w:r w:rsidRPr="007012E5">
        <w:t xml:space="preserve"> and describes the affine transformation between the functional image (BOLD/EPI) and the anatomical image (T1).</w:t>
      </w:r>
    </w:p>
    <w:p w14:paraId="13DD9D3D" w14:textId="77777777" w:rsidR="007012E5" w:rsidRPr="007012E5" w:rsidRDefault="007012E5" w:rsidP="007012E5">
      <w:r w:rsidRPr="007012E5">
        <w:t>It contains parameters for:</w:t>
      </w:r>
    </w:p>
    <w:p w14:paraId="37E5F671" w14:textId="77777777" w:rsidR="007012E5" w:rsidRPr="007012E5" w:rsidRDefault="007012E5" w:rsidP="007012E5">
      <w:pPr>
        <w:numPr>
          <w:ilvl w:val="0"/>
          <w:numId w:val="3"/>
        </w:numPr>
      </w:pPr>
      <w:r w:rsidRPr="007012E5">
        <w:t>rotation</w:t>
      </w:r>
    </w:p>
    <w:p w14:paraId="0C2C1942" w14:textId="77777777" w:rsidR="007012E5" w:rsidRPr="007012E5" w:rsidRDefault="007012E5" w:rsidP="007012E5">
      <w:pPr>
        <w:numPr>
          <w:ilvl w:val="0"/>
          <w:numId w:val="3"/>
        </w:numPr>
      </w:pPr>
      <w:r w:rsidRPr="007012E5">
        <w:t>translation</w:t>
      </w:r>
    </w:p>
    <w:p w14:paraId="12D1A20A" w14:textId="77777777" w:rsidR="007012E5" w:rsidRPr="007012E5" w:rsidRDefault="007012E5" w:rsidP="007012E5">
      <w:pPr>
        <w:numPr>
          <w:ilvl w:val="0"/>
          <w:numId w:val="3"/>
        </w:numPr>
      </w:pPr>
      <w:r w:rsidRPr="007012E5">
        <w:t>scaling</w:t>
      </w:r>
    </w:p>
    <w:p w14:paraId="0F4221CB" w14:textId="77777777" w:rsidR="007012E5" w:rsidRPr="007012E5" w:rsidRDefault="007012E5" w:rsidP="007012E5">
      <w:r w:rsidRPr="007012E5">
        <w:t>This matrix maps:</w:t>
      </w:r>
    </w:p>
    <w:p w14:paraId="77171926" w14:textId="77777777" w:rsidR="007012E5" w:rsidRPr="007012E5" w:rsidRDefault="007012E5" w:rsidP="007012E5">
      <w:r w:rsidRPr="007012E5">
        <w:t>EPI (BOLD) → T1 anatomical space</w:t>
      </w:r>
    </w:p>
    <w:p w14:paraId="4C2CADAE" w14:textId="46E7653F" w:rsidR="007012E5" w:rsidRPr="007012E5" w:rsidRDefault="007012E5" w:rsidP="007012E5"/>
    <w:p w14:paraId="690FD52F" w14:textId="49576087" w:rsidR="007012E5" w:rsidRPr="007012E5" w:rsidRDefault="007012E5" w:rsidP="007012E5">
      <w:pPr>
        <w:pStyle w:val="ListParagraph"/>
        <w:numPr>
          <w:ilvl w:val="0"/>
          <w:numId w:val="4"/>
        </w:numPr>
        <w:rPr>
          <w:b/>
          <w:bCs/>
        </w:rPr>
      </w:pPr>
      <w:r w:rsidRPr="007012E5">
        <w:rPr>
          <w:b/>
          <w:bCs/>
        </w:rPr>
        <w:t xml:space="preserve"> Reference Image</w:t>
      </w:r>
    </w:p>
    <w:p w14:paraId="1F725846" w14:textId="77777777" w:rsidR="007012E5" w:rsidRPr="007012E5" w:rsidRDefault="007012E5" w:rsidP="007012E5">
      <w:pPr>
        <w:rPr>
          <w:i/>
          <w:iCs/>
        </w:rPr>
      </w:pPr>
      <w:r w:rsidRPr="007012E5">
        <w:rPr>
          <w:i/>
          <w:iCs/>
        </w:rPr>
        <w:t>MNI152_T1_2mm.nii.gz</w:t>
      </w:r>
    </w:p>
    <w:p w14:paraId="00B13400" w14:textId="77777777" w:rsidR="007012E5" w:rsidRPr="007012E5" w:rsidRDefault="007012E5" w:rsidP="007012E5">
      <w:r w:rsidRPr="007012E5">
        <w:t>This image defines the target coordinate system and voxel grid for the output image.</w:t>
      </w:r>
    </w:p>
    <w:p w14:paraId="29248AD1" w14:textId="77777777" w:rsidR="007012E5" w:rsidRPr="007012E5" w:rsidRDefault="007012E5" w:rsidP="007012E5">
      <w:r w:rsidRPr="007012E5">
        <w:lastRenderedPageBreak/>
        <w:t>The output BOLD image will have the same spatial dimensions as this reference template.</w:t>
      </w:r>
    </w:p>
    <w:p w14:paraId="79EE2AD9" w14:textId="0813556A" w:rsidR="007012E5" w:rsidRPr="007012E5" w:rsidRDefault="007012E5" w:rsidP="007012E5"/>
    <w:p w14:paraId="40EEB1A5" w14:textId="0C26DBD6" w:rsidR="007012E5" w:rsidRPr="007012E5" w:rsidRDefault="007012E5" w:rsidP="007012E5">
      <w:pPr>
        <w:rPr>
          <w:b/>
          <w:bCs/>
          <w:color w:val="4C94D8" w:themeColor="text2" w:themeTint="80"/>
        </w:rPr>
      </w:pPr>
      <w:r w:rsidRPr="007012E5">
        <w:rPr>
          <w:b/>
          <w:bCs/>
          <w:color w:val="4C94D8" w:themeColor="text2" w:themeTint="80"/>
        </w:rPr>
        <w:t>Transformation Chain</w:t>
      </w:r>
    </w:p>
    <w:p w14:paraId="2021CAE7" w14:textId="77777777" w:rsidR="007012E5" w:rsidRPr="007012E5" w:rsidRDefault="007012E5" w:rsidP="007012E5">
      <w:r w:rsidRPr="007012E5">
        <w:t>To move the BOLD image into MNI space, two transformations are combined.</w:t>
      </w:r>
    </w:p>
    <w:p w14:paraId="4B71D017" w14:textId="77777777" w:rsidR="007012E5" w:rsidRPr="007012E5" w:rsidRDefault="007012E5" w:rsidP="007012E5">
      <w:r w:rsidRPr="007012E5">
        <w:t>BOLD (EPI) → T1 space → MNI space</w:t>
      </w:r>
    </w:p>
    <w:p w14:paraId="6848E9D4" w14:textId="77777777" w:rsidR="007012E5" w:rsidRPr="007012E5" w:rsidRDefault="007012E5" w:rsidP="007012E5">
      <w:r w:rsidRPr="007012E5">
        <w:t>More specifically:</w:t>
      </w:r>
    </w:p>
    <w:p w14:paraId="503F644C" w14:textId="77777777" w:rsidR="007012E5" w:rsidRPr="007012E5" w:rsidRDefault="007012E5" w:rsidP="007012E5">
      <w:r w:rsidRPr="007012E5">
        <w:t>BOLD → affine transform → T1</w:t>
      </w:r>
      <w:r w:rsidRPr="007012E5">
        <w:br/>
      </w:r>
      <w:proofErr w:type="spellStart"/>
      <w:r w:rsidRPr="007012E5">
        <w:t>T1</w:t>
      </w:r>
      <w:proofErr w:type="spellEnd"/>
      <w:r w:rsidRPr="007012E5">
        <w:t xml:space="preserve"> → nonlinear warp → MNI</w:t>
      </w:r>
    </w:p>
    <w:p w14:paraId="2AF7A23C" w14:textId="6FA4F0FB" w:rsidR="007012E5" w:rsidRPr="007012E5" w:rsidRDefault="007012E5" w:rsidP="007012E5">
      <w:proofErr w:type="spellStart"/>
      <w:proofErr w:type="gramStart"/>
      <w:r w:rsidRPr="007012E5">
        <w:t>applywarp</w:t>
      </w:r>
      <w:proofErr w:type="spellEnd"/>
      <w:proofErr w:type="gramEnd"/>
      <w:r w:rsidRPr="007012E5">
        <w:t xml:space="preserve"> applies both transformations in a single step.</w:t>
      </w:r>
    </w:p>
    <w:p w14:paraId="79179D7A" w14:textId="59698386" w:rsidR="007012E5" w:rsidRPr="007012E5" w:rsidRDefault="007012E5" w:rsidP="007012E5">
      <w:pPr>
        <w:rPr>
          <w:sz w:val="28"/>
          <w:szCs w:val="28"/>
        </w:rPr>
      </w:pPr>
    </w:p>
    <w:p w14:paraId="3238D29D" w14:textId="77777777" w:rsidR="007012E5" w:rsidRDefault="007012E5" w:rsidP="007012E5">
      <w:pPr>
        <w:rPr>
          <w:b/>
          <w:bCs/>
          <w:color w:val="4C94D8" w:themeColor="text2" w:themeTint="80"/>
          <w:sz w:val="28"/>
          <w:szCs w:val="28"/>
        </w:rPr>
      </w:pPr>
    </w:p>
    <w:p w14:paraId="696F5188" w14:textId="77777777" w:rsidR="007012E5" w:rsidRDefault="007012E5" w:rsidP="007012E5">
      <w:pPr>
        <w:rPr>
          <w:b/>
          <w:bCs/>
          <w:color w:val="4C94D8" w:themeColor="text2" w:themeTint="80"/>
          <w:sz w:val="28"/>
          <w:szCs w:val="28"/>
        </w:rPr>
      </w:pPr>
    </w:p>
    <w:p w14:paraId="5087CC39" w14:textId="77777777" w:rsidR="007012E5" w:rsidRDefault="007012E5" w:rsidP="007012E5">
      <w:pPr>
        <w:rPr>
          <w:b/>
          <w:bCs/>
          <w:color w:val="4C94D8" w:themeColor="text2" w:themeTint="80"/>
          <w:sz w:val="28"/>
          <w:szCs w:val="28"/>
        </w:rPr>
      </w:pPr>
    </w:p>
    <w:p w14:paraId="5030BE90" w14:textId="77777777" w:rsidR="007012E5" w:rsidRDefault="007012E5" w:rsidP="007012E5">
      <w:pPr>
        <w:rPr>
          <w:b/>
          <w:bCs/>
          <w:color w:val="4C94D8" w:themeColor="text2" w:themeTint="80"/>
          <w:sz w:val="28"/>
          <w:szCs w:val="28"/>
        </w:rPr>
      </w:pPr>
    </w:p>
    <w:p w14:paraId="49ACF43C" w14:textId="77777777" w:rsidR="007012E5" w:rsidRDefault="007012E5" w:rsidP="007012E5">
      <w:pPr>
        <w:rPr>
          <w:b/>
          <w:bCs/>
          <w:color w:val="4C94D8" w:themeColor="text2" w:themeTint="80"/>
          <w:sz w:val="28"/>
          <w:szCs w:val="28"/>
        </w:rPr>
      </w:pPr>
    </w:p>
    <w:p w14:paraId="43500082" w14:textId="77777777" w:rsidR="007012E5" w:rsidRDefault="007012E5" w:rsidP="007012E5">
      <w:pPr>
        <w:rPr>
          <w:b/>
          <w:bCs/>
          <w:color w:val="4C94D8" w:themeColor="text2" w:themeTint="80"/>
          <w:sz w:val="28"/>
          <w:szCs w:val="28"/>
        </w:rPr>
      </w:pPr>
    </w:p>
    <w:p w14:paraId="2EDCE096" w14:textId="77777777" w:rsidR="007012E5" w:rsidRDefault="007012E5" w:rsidP="007012E5">
      <w:pPr>
        <w:rPr>
          <w:b/>
          <w:bCs/>
          <w:color w:val="4C94D8" w:themeColor="text2" w:themeTint="80"/>
          <w:sz w:val="28"/>
          <w:szCs w:val="28"/>
        </w:rPr>
      </w:pPr>
    </w:p>
    <w:p w14:paraId="1A014EAE" w14:textId="6F306699" w:rsidR="007012E5" w:rsidRPr="007012E5" w:rsidRDefault="007012E5" w:rsidP="007012E5">
      <w:pPr>
        <w:rPr>
          <w:b/>
          <w:bCs/>
          <w:color w:val="4C94D8" w:themeColor="text2" w:themeTint="80"/>
          <w:sz w:val="28"/>
          <w:szCs w:val="28"/>
        </w:rPr>
      </w:pPr>
      <w:r w:rsidRPr="007012E5">
        <w:rPr>
          <w:b/>
          <w:bCs/>
          <w:color w:val="4C94D8" w:themeColor="text2" w:themeTint="80"/>
          <w:sz w:val="28"/>
          <w:szCs w:val="28"/>
        </w:rPr>
        <w:t xml:space="preserve">How </w:t>
      </w:r>
      <w:proofErr w:type="spellStart"/>
      <w:r w:rsidRPr="007012E5">
        <w:rPr>
          <w:b/>
          <w:bCs/>
          <w:color w:val="4C94D8" w:themeColor="text2" w:themeTint="80"/>
          <w:sz w:val="28"/>
          <w:szCs w:val="28"/>
        </w:rPr>
        <w:t>applywarp</w:t>
      </w:r>
      <w:proofErr w:type="spellEnd"/>
      <w:r w:rsidRPr="007012E5">
        <w:rPr>
          <w:b/>
          <w:bCs/>
          <w:color w:val="4C94D8" w:themeColor="text2" w:themeTint="80"/>
          <w:sz w:val="28"/>
          <w:szCs w:val="28"/>
        </w:rPr>
        <w:t xml:space="preserve"> Works </w:t>
      </w:r>
      <w:proofErr w:type="gramStart"/>
      <w:r w:rsidRPr="007012E5">
        <w:rPr>
          <w:b/>
          <w:bCs/>
          <w:color w:val="4C94D8" w:themeColor="text2" w:themeTint="80"/>
          <w:sz w:val="28"/>
          <w:szCs w:val="28"/>
        </w:rPr>
        <w:t>Internally?</w:t>
      </w:r>
      <w:r w:rsidRPr="007012E5">
        <w:rPr>
          <w:b/>
          <w:bCs/>
          <w:color w:val="E97132" w:themeColor="accent2"/>
          <w:sz w:val="36"/>
          <w:szCs w:val="36"/>
        </w:rPr>
        <w:t>*</w:t>
      </w:r>
      <w:proofErr w:type="gramEnd"/>
    </w:p>
    <w:p w14:paraId="3F341857" w14:textId="77777777" w:rsidR="007012E5" w:rsidRPr="007012E5" w:rsidRDefault="007012E5" w:rsidP="007012E5">
      <w:r w:rsidRPr="007012E5">
        <w:t xml:space="preserve">A key concept in understanding </w:t>
      </w:r>
      <w:proofErr w:type="spellStart"/>
      <w:r w:rsidRPr="007012E5">
        <w:t>applywarp</w:t>
      </w:r>
      <w:proofErr w:type="spellEnd"/>
      <w:r w:rsidRPr="007012E5">
        <w:t xml:space="preserve"> is that it does not start </w:t>
      </w:r>
      <w:proofErr w:type="gramStart"/>
      <w:r w:rsidRPr="007012E5">
        <w:t>from</w:t>
      </w:r>
      <w:proofErr w:type="gramEnd"/>
      <w:r w:rsidRPr="007012E5">
        <w:t xml:space="preserve"> the input voxels. Instead, it starts </w:t>
      </w:r>
      <w:proofErr w:type="gramStart"/>
      <w:r w:rsidRPr="007012E5">
        <w:t>from</w:t>
      </w:r>
      <w:proofErr w:type="gramEnd"/>
      <w:r w:rsidRPr="007012E5">
        <w:t xml:space="preserve"> the output voxels.</w:t>
      </w:r>
    </w:p>
    <w:p w14:paraId="4C96A51C" w14:textId="77777777" w:rsidR="007012E5" w:rsidRDefault="007012E5" w:rsidP="007012E5">
      <w:r w:rsidRPr="007012E5">
        <w:t xml:space="preserve">This approach is called </w:t>
      </w:r>
      <w:r w:rsidRPr="007012E5">
        <w:rPr>
          <w:b/>
          <w:bCs/>
        </w:rPr>
        <w:t>inverse resampling</w:t>
      </w:r>
      <w:r w:rsidRPr="007012E5">
        <w:t>.</w:t>
      </w:r>
    </w:p>
    <w:p w14:paraId="0CED7006" w14:textId="77777777" w:rsidR="008609BF" w:rsidRDefault="008609BF" w:rsidP="007012E5"/>
    <w:p w14:paraId="76F7B78B" w14:textId="73FD4EA8" w:rsidR="008609BF" w:rsidRDefault="007012E5" w:rsidP="007012E5">
      <w:r>
        <w:rPr>
          <w:noProof/>
          <w:sz w:val="28"/>
          <w:szCs w:val="28"/>
        </w:rPr>
        <w:lastRenderedPageBreak/>
        <w:drawing>
          <wp:anchor distT="0" distB="0" distL="114300" distR="114300" simplePos="0" relativeHeight="251659264" behindDoc="0" locked="0" layoutInCell="1" allowOverlap="1" wp14:anchorId="436279BE" wp14:editId="5DC54538">
            <wp:simplePos x="0" y="0"/>
            <wp:positionH relativeFrom="margin">
              <wp:posOffset>-635</wp:posOffset>
            </wp:positionH>
            <wp:positionV relativeFrom="paragraph">
              <wp:posOffset>51</wp:posOffset>
            </wp:positionV>
            <wp:extent cx="5990590" cy="3993515"/>
            <wp:effectExtent l="0" t="0" r="0" b="6985"/>
            <wp:wrapThrough wrapText="bothSides">
              <wp:wrapPolygon edited="0">
                <wp:start x="0" y="0"/>
                <wp:lineTo x="0" y="21535"/>
                <wp:lineTo x="21499" y="21535"/>
                <wp:lineTo x="21499" y="0"/>
                <wp:lineTo x="0" y="0"/>
              </wp:wrapPolygon>
            </wp:wrapThrough>
            <wp:docPr id="146902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25895" name="Picture 146902589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90590" cy="3993515"/>
                    </a:xfrm>
                    <a:prstGeom prst="rect">
                      <a:avLst/>
                    </a:prstGeom>
                  </pic:spPr>
                </pic:pic>
              </a:graphicData>
            </a:graphic>
            <wp14:sizeRelH relativeFrom="margin">
              <wp14:pctWidth>0</wp14:pctWidth>
            </wp14:sizeRelH>
            <wp14:sizeRelV relativeFrom="margin">
              <wp14:pctHeight>0</wp14:pctHeight>
            </wp14:sizeRelV>
          </wp:anchor>
        </w:drawing>
      </w:r>
      <w:r w:rsidR="008609BF" w:rsidRPr="008609BF">
        <w:rPr>
          <w:b/>
          <w:bCs/>
        </w:rPr>
        <w:t>Figure:</w:t>
      </w:r>
      <w:r w:rsidR="008609BF" w:rsidRPr="008609BF">
        <w:t xml:space="preserve"> Workflow of the FSL </w:t>
      </w:r>
      <w:proofErr w:type="spellStart"/>
      <w:r w:rsidR="008609BF" w:rsidRPr="008609BF">
        <w:t>applywarp</w:t>
      </w:r>
      <w:proofErr w:type="spellEnd"/>
      <w:r w:rsidR="008609BF" w:rsidRPr="008609BF">
        <w:t xml:space="preserve"> Process for Transforming BOLD fMRI Data from EPI Space to MNI Standard Space</w:t>
      </w:r>
    </w:p>
    <w:p w14:paraId="0F92E302" w14:textId="77777777" w:rsidR="008609BF" w:rsidRPr="008609BF" w:rsidRDefault="008609BF" w:rsidP="007012E5"/>
    <w:p w14:paraId="6E611F46" w14:textId="0BEF50B4" w:rsidR="007012E5" w:rsidRPr="007012E5" w:rsidRDefault="007012E5" w:rsidP="007012E5">
      <w:pPr>
        <w:rPr>
          <w:b/>
          <w:bCs/>
          <w:i/>
          <w:iCs/>
        </w:rPr>
      </w:pPr>
      <w:r w:rsidRPr="007012E5">
        <w:rPr>
          <w:b/>
          <w:bCs/>
          <w:i/>
          <w:iCs/>
        </w:rPr>
        <w:t>Step-by-Step Process</w:t>
      </w:r>
    </w:p>
    <w:p w14:paraId="1EF9BEFC" w14:textId="77777777" w:rsidR="007012E5" w:rsidRPr="007012E5" w:rsidRDefault="007012E5" w:rsidP="007012E5">
      <w:pPr>
        <w:rPr>
          <w:b/>
          <w:bCs/>
        </w:rPr>
      </w:pPr>
      <w:r w:rsidRPr="007012E5">
        <w:rPr>
          <w:b/>
          <w:bCs/>
        </w:rPr>
        <w:t>Step 1: Select an Output Voxel</w:t>
      </w:r>
    </w:p>
    <w:p w14:paraId="6E209B71" w14:textId="77777777" w:rsidR="007012E5" w:rsidRPr="007012E5" w:rsidRDefault="007012E5" w:rsidP="007012E5">
      <w:r w:rsidRPr="007012E5">
        <w:t>Suppose there is a voxel in the output image:</w:t>
      </w:r>
    </w:p>
    <w:p w14:paraId="73F82C58" w14:textId="77777777" w:rsidR="007012E5" w:rsidRPr="007012E5" w:rsidRDefault="007012E5" w:rsidP="007012E5">
      <w:r w:rsidRPr="007012E5">
        <w:t>MNI voxel = (40, 50, 30)</w:t>
      </w:r>
    </w:p>
    <w:p w14:paraId="12CA1432" w14:textId="77777777" w:rsidR="007012E5" w:rsidRPr="007012E5" w:rsidRDefault="007012E5" w:rsidP="007012E5">
      <w:proofErr w:type="spellStart"/>
      <w:r w:rsidRPr="007012E5">
        <w:t>applywarp</w:t>
      </w:r>
      <w:proofErr w:type="spellEnd"/>
      <w:r w:rsidRPr="007012E5">
        <w:t xml:space="preserve"> asks the following question:</w:t>
      </w:r>
    </w:p>
    <w:p w14:paraId="6D758F1D" w14:textId="77777777" w:rsidR="007012E5" w:rsidRPr="007012E5" w:rsidRDefault="007012E5" w:rsidP="007012E5">
      <w:r w:rsidRPr="007012E5">
        <w:t>Where in the original BOLD image does the signal for this voxel come from?</w:t>
      </w:r>
    </w:p>
    <w:p w14:paraId="52003A47" w14:textId="6767BCAF" w:rsidR="007012E5" w:rsidRPr="007012E5" w:rsidRDefault="007012E5" w:rsidP="007012E5"/>
    <w:p w14:paraId="6DC8A19D" w14:textId="77777777" w:rsidR="007012E5" w:rsidRPr="007012E5" w:rsidRDefault="007012E5" w:rsidP="007012E5">
      <w:pPr>
        <w:rPr>
          <w:b/>
          <w:bCs/>
        </w:rPr>
      </w:pPr>
      <w:r w:rsidRPr="007012E5">
        <w:rPr>
          <w:b/>
          <w:bCs/>
        </w:rPr>
        <w:t>Step 2: Use the Warp File</w:t>
      </w:r>
    </w:p>
    <w:p w14:paraId="44ECEC7C" w14:textId="77777777" w:rsidR="007012E5" w:rsidRPr="007012E5" w:rsidRDefault="007012E5" w:rsidP="007012E5">
      <w:r w:rsidRPr="007012E5">
        <w:t>The warp file:</w:t>
      </w:r>
    </w:p>
    <w:p w14:paraId="503932FA" w14:textId="77777777" w:rsidR="007012E5" w:rsidRPr="007012E5" w:rsidRDefault="007012E5" w:rsidP="007012E5">
      <w:pPr>
        <w:rPr>
          <w:i/>
          <w:iCs/>
        </w:rPr>
      </w:pPr>
      <w:r w:rsidRPr="007012E5">
        <w:rPr>
          <w:i/>
          <w:iCs/>
        </w:rPr>
        <w:t>T1_to_MNI_warpcoef.nii.gz</w:t>
      </w:r>
    </w:p>
    <w:p w14:paraId="3D658A2C" w14:textId="77777777" w:rsidR="007012E5" w:rsidRPr="007012E5" w:rsidRDefault="007012E5" w:rsidP="007012E5">
      <w:r w:rsidRPr="007012E5">
        <w:lastRenderedPageBreak/>
        <w:t>is used to determine where this voxel existed in the subject's anatomical brain.</w:t>
      </w:r>
    </w:p>
    <w:p w14:paraId="7B727C4B" w14:textId="77777777" w:rsidR="007012E5" w:rsidRPr="007012E5" w:rsidRDefault="007012E5" w:rsidP="007012E5">
      <w:r w:rsidRPr="007012E5">
        <w:t>Example mapping:</w:t>
      </w:r>
    </w:p>
    <w:p w14:paraId="72173FEE" w14:textId="77777777" w:rsidR="007012E5" w:rsidRPr="007012E5" w:rsidRDefault="007012E5" w:rsidP="007012E5">
      <w:r w:rsidRPr="007012E5">
        <w:t>MNI (40,50,30)</w:t>
      </w:r>
      <w:r w:rsidRPr="007012E5">
        <w:br/>
        <w:t>↓</w:t>
      </w:r>
      <w:r w:rsidRPr="007012E5">
        <w:br/>
        <w:t>T1 (38,51,30)</w:t>
      </w:r>
    </w:p>
    <w:p w14:paraId="00FC82E1" w14:textId="77777777" w:rsidR="007012E5" w:rsidRPr="007012E5" w:rsidRDefault="007012E5" w:rsidP="007012E5">
      <w:r w:rsidRPr="007012E5">
        <w:t>This means that the MNI voxel corresponds to location (38,51,30) in the subject's T1 brain.</w:t>
      </w:r>
    </w:p>
    <w:p w14:paraId="72359720" w14:textId="11BE6B54" w:rsidR="007012E5" w:rsidRPr="007012E5" w:rsidRDefault="007012E5" w:rsidP="007012E5"/>
    <w:p w14:paraId="0CF398F8" w14:textId="77777777" w:rsidR="007012E5" w:rsidRPr="007012E5" w:rsidRDefault="007012E5" w:rsidP="007012E5">
      <w:pPr>
        <w:rPr>
          <w:b/>
          <w:bCs/>
        </w:rPr>
      </w:pPr>
      <w:r w:rsidRPr="007012E5">
        <w:rPr>
          <w:b/>
          <w:bCs/>
        </w:rPr>
        <w:t>Step 3: Apply the Transformation Matrix</w:t>
      </w:r>
    </w:p>
    <w:p w14:paraId="78402826" w14:textId="77777777" w:rsidR="007012E5" w:rsidRPr="007012E5" w:rsidRDefault="007012E5" w:rsidP="007012E5">
      <w:r w:rsidRPr="007012E5">
        <w:t xml:space="preserve">Next, </w:t>
      </w:r>
      <w:proofErr w:type="spellStart"/>
      <w:r w:rsidRPr="007012E5">
        <w:t>applywarp</w:t>
      </w:r>
      <w:proofErr w:type="spellEnd"/>
      <w:r w:rsidRPr="007012E5">
        <w:t xml:space="preserve"> uses the transformation matrix:</w:t>
      </w:r>
    </w:p>
    <w:p w14:paraId="505133A3" w14:textId="77777777" w:rsidR="007012E5" w:rsidRPr="007012E5" w:rsidRDefault="007012E5" w:rsidP="007012E5">
      <w:r w:rsidRPr="007012E5">
        <w:t>func2struct.mat</w:t>
      </w:r>
    </w:p>
    <w:p w14:paraId="5636DB8A" w14:textId="77777777" w:rsidR="007012E5" w:rsidRPr="007012E5" w:rsidRDefault="007012E5" w:rsidP="007012E5">
      <w:r w:rsidRPr="007012E5">
        <w:t>to determine where that T1 location corresponds in the BOLD image.</w:t>
      </w:r>
    </w:p>
    <w:p w14:paraId="1191297B" w14:textId="77777777" w:rsidR="007012E5" w:rsidRPr="007012E5" w:rsidRDefault="007012E5" w:rsidP="007012E5">
      <w:r w:rsidRPr="007012E5">
        <w:t>Example:</w:t>
      </w:r>
    </w:p>
    <w:p w14:paraId="08F12030" w14:textId="77777777" w:rsidR="007012E5" w:rsidRPr="007012E5" w:rsidRDefault="007012E5" w:rsidP="007012E5">
      <w:r w:rsidRPr="007012E5">
        <w:t>T1 (38,51,30)</w:t>
      </w:r>
      <w:r w:rsidRPr="007012E5">
        <w:br/>
        <w:t>↓</w:t>
      </w:r>
      <w:r w:rsidRPr="007012E5">
        <w:br/>
        <w:t>BOLD (35,48,27)</w:t>
      </w:r>
    </w:p>
    <w:p w14:paraId="256C9660" w14:textId="77777777" w:rsidR="007012E5" w:rsidRPr="007012E5" w:rsidRDefault="007012E5" w:rsidP="007012E5">
      <w:r w:rsidRPr="007012E5">
        <w:t>Thus, the signal should be taken from voxel:</w:t>
      </w:r>
    </w:p>
    <w:p w14:paraId="51D1988C" w14:textId="77777777" w:rsidR="007012E5" w:rsidRPr="007012E5" w:rsidRDefault="007012E5" w:rsidP="007012E5">
      <w:r w:rsidRPr="007012E5">
        <w:t>BOLD (35,48,27)</w:t>
      </w:r>
    </w:p>
    <w:p w14:paraId="70D60B1F" w14:textId="5128429E" w:rsidR="007012E5" w:rsidRPr="007012E5" w:rsidRDefault="007012E5" w:rsidP="007012E5"/>
    <w:p w14:paraId="5E75A36A" w14:textId="77777777" w:rsidR="007012E5" w:rsidRPr="007012E5" w:rsidRDefault="007012E5" w:rsidP="007012E5">
      <w:pPr>
        <w:rPr>
          <w:b/>
          <w:bCs/>
        </w:rPr>
      </w:pPr>
      <w:r w:rsidRPr="007012E5">
        <w:rPr>
          <w:b/>
          <w:bCs/>
        </w:rPr>
        <w:t>Step 4: Copy the BOLD Signal</w:t>
      </w:r>
    </w:p>
    <w:p w14:paraId="620AFCC9" w14:textId="77777777" w:rsidR="007012E5" w:rsidRPr="007012E5" w:rsidRDefault="007012E5" w:rsidP="007012E5">
      <w:r w:rsidRPr="007012E5">
        <w:t>The BOLD voxel contains a time series signal.</w:t>
      </w:r>
    </w:p>
    <w:p w14:paraId="5A909EB5" w14:textId="77777777" w:rsidR="007012E5" w:rsidRPr="007012E5" w:rsidRDefault="007012E5" w:rsidP="007012E5">
      <w:r w:rsidRPr="007012E5">
        <w:t>Example:</w:t>
      </w:r>
    </w:p>
    <w:p w14:paraId="792570F9" w14:textId="77777777" w:rsidR="007012E5" w:rsidRPr="007012E5" w:rsidRDefault="007012E5" w:rsidP="007012E5">
      <w:r w:rsidRPr="007012E5">
        <w:t>[120, 125, 118, 122, ...]</w:t>
      </w:r>
    </w:p>
    <w:p w14:paraId="2C6BFDE3" w14:textId="77777777" w:rsidR="007012E5" w:rsidRPr="007012E5" w:rsidRDefault="007012E5" w:rsidP="007012E5">
      <w:proofErr w:type="spellStart"/>
      <w:r w:rsidRPr="007012E5">
        <w:t>applywarp</w:t>
      </w:r>
      <w:proofErr w:type="spellEnd"/>
      <w:r w:rsidRPr="007012E5">
        <w:t xml:space="preserve"> copies this signal and assigns it to the output voxel:</w:t>
      </w:r>
    </w:p>
    <w:p w14:paraId="45F7CA00" w14:textId="77777777" w:rsidR="007012E5" w:rsidRPr="007012E5" w:rsidRDefault="007012E5" w:rsidP="007012E5">
      <w:r w:rsidRPr="007012E5">
        <w:t>MNI (40,50,30)</w:t>
      </w:r>
    </w:p>
    <w:p w14:paraId="6E9D832D" w14:textId="0F63729D" w:rsidR="007012E5" w:rsidRPr="007012E5" w:rsidRDefault="007012E5" w:rsidP="007012E5">
      <w:pPr>
        <w:rPr>
          <w:color w:val="45B0E1" w:themeColor="accent1" w:themeTint="99"/>
        </w:rPr>
      </w:pPr>
      <w:r w:rsidRPr="007012E5">
        <w:rPr>
          <w:b/>
          <w:bCs/>
          <w:color w:val="45B0E1" w:themeColor="accent1" w:themeTint="99"/>
        </w:rPr>
        <w:t>Interpolation</w:t>
      </w:r>
      <w:r>
        <w:rPr>
          <w:b/>
          <w:bCs/>
          <w:color w:val="45B0E1" w:themeColor="accent1" w:themeTint="99"/>
        </w:rPr>
        <w:t>:</w:t>
      </w:r>
    </w:p>
    <w:p w14:paraId="2BBE576D" w14:textId="77777777" w:rsidR="007012E5" w:rsidRPr="007012E5" w:rsidRDefault="007012E5" w:rsidP="007012E5">
      <w:r w:rsidRPr="007012E5">
        <w:t>Sometimes the calculated BOLD coordinate is not an exact voxel position.</w:t>
      </w:r>
    </w:p>
    <w:p w14:paraId="402CB0A9" w14:textId="77777777" w:rsidR="007012E5" w:rsidRPr="007012E5" w:rsidRDefault="007012E5" w:rsidP="007012E5">
      <w:r w:rsidRPr="007012E5">
        <w:t>Example:</w:t>
      </w:r>
    </w:p>
    <w:p w14:paraId="0D8228DA" w14:textId="77777777" w:rsidR="007012E5" w:rsidRPr="007012E5" w:rsidRDefault="007012E5" w:rsidP="007012E5">
      <w:r w:rsidRPr="007012E5">
        <w:lastRenderedPageBreak/>
        <w:t>(35.3, 48.2, 27.7)</w:t>
      </w:r>
    </w:p>
    <w:p w14:paraId="5565E46C" w14:textId="77777777" w:rsidR="007012E5" w:rsidRPr="007012E5" w:rsidRDefault="007012E5" w:rsidP="007012E5">
      <w:r w:rsidRPr="007012E5">
        <w:t xml:space="preserve">In such cases, </w:t>
      </w:r>
      <w:proofErr w:type="spellStart"/>
      <w:r w:rsidRPr="007012E5">
        <w:t>applywarp</w:t>
      </w:r>
      <w:proofErr w:type="spellEnd"/>
      <w:r w:rsidRPr="007012E5">
        <w:t xml:space="preserve"> estimates the signal using </w:t>
      </w:r>
      <w:r w:rsidRPr="007012E5">
        <w:rPr>
          <w:b/>
          <w:bCs/>
        </w:rPr>
        <w:t>trilinear interpolation</w:t>
      </w:r>
      <w:r w:rsidRPr="007012E5">
        <w:t>.</w:t>
      </w:r>
    </w:p>
    <w:p w14:paraId="40F8EA09" w14:textId="77777777" w:rsidR="007012E5" w:rsidRPr="007012E5" w:rsidRDefault="007012E5" w:rsidP="007012E5">
      <w:r w:rsidRPr="007012E5">
        <w:t>This means it calculates a weighted average of nearby voxels to estimate the signal value.</w:t>
      </w:r>
    </w:p>
    <w:p w14:paraId="28373D34" w14:textId="1233B8EA" w:rsidR="007012E5" w:rsidRPr="007012E5" w:rsidRDefault="007012E5" w:rsidP="007012E5"/>
    <w:p w14:paraId="6A33B6E0" w14:textId="552D3D16" w:rsidR="007012E5" w:rsidRPr="007012E5" w:rsidRDefault="007012E5" w:rsidP="007012E5">
      <w:pPr>
        <w:rPr>
          <w:b/>
          <w:bCs/>
        </w:rPr>
      </w:pPr>
      <w:r>
        <w:rPr>
          <w:b/>
          <w:bCs/>
        </w:rPr>
        <w:t>Step 5:</w:t>
      </w:r>
      <w:r w:rsidRPr="007012E5">
        <w:rPr>
          <w:b/>
          <w:bCs/>
        </w:rPr>
        <w:t xml:space="preserve"> Processing the Entire Brain</w:t>
      </w:r>
    </w:p>
    <w:p w14:paraId="5CFB980C" w14:textId="77777777" w:rsidR="007012E5" w:rsidRPr="007012E5" w:rsidRDefault="007012E5" w:rsidP="007012E5">
      <w:r w:rsidRPr="007012E5">
        <w:t>The same procedure is repeated for every voxel in the output MNI image.</w:t>
      </w:r>
    </w:p>
    <w:p w14:paraId="3B04FB0C" w14:textId="77777777" w:rsidR="007012E5" w:rsidRPr="007012E5" w:rsidRDefault="007012E5" w:rsidP="007012E5">
      <w:r w:rsidRPr="007012E5">
        <w:t>Conceptually:</w:t>
      </w:r>
    </w:p>
    <w:p w14:paraId="491FCA69" w14:textId="77777777" w:rsidR="007012E5" w:rsidRPr="007012E5" w:rsidRDefault="007012E5" w:rsidP="007012E5">
      <w:r w:rsidRPr="007012E5">
        <w:t>for every voxel in MNI space:</w:t>
      </w:r>
      <w:r w:rsidRPr="007012E5">
        <w:br/>
        <w:t xml:space="preserve">    find corresponding location in BOLD image</w:t>
      </w:r>
      <w:r w:rsidRPr="007012E5">
        <w:br/>
        <w:t xml:space="preserve">    extract signal</w:t>
      </w:r>
      <w:r w:rsidRPr="007012E5">
        <w:br/>
        <w:t xml:space="preserve">    assign value to output voxel</w:t>
      </w:r>
    </w:p>
    <w:p w14:paraId="63A4E9D2" w14:textId="77777777" w:rsidR="007012E5" w:rsidRPr="007012E5" w:rsidRDefault="007012E5" w:rsidP="007012E5">
      <w:r w:rsidRPr="007012E5">
        <w:t>The result is a transformed image:</w:t>
      </w:r>
    </w:p>
    <w:p w14:paraId="48AB08A9" w14:textId="77777777" w:rsidR="007012E5" w:rsidRPr="007012E5" w:rsidRDefault="007012E5" w:rsidP="007012E5">
      <w:r w:rsidRPr="007012E5">
        <w:t>bold_in_MNI.nii.gz</w:t>
      </w:r>
    </w:p>
    <w:p w14:paraId="64782065" w14:textId="65499DE8" w:rsidR="007012E5" w:rsidRPr="007012E5" w:rsidRDefault="007012E5" w:rsidP="007012E5"/>
    <w:p w14:paraId="4F1B709B" w14:textId="3F7D783F" w:rsidR="008609BF" w:rsidRPr="008609BF" w:rsidRDefault="008609BF" w:rsidP="008609BF">
      <w:pPr>
        <w:rPr>
          <w:b/>
          <w:bCs/>
          <w:color w:val="000000" w:themeColor="text1"/>
        </w:rPr>
      </w:pPr>
      <w:r w:rsidRPr="008609BF">
        <w:rPr>
          <w:b/>
          <w:bCs/>
          <w:color w:val="000000" w:themeColor="text1"/>
        </w:rPr>
        <w:t>Step 6: Atlas Interpolation (Atlas → BOLD Grid)</w:t>
      </w:r>
    </w:p>
    <w:p w14:paraId="6ABBBD2D" w14:textId="77777777" w:rsidR="008609BF" w:rsidRPr="008609BF" w:rsidRDefault="008609BF" w:rsidP="008609BF">
      <w:pPr>
        <w:rPr>
          <w:color w:val="000000" w:themeColor="text1"/>
        </w:rPr>
      </w:pPr>
      <w:r w:rsidRPr="008609BF">
        <w:rPr>
          <w:color w:val="000000" w:themeColor="text1"/>
        </w:rPr>
        <w:t>After the BOLD image is transformed into MNI space, the atlas must be aligned with the same voxel grid.</w:t>
      </w:r>
    </w:p>
    <w:p w14:paraId="3F556381" w14:textId="77777777" w:rsidR="008609BF" w:rsidRPr="008609BF" w:rsidRDefault="008609BF" w:rsidP="008609BF">
      <w:pPr>
        <w:rPr>
          <w:color w:val="000000" w:themeColor="text1"/>
        </w:rPr>
      </w:pPr>
      <w:r w:rsidRPr="008609BF">
        <w:rPr>
          <w:color w:val="000000" w:themeColor="text1"/>
        </w:rPr>
        <w:t>Atlas file:</w:t>
      </w:r>
    </w:p>
    <w:p w14:paraId="49D724E1" w14:textId="77777777" w:rsidR="008609BF" w:rsidRPr="008609BF" w:rsidRDefault="008609BF" w:rsidP="008609BF">
      <w:pPr>
        <w:rPr>
          <w:i/>
          <w:iCs/>
          <w:color w:val="000000" w:themeColor="text1"/>
        </w:rPr>
      </w:pPr>
      <w:r w:rsidRPr="008609BF">
        <w:rPr>
          <w:i/>
          <w:iCs/>
          <w:color w:val="000000" w:themeColor="text1"/>
        </w:rPr>
        <w:t>AAL3v1_1mm.nii.gz</w:t>
      </w:r>
    </w:p>
    <w:p w14:paraId="5DAE9D7C" w14:textId="77777777" w:rsidR="008609BF" w:rsidRPr="008609BF" w:rsidRDefault="008609BF" w:rsidP="008609BF">
      <w:pPr>
        <w:rPr>
          <w:color w:val="000000" w:themeColor="text1"/>
        </w:rPr>
      </w:pPr>
      <w:r w:rsidRPr="008609BF">
        <w:rPr>
          <w:color w:val="000000" w:themeColor="text1"/>
        </w:rPr>
        <w:t>Since the atlas resolution may differ from the BOLD image, the atlas is resampled to match the grid of bold_in_MNI.nii.gz.</w:t>
      </w:r>
    </w:p>
    <w:p w14:paraId="0EDC7E68" w14:textId="77777777" w:rsidR="008609BF" w:rsidRPr="008609BF" w:rsidRDefault="008609BF" w:rsidP="008609BF">
      <w:pPr>
        <w:rPr>
          <w:color w:val="000000" w:themeColor="text1"/>
        </w:rPr>
      </w:pPr>
      <w:r w:rsidRPr="008609BF">
        <w:rPr>
          <w:color w:val="000000" w:themeColor="text1"/>
        </w:rPr>
        <w:t>This step is called:</w:t>
      </w:r>
    </w:p>
    <w:p w14:paraId="3BEA25E3" w14:textId="77777777" w:rsidR="008609BF" w:rsidRPr="008609BF" w:rsidRDefault="008609BF" w:rsidP="008609BF">
      <w:pPr>
        <w:rPr>
          <w:i/>
          <w:iCs/>
          <w:color w:val="000000" w:themeColor="text1"/>
        </w:rPr>
      </w:pPr>
      <w:r w:rsidRPr="008609BF">
        <w:rPr>
          <w:i/>
          <w:iCs/>
          <w:color w:val="000000" w:themeColor="text1"/>
        </w:rPr>
        <w:t>Atlas-to-BOLD interpolation</w:t>
      </w:r>
    </w:p>
    <w:p w14:paraId="20BC4198" w14:textId="77777777" w:rsidR="008609BF" w:rsidRPr="008609BF" w:rsidRDefault="008609BF" w:rsidP="008609BF">
      <w:pPr>
        <w:rPr>
          <w:color w:val="000000" w:themeColor="text1"/>
        </w:rPr>
      </w:pPr>
      <w:r w:rsidRPr="008609BF">
        <w:rPr>
          <w:color w:val="000000" w:themeColor="text1"/>
        </w:rPr>
        <w:t>Nearest-neighbor interpolation is typically used to preserve integer region labels.</w:t>
      </w:r>
    </w:p>
    <w:p w14:paraId="712D2CAC" w14:textId="77777777" w:rsidR="008609BF" w:rsidRPr="008609BF" w:rsidRDefault="008609BF" w:rsidP="008609BF">
      <w:pPr>
        <w:rPr>
          <w:color w:val="000000" w:themeColor="text1"/>
        </w:rPr>
      </w:pPr>
      <w:r w:rsidRPr="008609BF">
        <w:rPr>
          <w:color w:val="000000" w:themeColor="text1"/>
        </w:rPr>
        <w:t>The result is:</w:t>
      </w:r>
    </w:p>
    <w:p w14:paraId="6D17B51F" w14:textId="77777777" w:rsidR="008609BF" w:rsidRPr="008609BF" w:rsidRDefault="008609BF" w:rsidP="008609BF">
      <w:pPr>
        <w:rPr>
          <w:i/>
          <w:iCs/>
          <w:color w:val="000000" w:themeColor="text1"/>
        </w:rPr>
      </w:pPr>
      <w:r w:rsidRPr="008609BF">
        <w:rPr>
          <w:i/>
          <w:iCs/>
          <w:color w:val="000000" w:themeColor="text1"/>
        </w:rPr>
        <w:t>AAL3_resampled.nii.gz</w:t>
      </w:r>
    </w:p>
    <w:p w14:paraId="418C632B" w14:textId="46DFF589" w:rsidR="008609BF" w:rsidRPr="008609BF" w:rsidRDefault="008609BF" w:rsidP="008609BF">
      <w:pPr>
        <w:rPr>
          <w:b/>
          <w:bCs/>
          <w:color w:val="45B0E1" w:themeColor="accent1" w:themeTint="99"/>
        </w:rPr>
      </w:pPr>
    </w:p>
    <w:p w14:paraId="41C53AAB" w14:textId="4413CE59" w:rsidR="008609BF" w:rsidRPr="008609BF" w:rsidRDefault="008609BF" w:rsidP="008609BF">
      <w:pPr>
        <w:rPr>
          <w:b/>
          <w:bCs/>
          <w:color w:val="000000" w:themeColor="text1"/>
        </w:rPr>
      </w:pPr>
      <w:r w:rsidRPr="008609BF">
        <w:rPr>
          <w:b/>
          <w:bCs/>
          <w:color w:val="000000" w:themeColor="text1"/>
        </w:rPr>
        <w:lastRenderedPageBreak/>
        <w:t>Step 7: ROI Signal Extraction</w:t>
      </w:r>
    </w:p>
    <w:p w14:paraId="466887FD" w14:textId="77777777" w:rsidR="008609BF" w:rsidRPr="008609BF" w:rsidRDefault="008609BF" w:rsidP="008609BF">
      <w:pPr>
        <w:rPr>
          <w:color w:val="000000" w:themeColor="text1"/>
        </w:rPr>
      </w:pPr>
      <w:r w:rsidRPr="008609BF">
        <w:rPr>
          <w:color w:val="000000" w:themeColor="text1"/>
        </w:rPr>
        <w:t>Now both images share the same coordinate system and voxel grid:</w:t>
      </w:r>
    </w:p>
    <w:p w14:paraId="3335D4E5" w14:textId="77777777" w:rsidR="008609BF" w:rsidRPr="008609BF" w:rsidRDefault="008609BF" w:rsidP="008609BF">
      <w:pPr>
        <w:rPr>
          <w:color w:val="000000" w:themeColor="text1"/>
        </w:rPr>
      </w:pPr>
      <w:r w:rsidRPr="008609BF">
        <w:rPr>
          <w:color w:val="000000" w:themeColor="text1"/>
        </w:rPr>
        <w:t>bold_in_MNI.nii.gz</w:t>
      </w:r>
      <w:r w:rsidRPr="008609BF">
        <w:rPr>
          <w:color w:val="000000" w:themeColor="text1"/>
        </w:rPr>
        <w:br/>
        <w:t>AAL3_resampled.nii.gz</w:t>
      </w:r>
    </w:p>
    <w:p w14:paraId="333522D1" w14:textId="77777777" w:rsidR="008609BF" w:rsidRPr="008609BF" w:rsidRDefault="008609BF" w:rsidP="008609BF">
      <w:pPr>
        <w:rPr>
          <w:color w:val="000000" w:themeColor="text1"/>
        </w:rPr>
      </w:pPr>
      <w:r w:rsidRPr="008609BF">
        <w:rPr>
          <w:color w:val="000000" w:themeColor="text1"/>
        </w:rPr>
        <w:t>An atlas mask is created for each region.</w:t>
      </w:r>
    </w:p>
    <w:p w14:paraId="18858CA9" w14:textId="77777777" w:rsidR="008609BF" w:rsidRPr="008609BF" w:rsidRDefault="008609BF" w:rsidP="008609BF">
      <w:pPr>
        <w:rPr>
          <w:color w:val="000000" w:themeColor="text1"/>
        </w:rPr>
      </w:pPr>
      <w:r w:rsidRPr="008609BF">
        <w:rPr>
          <w:color w:val="000000" w:themeColor="text1"/>
        </w:rPr>
        <w:t>Example:</w:t>
      </w:r>
    </w:p>
    <w:p w14:paraId="5671F5FA" w14:textId="77777777" w:rsidR="008609BF" w:rsidRPr="008609BF" w:rsidRDefault="008609BF" w:rsidP="008609BF">
      <w:pPr>
        <w:rPr>
          <w:color w:val="000000" w:themeColor="text1"/>
        </w:rPr>
      </w:pPr>
      <w:proofErr w:type="spellStart"/>
      <w:r w:rsidRPr="008609BF">
        <w:rPr>
          <w:color w:val="000000" w:themeColor="text1"/>
        </w:rPr>
        <w:t>Putamen_L</w:t>
      </w:r>
      <w:proofErr w:type="spellEnd"/>
      <w:r w:rsidRPr="008609BF">
        <w:rPr>
          <w:color w:val="000000" w:themeColor="text1"/>
        </w:rPr>
        <w:t xml:space="preserve"> = label 77</w:t>
      </w:r>
    </w:p>
    <w:p w14:paraId="6CF655B4" w14:textId="77777777" w:rsidR="008609BF" w:rsidRPr="008609BF" w:rsidRDefault="008609BF" w:rsidP="008609BF">
      <w:pPr>
        <w:rPr>
          <w:color w:val="000000" w:themeColor="text1"/>
        </w:rPr>
      </w:pPr>
      <w:r w:rsidRPr="008609BF">
        <w:rPr>
          <w:color w:val="000000" w:themeColor="text1"/>
        </w:rPr>
        <w:t>Mask:</w:t>
      </w:r>
    </w:p>
    <w:p w14:paraId="4142CB15" w14:textId="77777777" w:rsidR="008609BF" w:rsidRPr="008609BF" w:rsidRDefault="008609BF" w:rsidP="008609BF">
      <w:pPr>
        <w:rPr>
          <w:color w:val="000000" w:themeColor="text1"/>
        </w:rPr>
      </w:pPr>
      <w:r w:rsidRPr="008609BF">
        <w:rPr>
          <w:color w:val="000000" w:themeColor="text1"/>
        </w:rPr>
        <w:t>atlas == 77</w:t>
      </w:r>
    </w:p>
    <w:p w14:paraId="3A75C5A9" w14:textId="77777777" w:rsidR="008609BF" w:rsidRPr="008609BF" w:rsidRDefault="008609BF" w:rsidP="008609BF">
      <w:pPr>
        <w:rPr>
          <w:color w:val="000000" w:themeColor="text1"/>
        </w:rPr>
      </w:pPr>
      <w:r w:rsidRPr="008609BF">
        <w:rPr>
          <w:color w:val="000000" w:themeColor="text1"/>
        </w:rPr>
        <w:t>Then the BOLD signal is extracted from all voxels within that region:</w:t>
      </w:r>
    </w:p>
    <w:p w14:paraId="532CC6D9" w14:textId="77777777" w:rsidR="008609BF" w:rsidRPr="008609BF" w:rsidRDefault="008609BF" w:rsidP="008609BF">
      <w:pPr>
        <w:rPr>
          <w:color w:val="000000" w:themeColor="text1"/>
        </w:rPr>
      </w:pPr>
      <w:r w:rsidRPr="008609BF">
        <w:rPr>
          <w:color w:val="000000" w:themeColor="text1"/>
        </w:rPr>
        <w:t xml:space="preserve">ROI signal = </w:t>
      </w:r>
      <w:proofErr w:type="gramStart"/>
      <w:r w:rsidRPr="008609BF">
        <w:rPr>
          <w:color w:val="000000" w:themeColor="text1"/>
        </w:rPr>
        <w:t>mean(</w:t>
      </w:r>
      <w:proofErr w:type="gramEnd"/>
      <w:r w:rsidRPr="008609BF">
        <w:rPr>
          <w:color w:val="000000" w:themeColor="text1"/>
        </w:rPr>
        <w:t>BOLD voxels inside mask)</w:t>
      </w:r>
    </w:p>
    <w:p w14:paraId="77D56698" w14:textId="77777777" w:rsidR="008609BF" w:rsidRPr="008609BF" w:rsidRDefault="008609BF" w:rsidP="008609BF">
      <w:pPr>
        <w:rPr>
          <w:color w:val="000000" w:themeColor="text1"/>
        </w:rPr>
      </w:pPr>
      <w:r w:rsidRPr="008609BF">
        <w:rPr>
          <w:color w:val="000000" w:themeColor="text1"/>
        </w:rPr>
        <w:t>This produces the ROI time series used for further analysis.</w:t>
      </w:r>
    </w:p>
    <w:p w14:paraId="7C3F29F4" w14:textId="77777777" w:rsidR="007012E5" w:rsidRDefault="007012E5" w:rsidP="008609BF">
      <w:pPr>
        <w:jc w:val="both"/>
      </w:pPr>
    </w:p>
    <w:p w14:paraId="57F5BADB" w14:textId="06B046B6" w:rsidR="008609BF" w:rsidRDefault="008609BF" w:rsidP="008609BF">
      <w:pPr>
        <w:jc w:val="both"/>
      </w:pPr>
      <w:r w:rsidRPr="008609BF">
        <w:t xml:space="preserve">In conclusion, the </w:t>
      </w:r>
      <w:proofErr w:type="spellStart"/>
      <w:r w:rsidRPr="008609BF">
        <w:t>applywarp</w:t>
      </w:r>
      <w:proofErr w:type="spellEnd"/>
      <w:r w:rsidRPr="008609BF">
        <w:t xml:space="preserve"> process transforms the BOLD fMRI image from EPI space into MNI standard space using affine and nonlinear transformations. By aligning the BOLD image with the atlas coordinate system and resampling the atlas to the same grid, it enables accurate extraction of region-of-interest (ROI) BOLD signals for further brain analysis.</w:t>
      </w:r>
    </w:p>
    <w:p w14:paraId="316F70EB" w14:textId="77777777" w:rsidR="008609BF" w:rsidRDefault="008609BF" w:rsidP="008609BF"/>
    <w:p w14:paraId="0C7338C4" w14:textId="77777777" w:rsidR="008609BF" w:rsidRDefault="008609BF" w:rsidP="008609BF"/>
    <w:p w14:paraId="3B1FE7BA" w14:textId="7EC99BE6" w:rsidR="008609BF" w:rsidRPr="008609BF" w:rsidRDefault="008609BF" w:rsidP="008609BF">
      <w:pPr>
        <w:rPr>
          <w:rFonts w:ascii="Amasis MT Pro Medium" w:hAnsi="Amasis MT Pro Medium"/>
          <w:b/>
          <w:bCs/>
          <w:i/>
          <w:iCs/>
          <w:color w:val="124F1A" w:themeColor="accent3" w:themeShade="BF"/>
          <w:sz w:val="32"/>
          <w:szCs w:val="32"/>
        </w:rPr>
      </w:pPr>
      <w:r w:rsidRPr="008609BF">
        <w:rPr>
          <w:rFonts w:ascii="Amasis MT Pro Medium" w:hAnsi="Amasis MT Pro Medium"/>
          <w:b/>
          <w:bCs/>
          <w:i/>
          <w:iCs/>
          <w:color w:val="124F1A" w:themeColor="accent3" w:themeShade="BF"/>
          <w:sz w:val="32"/>
          <w:szCs w:val="32"/>
        </w:rPr>
        <w:t xml:space="preserve">Summary of the </w:t>
      </w:r>
      <w:proofErr w:type="spellStart"/>
      <w:r w:rsidRPr="008609BF">
        <w:rPr>
          <w:rFonts w:ascii="Amasis MT Pro Medium" w:hAnsi="Amasis MT Pro Medium"/>
          <w:b/>
          <w:bCs/>
          <w:i/>
          <w:iCs/>
          <w:color w:val="124F1A" w:themeColor="accent3" w:themeShade="BF"/>
          <w:sz w:val="32"/>
          <w:szCs w:val="32"/>
        </w:rPr>
        <w:t>applywarp</w:t>
      </w:r>
      <w:proofErr w:type="spellEnd"/>
      <w:r w:rsidRPr="008609BF">
        <w:rPr>
          <w:rFonts w:ascii="Amasis MT Pro Medium" w:hAnsi="Amasis MT Pro Medium"/>
          <w:b/>
          <w:bCs/>
          <w:i/>
          <w:iCs/>
          <w:color w:val="124F1A" w:themeColor="accent3" w:themeShade="BF"/>
          <w:sz w:val="32"/>
          <w:szCs w:val="32"/>
        </w:rPr>
        <w:t xml:space="preserve"> Process:</w:t>
      </w:r>
    </w:p>
    <w:p w14:paraId="5209A59B" w14:textId="77777777" w:rsidR="008609BF" w:rsidRPr="008609BF" w:rsidRDefault="008609BF" w:rsidP="008609BF">
      <w:pPr>
        <w:numPr>
          <w:ilvl w:val="0"/>
          <w:numId w:val="5"/>
        </w:numPr>
      </w:pPr>
      <w:r w:rsidRPr="008609BF">
        <w:t>The process begins by selecting a voxel in the output MNI space image, rather than starting from the input BOLD voxels.</w:t>
      </w:r>
    </w:p>
    <w:p w14:paraId="57231FBF" w14:textId="77777777" w:rsidR="008609BF" w:rsidRPr="008609BF" w:rsidRDefault="008609BF" w:rsidP="008609BF">
      <w:pPr>
        <w:numPr>
          <w:ilvl w:val="0"/>
          <w:numId w:val="5"/>
        </w:numPr>
      </w:pPr>
      <w:r w:rsidRPr="008609BF">
        <w:t>The nonlinear warp file (T1_to_MNI_warpcoef.nii.gz) is used to determine the corresponding location of the MNI voxel in the subject’s T1 anatomical space.</w:t>
      </w:r>
    </w:p>
    <w:p w14:paraId="7985C690" w14:textId="77777777" w:rsidR="008609BF" w:rsidRPr="008609BF" w:rsidRDefault="008609BF" w:rsidP="008609BF">
      <w:pPr>
        <w:numPr>
          <w:ilvl w:val="0"/>
          <w:numId w:val="5"/>
        </w:numPr>
      </w:pPr>
      <w:r w:rsidRPr="008609BF">
        <w:t>The affine transformation matrix (func2struct.mat) is then applied to map the T1 coordinate to the corresponding location in the BOLD (EPI) image.</w:t>
      </w:r>
    </w:p>
    <w:p w14:paraId="1C1F7CE6" w14:textId="77777777" w:rsidR="008609BF" w:rsidRPr="008609BF" w:rsidRDefault="008609BF" w:rsidP="008609BF">
      <w:pPr>
        <w:numPr>
          <w:ilvl w:val="0"/>
          <w:numId w:val="5"/>
        </w:numPr>
      </w:pPr>
      <w:r w:rsidRPr="008609BF">
        <w:t>The BOLD signal from that location is extracted and assigned to the corresponding voxel in the output MNI-space image.</w:t>
      </w:r>
    </w:p>
    <w:p w14:paraId="7F073D52" w14:textId="77777777" w:rsidR="008609BF" w:rsidRPr="008609BF" w:rsidRDefault="008609BF" w:rsidP="008609BF">
      <w:pPr>
        <w:numPr>
          <w:ilvl w:val="0"/>
          <w:numId w:val="5"/>
        </w:numPr>
      </w:pPr>
      <w:r w:rsidRPr="008609BF">
        <w:lastRenderedPageBreak/>
        <w:t>If the calculated BOLD coordinate does not fall exactly on a voxel center, trilinear interpolation is used to estimate the signal value from neighboring voxels.</w:t>
      </w:r>
    </w:p>
    <w:p w14:paraId="53C874B7" w14:textId="77777777" w:rsidR="008609BF" w:rsidRPr="008609BF" w:rsidRDefault="008609BF" w:rsidP="008609BF">
      <w:pPr>
        <w:numPr>
          <w:ilvl w:val="0"/>
          <w:numId w:val="5"/>
        </w:numPr>
      </w:pPr>
      <w:r w:rsidRPr="008609BF">
        <w:t>This voxel-mapping procedure is repeated for every voxel in the MNI grid, resulting in the transformed functional image bold_in_MNI.nii.gz.</w:t>
      </w:r>
    </w:p>
    <w:p w14:paraId="4C32691F" w14:textId="77777777" w:rsidR="008609BF" w:rsidRPr="008609BF" w:rsidRDefault="008609BF" w:rsidP="008609BF">
      <w:pPr>
        <w:numPr>
          <w:ilvl w:val="0"/>
          <w:numId w:val="5"/>
        </w:numPr>
      </w:pPr>
      <w:r w:rsidRPr="008609BF">
        <w:t>Since the atlas resolution may differ from the BOLD image, the AAL3 atlas is resampled to match the voxel grid of the transformed BOLD image using nearest-neighbor interpolation.</w:t>
      </w:r>
    </w:p>
    <w:p w14:paraId="44F79F88" w14:textId="77777777" w:rsidR="008609BF" w:rsidRPr="008609BF" w:rsidRDefault="008609BF" w:rsidP="008609BF">
      <w:pPr>
        <w:numPr>
          <w:ilvl w:val="0"/>
          <w:numId w:val="5"/>
        </w:numPr>
      </w:pPr>
      <w:r w:rsidRPr="008609BF">
        <w:t>After alignment, atlas masks are applied to select voxels belonging to specific brain regions, and the average BOLD signal within each region is computed to produce the ROI time series.</w:t>
      </w:r>
    </w:p>
    <w:p w14:paraId="41464890" w14:textId="77777777" w:rsidR="008609BF" w:rsidRPr="008609BF" w:rsidRDefault="008609BF" w:rsidP="008609BF"/>
    <w:sectPr w:rsidR="008609BF" w:rsidRPr="008609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Slab ExtraBold">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90493"/>
    <w:multiLevelType w:val="hybridMultilevel"/>
    <w:tmpl w:val="7930C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4640A"/>
    <w:multiLevelType w:val="multilevel"/>
    <w:tmpl w:val="64A4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C2A9B"/>
    <w:multiLevelType w:val="multilevel"/>
    <w:tmpl w:val="5ED6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D36EA8"/>
    <w:multiLevelType w:val="multilevel"/>
    <w:tmpl w:val="0258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2C4625"/>
    <w:multiLevelType w:val="multilevel"/>
    <w:tmpl w:val="964E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562239">
    <w:abstractNumId w:val="1"/>
  </w:num>
  <w:num w:numId="2" w16cid:durableId="19862804">
    <w:abstractNumId w:val="2"/>
  </w:num>
  <w:num w:numId="3" w16cid:durableId="376242296">
    <w:abstractNumId w:val="3"/>
  </w:num>
  <w:num w:numId="4" w16cid:durableId="346710467">
    <w:abstractNumId w:val="0"/>
  </w:num>
  <w:num w:numId="5" w16cid:durableId="5733997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2E5"/>
    <w:rsid w:val="00193601"/>
    <w:rsid w:val="004F531D"/>
    <w:rsid w:val="007012E5"/>
    <w:rsid w:val="00852F2E"/>
    <w:rsid w:val="008609BF"/>
    <w:rsid w:val="00E6783D"/>
    <w:rsid w:val="00FD3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616F2"/>
  <w15:chartTrackingRefBased/>
  <w15:docId w15:val="{E88A593E-9424-4A83-916D-291C09F0A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2E5"/>
    <w:rPr>
      <w:rFonts w:eastAsiaTheme="majorEastAsia" w:cstheme="majorBidi"/>
      <w:color w:val="272727" w:themeColor="text1" w:themeTint="D8"/>
    </w:rPr>
  </w:style>
  <w:style w:type="paragraph" w:styleId="Title">
    <w:name w:val="Title"/>
    <w:basedOn w:val="Normal"/>
    <w:next w:val="Normal"/>
    <w:link w:val="TitleChar"/>
    <w:uiPriority w:val="10"/>
    <w:qFormat/>
    <w:rsid w:val="00701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2E5"/>
    <w:pPr>
      <w:spacing w:before="160"/>
      <w:jc w:val="center"/>
    </w:pPr>
    <w:rPr>
      <w:i/>
      <w:iCs/>
      <w:color w:val="404040" w:themeColor="text1" w:themeTint="BF"/>
    </w:rPr>
  </w:style>
  <w:style w:type="character" w:customStyle="1" w:styleId="QuoteChar">
    <w:name w:val="Quote Char"/>
    <w:basedOn w:val="DefaultParagraphFont"/>
    <w:link w:val="Quote"/>
    <w:uiPriority w:val="29"/>
    <w:rsid w:val="007012E5"/>
    <w:rPr>
      <w:i/>
      <w:iCs/>
      <w:color w:val="404040" w:themeColor="text1" w:themeTint="BF"/>
    </w:rPr>
  </w:style>
  <w:style w:type="paragraph" w:styleId="ListParagraph">
    <w:name w:val="List Paragraph"/>
    <w:basedOn w:val="Normal"/>
    <w:uiPriority w:val="34"/>
    <w:qFormat/>
    <w:rsid w:val="007012E5"/>
    <w:pPr>
      <w:ind w:left="720"/>
      <w:contextualSpacing/>
    </w:pPr>
  </w:style>
  <w:style w:type="character" w:styleId="IntenseEmphasis">
    <w:name w:val="Intense Emphasis"/>
    <w:basedOn w:val="DefaultParagraphFont"/>
    <w:uiPriority w:val="21"/>
    <w:qFormat/>
    <w:rsid w:val="007012E5"/>
    <w:rPr>
      <w:i/>
      <w:iCs/>
      <w:color w:val="0F4761" w:themeColor="accent1" w:themeShade="BF"/>
    </w:rPr>
  </w:style>
  <w:style w:type="paragraph" w:styleId="IntenseQuote">
    <w:name w:val="Intense Quote"/>
    <w:basedOn w:val="Normal"/>
    <w:next w:val="Normal"/>
    <w:link w:val="IntenseQuoteChar"/>
    <w:uiPriority w:val="30"/>
    <w:qFormat/>
    <w:rsid w:val="00701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2E5"/>
    <w:rPr>
      <w:i/>
      <w:iCs/>
      <w:color w:val="0F4761" w:themeColor="accent1" w:themeShade="BF"/>
    </w:rPr>
  </w:style>
  <w:style w:type="character" w:styleId="IntenseReference">
    <w:name w:val="Intense Reference"/>
    <w:basedOn w:val="DefaultParagraphFont"/>
    <w:uiPriority w:val="32"/>
    <w:qFormat/>
    <w:rsid w:val="007012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1029</Words>
  <Characters>5867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Raiyan Hasan Nabid</dc:creator>
  <cp:keywords/>
  <dc:description/>
  <cp:lastModifiedBy>Raiyan Hasan Nabid</cp:lastModifiedBy>
  <cp:revision>4</cp:revision>
  <dcterms:created xsi:type="dcterms:W3CDTF">2026-03-04T18:09:00Z</dcterms:created>
  <dcterms:modified xsi:type="dcterms:W3CDTF">2026-03-04T18:46:00Z</dcterms:modified>
</cp:coreProperties>
</file>