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A4EF68" w14:textId="0D0A5486" w:rsidR="00246D90" w:rsidRDefault="00DE7E8F" w:rsidP="00246D90">
      <w:pPr>
        <w:rPr>
          <w:b/>
          <w:bCs/>
          <w:sz w:val="40"/>
          <w:szCs w:val="40"/>
        </w:rPr>
      </w:pPr>
      <w:r w:rsidRPr="00DE7E8F">
        <w:rPr>
          <w:b/>
          <w:bCs/>
          <w:sz w:val="40"/>
          <w:szCs w:val="40"/>
        </w:rPr>
        <w:t>fMRI (Functional Magnetic Resonance Imaging)</w:t>
      </w:r>
    </w:p>
    <w:p w14:paraId="6C29131A" w14:textId="336F1B5B" w:rsidR="00DE7E8F" w:rsidRPr="00DE7E8F" w:rsidRDefault="00DE7E8F" w:rsidP="00DE7E8F">
      <w:r w:rsidRPr="00DE7E8F">
        <w:t>When a brain region becomes active, it consumes more oxygen.</w:t>
      </w:r>
      <w:r>
        <w:t xml:space="preserve"> </w:t>
      </w:r>
      <w:r w:rsidRPr="00DE7E8F">
        <w:t>The local blood flow increases to supply that oxygen.</w:t>
      </w:r>
      <w:r>
        <w:t xml:space="preserve"> </w:t>
      </w:r>
      <w:r w:rsidRPr="00DE7E8F">
        <w:t>fMRI detects these oxygenation changes — known as the BOLD signal (Blood-Oxygen-Level-Dependent signal).</w:t>
      </w:r>
    </w:p>
    <w:p w14:paraId="2C59C40A" w14:textId="48794860" w:rsidR="00DE7E8F" w:rsidRDefault="00DE7E8F" w:rsidP="00246D90">
      <w:r w:rsidRPr="00DE7E8F">
        <w:t>So, fMRI doesn’t measure electrical activity directly — it measures hemodynamic (blood-related) changes that reflect that activity.</w:t>
      </w:r>
    </w:p>
    <w:p w14:paraId="29C6819A" w14:textId="77777777" w:rsidR="00DE7E8F" w:rsidRPr="00DE7E8F" w:rsidRDefault="00DE7E8F" w:rsidP="00246D90">
      <w:pPr>
        <w:rPr>
          <w:color w:val="45B0E1" w:themeColor="accent1" w:themeTint="99"/>
        </w:rPr>
      </w:pPr>
    </w:p>
    <w:p w14:paraId="556D3854" w14:textId="61F3377F" w:rsidR="00246D90" w:rsidRPr="00B370CD" w:rsidRDefault="00246D90" w:rsidP="00246D90">
      <w:pPr>
        <w:rPr>
          <w:b/>
          <w:bCs/>
          <w:color w:val="45B0E1" w:themeColor="accent1" w:themeTint="99"/>
        </w:rPr>
      </w:pPr>
      <w:r w:rsidRPr="00B370CD">
        <w:rPr>
          <w:b/>
          <w:bCs/>
          <w:color w:val="45B0E1" w:themeColor="accent1" w:themeTint="99"/>
          <w:sz w:val="28"/>
          <w:szCs w:val="28"/>
        </w:rPr>
        <w:t>The Challenge: Measuring the Living Human Brain</w:t>
      </w:r>
    </w:p>
    <w:p w14:paraId="5A16DADC" w14:textId="77777777" w:rsidR="00246D90" w:rsidRPr="00B370CD" w:rsidRDefault="00246D90" w:rsidP="00246D90">
      <w:r w:rsidRPr="00B370CD">
        <w:t xml:space="preserve">The human brain is a dense network of </w:t>
      </w:r>
      <w:r w:rsidRPr="00B370CD">
        <w:rPr>
          <w:b/>
          <w:bCs/>
        </w:rPr>
        <w:t>~86 billion neurons</w:t>
      </w:r>
      <w:r w:rsidRPr="00B370CD">
        <w:t>, constantly generating electrical signals.</w:t>
      </w:r>
      <w:r w:rsidRPr="00B370CD">
        <w:br/>
        <w:t>Each neuron communicates through:</w:t>
      </w:r>
    </w:p>
    <w:p w14:paraId="39D71CCA" w14:textId="77777777" w:rsidR="00246D90" w:rsidRPr="00B370CD" w:rsidRDefault="00246D90" w:rsidP="00246D90">
      <w:pPr>
        <w:numPr>
          <w:ilvl w:val="0"/>
          <w:numId w:val="1"/>
        </w:numPr>
      </w:pPr>
      <w:r w:rsidRPr="00B370CD">
        <w:rPr>
          <w:b/>
          <w:bCs/>
        </w:rPr>
        <w:t>Action potentials (spikes):</w:t>
      </w:r>
      <w:r w:rsidRPr="00B370CD">
        <w:t xml:space="preserve"> short, millisecond bursts that send information along axons.</w:t>
      </w:r>
    </w:p>
    <w:p w14:paraId="0C783652" w14:textId="77777777" w:rsidR="00246D90" w:rsidRPr="00B370CD" w:rsidRDefault="00246D90" w:rsidP="00246D90">
      <w:pPr>
        <w:numPr>
          <w:ilvl w:val="0"/>
          <w:numId w:val="1"/>
        </w:numPr>
      </w:pPr>
      <w:r w:rsidRPr="00B370CD">
        <w:rPr>
          <w:b/>
          <w:bCs/>
        </w:rPr>
        <w:t>Synaptic activity:</w:t>
      </w:r>
      <w:r w:rsidRPr="00B370CD">
        <w:t xml:space="preserve"> the electrical and chemical processes when neurons receive input from others.</w:t>
      </w:r>
    </w:p>
    <w:p w14:paraId="7AC89F75" w14:textId="77777777" w:rsidR="00246D90" w:rsidRPr="00B370CD" w:rsidRDefault="00246D90" w:rsidP="00246D90">
      <w:r w:rsidRPr="00B370CD">
        <w:t xml:space="preserve">To truly understand brain function, scientists ideally want to measure this </w:t>
      </w:r>
      <w:r w:rsidRPr="00B370CD">
        <w:rPr>
          <w:b/>
          <w:bCs/>
        </w:rPr>
        <w:t>electrical activity directly</w:t>
      </w:r>
      <w:r w:rsidRPr="00B370CD">
        <w:t xml:space="preserve"> — how neurons fire, communicate, and form networks.</w:t>
      </w:r>
    </w:p>
    <w:p w14:paraId="08FC62F6" w14:textId="77777777" w:rsidR="00246D90" w:rsidRDefault="00246D90" w:rsidP="00246D90">
      <w:pPr>
        <w:rPr>
          <w:b/>
          <w:bCs/>
        </w:rPr>
      </w:pPr>
    </w:p>
    <w:p w14:paraId="7F9291D0" w14:textId="77777777" w:rsidR="00246D90" w:rsidRPr="00B370CD" w:rsidRDefault="00246D90" w:rsidP="00246D90">
      <w:pPr>
        <w:rPr>
          <w:b/>
          <w:bCs/>
          <w:color w:val="45B0E1" w:themeColor="accent1" w:themeTint="99"/>
          <w:sz w:val="28"/>
          <w:szCs w:val="28"/>
        </w:rPr>
      </w:pPr>
      <w:r w:rsidRPr="00B370CD">
        <w:rPr>
          <w:b/>
          <w:bCs/>
          <w:color w:val="45B0E1" w:themeColor="accent1" w:themeTint="99"/>
          <w:sz w:val="28"/>
          <w:szCs w:val="28"/>
        </w:rPr>
        <w:t>Using Blood as a Proxy for Brain Activity</w:t>
      </w:r>
    </w:p>
    <w:p w14:paraId="34F0DADD" w14:textId="77777777" w:rsidR="00246D90" w:rsidRPr="00B370CD" w:rsidRDefault="00246D90" w:rsidP="00246D90">
      <w:r w:rsidRPr="00B370CD">
        <w:t xml:space="preserve">When neurons fire, they use </w:t>
      </w:r>
      <w:r w:rsidRPr="00B370CD">
        <w:rPr>
          <w:b/>
          <w:bCs/>
        </w:rPr>
        <w:t>energy</w:t>
      </w:r>
      <w:r w:rsidRPr="00B370CD">
        <w:t xml:space="preserve"> — mostly in the form of </w:t>
      </w:r>
      <w:r w:rsidRPr="00B370CD">
        <w:rPr>
          <w:b/>
          <w:bCs/>
        </w:rPr>
        <w:t>glucose and oxygen</w:t>
      </w:r>
      <w:r w:rsidRPr="00B370CD">
        <w:t>.</w:t>
      </w:r>
      <w:r w:rsidRPr="00B370CD">
        <w:br/>
        <w:t xml:space="preserve">This energy is delivered by the </w:t>
      </w:r>
      <w:r w:rsidRPr="00B370CD">
        <w:rPr>
          <w:b/>
          <w:bCs/>
        </w:rPr>
        <w:t>blood supply</w:t>
      </w:r>
      <w:r w:rsidRPr="00B370CD">
        <w:t>.</w:t>
      </w:r>
      <w:r w:rsidRPr="00B370CD">
        <w:br/>
        <w:t>So, wherever neurons become more active:</w:t>
      </w:r>
    </w:p>
    <w:p w14:paraId="17092555" w14:textId="77777777" w:rsidR="00246D90" w:rsidRPr="00B370CD" w:rsidRDefault="00246D90" w:rsidP="00246D90">
      <w:pPr>
        <w:numPr>
          <w:ilvl w:val="0"/>
          <w:numId w:val="3"/>
        </w:numPr>
      </w:pPr>
      <w:r w:rsidRPr="00B370CD">
        <w:t>Oxygen is consumed.</w:t>
      </w:r>
    </w:p>
    <w:p w14:paraId="54E9E793" w14:textId="77777777" w:rsidR="00246D90" w:rsidRPr="00B370CD" w:rsidRDefault="00246D90" w:rsidP="00246D90">
      <w:pPr>
        <w:numPr>
          <w:ilvl w:val="0"/>
          <w:numId w:val="3"/>
        </w:numPr>
      </w:pPr>
      <w:r w:rsidRPr="00B370CD">
        <w:t xml:space="preserve">The local brain region </w:t>
      </w:r>
      <w:r w:rsidRPr="00B370CD">
        <w:rPr>
          <w:b/>
          <w:bCs/>
        </w:rPr>
        <w:t>increases blood flow</w:t>
      </w:r>
      <w:r w:rsidRPr="00B370CD">
        <w:t xml:space="preserve"> to compensate.</w:t>
      </w:r>
    </w:p>
    <w:p w14:paraId="2C65C6FF" w14:textId="77777777" w:rsidR="00246D90" w:rsidRPr="00B370CD" w:rsidRDefault="00246D90" w:rsidP="00246D90">
      <w:r w:rsidRPr="00B370CD">
        <w:t xml:space="preserve">This process is called </w:t>
      </w:r>
      <w:r w:rsidRPr="00B370CD">
        <w:rPr>
          <w:b/>
          <w:bCs/>
        </w:rPr>
        <w:t>neurovascular coupling</w:t>
      </w:r>
      <w:r w:rsidRPr="00B370CD">
        <w:t xml:space="preserve"> — the link between </w:t>
      </w:r>
      <w:r w:rsidRPr="00B370CD">
        <w:rPr>
          <w:b/>
          <w:bCs/>
        </w:rPr>
        <w:t>neural activity</w:t>
      </w:r>
      <w:r w:rsidRPr="00B370CD">
        <w:t xml:space="preserve"> and </w:t>
      </w:r>
      <w:r w:rsidRPr="00B370CD">
        <w:rPr>
          <w:b/>
          <w:bCs/>
        </w:rPr>
        <w:t>changes in blood oxygenation</w:t>
      </w:r>
      <w:r w:rsidRPr="00B370CD">
        <w:t>.</w:t>
      </w:r>
    </w:p>
    <w:p w14:paraId="5790013F" w14:textId="77777777" w:rsidR="00246D90" w:rsidRPr="00B370CD" w:rsidRDefault="00246D90" w:rsidP="00246D90">
      <w:pPr>
        <w:rPr>
          <w:b/>
          <w:bCs/>
        </w:rPr>
      </w:pPr>
      <w:r w:rsidRPr="00B370CD">
        <w:rPr>
          <w:b/>
          <w:bCs/>
        </w:rPr>
        <w:t>Key Point:</w:t>
      </w:r>
    </w:p>
    <w:p w14:paraId="4A8CBB35" w14:textId="77777777" w:rsidR="00246D90" w:rsidRPr="00B370CD" w:rsidRDefault="00246D90" w:rsidP="00246D90">
      <w:r w:rsidRPr="00B370CD">
        <w:t xml:space="preserve">Even though fMRI cannot detect neurons firing, it </w:t>
      </w:r>
      <w:r w:rsidRPr="00B370CD">
        <w:rPr>
          <w:b/>
          <w:bCs/>
        </w:rPr>
        <w:t>can detect changes in blood flow and oxygen levels</w:t>
      </w:r>
      <w:r w:rsidRPr="00B370CD">
        <w:t xml:space="preserve">, which are </w:t>
      </w:r>
      <w:r w:rsidRPr="00B370CD">
        <w:rPr>
          <w:i/>
          <w:iCs/>
        </w:rPr>
        <w:t>reliably tied</w:t>
      </w:r>
      <w:r w:rsidRPr="00B370CD">
        <w:t xml:space="preserve"> to neuronal activity.</w:t>
      </w:r>
    </w:p>
    <w:p w14:paraId="250AE512" w14:textId="77777777" w:rsidR="00246D90" w:rsidRDefault="00246D90" w:rsidP="00246D90">
      <w:pPr>
        <w:rPr>
          <w:b/>
          <w:bCs/>
        </w:rPr>
      </w:pPr>
    </w:p>
    <w:p w14:paraId="1E9B08DB" w14:textId="6F541D7E" w:rsidR="00246D90" w:rsidRPr="00B370CD" w:rsidRDefault="00246D90" w:rsidP="00246D90">
      <w:pPr>
        <w:rPr>
          <w:b/>
          <w:bCs/>
          <w:color w:val="45B0E1" w:themeColor="accent1" w:themeTint="99"/>
          <w:sz w:val="28"/>
          <w:szCs w:val="28"/>
        </w:rPr>
      </w:pPr>
      <w:r w:rsidRPr="00B370CD">
        <w:rPr>
          <w:b/>
          <w:bCs/>
          <w:color w:val="45B0E1" w:themeColor="accent1" w:themeTint="99"/>
          <w:sz w:val="28"/>
          <w:szCs w:val="28"/>
        </w:rPr>
        <w:t>Physiological Basis of the BOLD Signal</w:t>
      </w:r>
    </w:p>
    <w:p w14:paraId="3CAF7F8B" w14:textId="77777777" w:rsidR="00246D90" w:rsidRPr="00B370CD" w:rsidRDefault="00246D90" w:rsidP="00246D90">
      <w:r w:rsidRPr="00B370CD">
        <w:t xml:space="preserve">To understand how fMRI measures brain activity, we need to connect </w:t>
      </w:r>
      <w:r w:rsidRPr="00B370CD">
        <w:rPr>
          <w:b/>
          <w:bCs/>
        </w:rPr>
        <w:t>neural activity</w:t>
      </w:r>
      <w:r w:rsidRPr="00B370CD">
        <w:t xml:space="preserve"> to </w:t>
      </w:r>
      <w:r w:rsidRPr="00B370CD">
        <w:rPr>
          <w:b/>
          <w:bCs/>
        </w:rPr>
        <w:t>blood oxygen changes</w:t>
      </w:r>
      <w:r w:rsidRPr="00B370CD">
        <w:t>.</w:t>
      </w:r>
    </w:p>
    <w:p w14:paraId="33BCC400" w14:textId="77777777" w:rsidR="00246D90" w:rsidRPr="00B370CD" w:rsidRDefault="00246D90" w:rsidP="00246D90">
      <w:pPr>
        <w:rPr>
          <w:b/>
          <w:bCs/>
        </w:rPr>
      </w:pPr>
      <w:r w:rsidRPr="00B370CD">
        <w:rPr>
          <w:b/>
          <w:bCs/>
        </w:rPr>
        <w:t>(a) Microscopic Level — What Neurons Do</w:t>
      </w:r>
    </w:p>
    <w:p w14:paraId="6BB7F8EF" w14:textId="77777777" w:rsidR="00246D90" w:rsidRPr="00B370CD" w:rsidRDefault="00246D90" w:rsidP="00246D90">
      <w:pPr>
        <w:numPr>
          <w:ilvl w:val="0"/>
          <w:numId w:val="8"/>
        </w:numPr>
      </w:pPr>
      <w:r w:rsidRPr="00B370CD">
        <w:t xml:space="preserve">A </w:t>
      </w:r>
      <w:r w:rsidRPr="00B370CD">
        <w:rPr>
          <w:b/>
          <w:bCs/>
        </w:rPr>
        <w:t>neuron</w:t>
      </w:r>
      <w:r w:rsidRPr="00B370CD">
        <w:t xml:space="preserve"> has a cell body (</w:t>
      </w:r>
      <w:r w:rsidRPr="00B370CD">
        <w:rPr>
          <w:b/>
          <w:bCs/>
        </w:rPr>
        <w:t>soma</w:t>
      </w:r>
      <w:r w:rsidRPr="00B370CD">
        <w:t>), dendrites (which receive input), and an axon (which sends signals).</w:t>
      </w:r>
    </w:p>
    <w:p w14:paraId="0BD5C6DD" w14:textId="77777777" w:rsidR="00246D90" w:rsidRPr="00B370CD" w:rsidRDefault="00246D90" w:rsidP="00246D90">
      <w:pPr>
        <w:numPr>
          <w:ilvl w:val="0"/>
          <w:numId w:val="8"/>
        </w:numPr>
      </w:pPr>
      <w:r w:rsidRPr="00B370CD">
        <w:t xml:space="preserve">When neurons receive input, they trigger </w:t>
      </w:r>
      <w:r w:rsidRPr="00B370CD">
        <w:rPr>
          <w:b/>
          <w:bCs/>
        </w:rPr>
        <w:t>post-synaptic activity</w:t>
      </w:r>
      <w:r w:rsidRPr="00B370CD">
        <w:t xml:space="preserve">, leading to </w:t>
      </w:r>
      <w:r w:rsidRPr="00B370CD">
        <w:rPr>
          <w:b/>
          <w:bCs/>
        </w:rPr>
        <w:t>action potentials</w:t>
      </w:r>
      <w:r w:rsidRPr="00B370CD">
        <w:t xml:space="preserve"> (spikes).</w:t>
      </w:r>
    </w:p>
    <w:p w14:paraId="233ABE44" w14:textId="77777777" w:rsidR="00246D90" w:rsidRPr="00B370CD" w:rsidRDefault="00246D90" w:rsidP="00246D90">
      <w:pPr>
        <w:numPr>
          <w:ilvl w:val="0"/>
          <w:numId w:val="8"/>
        </w:numPr>
      </w:pPr>
      <w:r w:rsidRPr="00B370CD">
        <w:t xml:space="preserve">These electrical and chemical processes </w:t>
      </w:r>
      <w:r w:rsidRPr="00B370CD">
        <w:rPr>
          <w:b/>
          <w:bCs/>
        </w:rPr>
        <w:t>consume oxygen and energy</w:t>
      </w:r>
      <w:r w:rsidRPr="00B370CD">
        <w:t>.</w:t>
      </w:r>
    </w:p>
    <w:p w14:paraId="1FA1F01A" w14:textId="77777777" w:rsidR="00246D90" w:rsidRPr="00B370CD" w:rsidRDefault="00246D90" w:rsidP="00246D90">
      <w:pPr>
        <w:rPr>
          <w:b/>
          <w:bCs/>
        </w:rPr>
      </w:pPr>
      <w:r w:rsidRPr="00B370CD">
        <w:rPr>
          <w:b/>
          <w:bCs/>
        </w:rPr>
        <w:t>(b) Macroscopic Level — What fMRI Detects</w:t>
      </w:r>
    </w:p>
    <w:p w14:paraId="2284CE2B" w14:textId="77777777" w:rsidR="00246D90" w:rsidRPr="00B370CD" w:rsidRDefault="00246D90" w:rsidP="00246D90">
      <w:pPr>
        <w:numPr>
          <w:ilvl w:val="0"/>
          <w:numId w:val="9"/>
        </w:numPr>
      </w:pPr>
      <w:r w:rsidRPr="00B370CD">
        <w:t xml:space="preserve">When neurons use more energy, the local blood vessels respond with a </w:t>
      </w:r>
      <w:r w:rsidRPr="00B370CD">
        <w:rPr>
          <w:b/>
          <w:bCs/>
        </w:rPr>
        <w:t>localized increase in blood flow</w:t>
      </w:r>
      <w:r w:rsidRPr="00B370CD">
        <w:t xml:space="preserve"> that far exceeds the neurons’ actual oxygen demand.</w:t>
      </w:r>
    </w:p>
    <w:p w14:paraId="5BE60E5A" w14:textId="77777777" w:rsidR="00246D90" w:rsidRPr="00B370CD" w:rsidRDefault="00246D90" w:rsidP="00246D90">
      <w:pPr>
        <w:numPr>
          <w:ilvl w:val="0"/>
          <w:numId w:val="9"/>
        </w:numPr>
      </w:pPr>
      <w:r w:rsidRPr="00B370CD">
        <w:t xml:space="preserve">This local surge in oxygenated blood increases the MRI signal — the </w:t>
      </w:r>
      <w:r w:rsidRPr="00B370CD">
        <w:rPr>
          <w:b/>
          <w:bCs/>
        </w:rPr>
        <w:t>BOLD (Blood-Oxygen-Level-Dependent)</w:t>
      </w:r>
      <w:r w:rsidRPr="00B370CD">
        <w:t xml:space="preserve"> signal.</w:t>
      </w:r>
    </w:p>
    <w:p w14:paraId="23C17E85" w14:textId="77777777" w:rsidR="00246D90" w:rsidRPr="00B370CD" w:rsidRDefault="00246D90" w:rsidP="00246D90">
      <w:pPr>
        <w:numPr>
          <w:ilvl w:val="0"/>
          <w:numId w:val="9"/>
        </w:numPr>
      </w:pPr>
      <w:r w:rsidRPr="00B370CD">
        <w:t xml:space="preserve">Thus, the BOLD signal reflects </w:t>
      </w:r>
      <w:r w:rsidRPr="00B370CD">
        <w:rPr>
          <w:b/>
          <w:bCs/>
        </w:rPr>
        <w:t>a secondary, delayed effect</w:t>
      </w:r>
      <w:r w:rsidRPr="00B370CD">
        <w:t xml:space="preserve"> of neural activity — not the activity itself.</w:t>
      </w:r>
    </w:p>
    <w:p w14:paraId="569EA133" w14:textId="77777777" w:rsidR="00246D90" w:rsidRDefault="00246D90" w:rsidP="00A342D1">
      <w:pPr>
        <w:rPr>
          <w:b/>
          <w:bCs/>
        </w:rPr>
      </w:pPr>
    </w:p>
    <w:p w14:paraId="1320901D" w14:textId="76A943E5" w:rsidR="00A342D1" w:rsidRPr="00A342D1" w:rsidRDefault="00A342D1" w:rsidP="00A342D1">
      <w:pPr>
        <w:rPr>
          <w:b/>
          <w:bCs/>
          <w:color w:val="BF4E14" w:themeColor="accent2" w:themeShade="BF"/>
          <w:sz w:val="28"/>
          <w:szCs w:val="28"/>
        </w:rPr>
      </w:pPr>
      <w:r w:rsidRPr="00A342D1">
        <w:rPr>
          <w:b/>
          <w:bCs/>
          <w:color w:val="BF4E14" w:themeColor="accent2" w:themeShade="BF"/>
          <w:sz w:val="28"/>
          <w:szCs w:val="28"/>
        </w:rPr>
        <w:t>What Is an Action Potential</w:t>
      </w:r>
      <w:r w:rsidR="00246D90" w:rsidRPr="00BE61FB">
        <w:rPr>
          <w:b/>
          <w:bCs/>
          <w:color w:val="BF4E14" w:themeColor="accent2" w:themeShade="BF"/>
          <w:sz w:val="28"/>
          <w:szCs w:val="28"/>
        </w:rPr>
        <w:t xml:space="preserve"> or Neuron Spike</w:t>
      </w:r>
      <w:r w:rsidRPr="00A342D1">
        <w:rPr>
          <w:b/>
          <w:bCs/>
          <w:color w:val="BF4E14" w:themeColor="accent2" w:themeShade="BF"/>
          <w:sz w:val="28"/>
          <w:szCs w:val="28"/>
        </w:rPr>
        <w:t>?</w:t>
      </w:r>
    </w:p>
    <w:p w14:paraId="63455F61" w14:textId="1DC4306A" w:rsidR="00A342D1" w:rsidRPr="00A342D1" w:rsidRDefault="00A342D1" w:rsidP="00A342D1">
      <w:r w:rsidRPr="00A342D1">
        <w:t xml:space="preserve">An </w:t>
      </w:r>
      <w:r w:rsidRPr="00A342D1">
        <w:rPr>
          <w:b/>
          <w:bCs/>
        </w:rPr>
        <w:t>action potential</w:t>
      </w:r>
      <w:r w:rsidRPr="00A342D1">
        <w:t xml:space="preserve"> (often called a </w:t>
      </w:r>
      <w:r w:rsidRPr="00A342D1">
        <w:rPr>
          <w:b/>
          <w:bCs/>
        </w:rPr>
        <w:t>spike</w:t>
      </w:r>
      <w:r w:rsidRPr="00A342D1">
        <w:t xml:space="preserve">) is a </w:t>
      </w:r>
      <w:r w:rsidRPr="00A342D1">
        <w:rPr>
          <w:b/>
          <w:bCs/>
        </w:rPr>
        <w:t>brief electrical impulse</w:t>
      </w:r>
      <w:r w:rsidRPr="00A342D1">
        <w:t xml:space="preserve"> that travels along the neuron’s axon.</w:t>
      </w:r>
      <w:r>
        <w:t xml:space="preserve"> </w:t>
      </w:r>
      <w:r w:rsidRPr="00A342D1">
        <w:t xml:space="preserve">It’s the fundamental way neurons </w:t>
      </w:r>
      <w:r w:rsidRPr="00A342D1">
        <w:rPr>
          <w:b/>
          <w:bCs/>
        </w:rPr>
        <w:t>communicate</w:t>
      </w:r>
      <w:r w:rsidRPr="00A342D1">
        <w:t xml:space="preserve"> with each other — similar to sending an electrical signal down a wire.</w:t>
      </w:r>
    </w:p>
    <w:p w14:paraId="77690AF0" w14:textId="77777777" w:rsidR="00A342D1" w:rsidRPr="00A342D1" w:rsidRDefault="00A342D1" w:rsidP="00A342D1">
      <w:pPr>
        <w:numPr>
          <w:ilvl w:val="0"/>
          <w:numId w:val="11"/>
        </w:numPr>
      </w:pPr>
      <w:r w:rsidRPr="00A342D1">
        <w:t xml:space="preserve">A neuron at rest maintains a </w:t>
      </w:r>
      <w:r w:rsidRPr="00A342D1">
        <w:rPr>
          <w:b/>
          <w:bCs/>
        </w:rPr>
        <w:t>negative charge inside</w:t>
      </w:r>
      <w:r w:rsidRPr="00A342D1">
        <w:t xml:space="preserve"> relative to the outside (~–70 millivolts).</w:t>
      </w:r>
    </w:p>
    <w:p w14:paraId="13D59F50" w14:textId="77777777" w:rsidR="00A342D1" w:rsidRPr="00A342D1" w:rsidRDefault="00A342D1" w:rsidP="00A342D1">
      <w:pPr>
        <w:numPr>
          <w:ilvl w:val="0"/>
          <w:numId w:val="11"/>
        </w:numPr>
      </w:pPr>
      <w:r w:rsidRPr="00A342D1">
        <w:t xml:space="preserve">When stimulated, the neuron’s membrane potential rapidly shifts — this is the </w:t>
      </w:r>
      <w:r w:rsidRPr="00A342D1">
        <w:rPr>
          <w:b/>
          <w:bCs/>
        </w:rPr>
        <w:t>action potential</w:t>
      </w:r>
      <w:r w:rsidRPr="00A342D1">
        <w:t>.</w:t>
      </w:r>
    </w:p>
    <w:p w14:paraId="05151742" w14:textId="77777777" w:rsidR="00717098" w:rsidRDefault="00A342D1" w:rsidP="00A342D1">
      <w:pPr>
        <w:rPr>
          <w:noProof/>
        </w:rPr>
      </w:pPr>
      <w:r w:rsidRPr="00A342D1">
        <w:rPr>
          <w:b/>
          <w:bCs/>
        </w:rPr>
        <w:t>Analogy:</w:t>
      </w:r>
      <w:r w:rsidRPr="00A342D1">
        <w:br/>
        <w:t>Think of it as a quick electrical “burst” — a message that a neuron sends to another neuron.</w:t>
      </w:r>
      <w:r w:rsidRPr="00A342D1">
        <w:rPr>
          <w:noProof/>
        </w:rPr>
        <w:t xml:space="preserve"> </w:t>
      </w:r>
    </w:p>
    <w:p w14:paraId="054D78F0" w14:textId="40C9497D" w:rsidR="00A342D1" w:rsidRPr="00A342D1" w:rsidRDefault="00A342D1" w:rsidP="00A342D1">
      <w:r>
        <w:rPr>
          <w:noProof/>
        </w:rPr>
        <w:lastRenderedPageBreak/>
        <w:drawing>
          <wp:inline distT="0" distB="0" distL="0" distR="0" wp14:anchorId="61537021" wp14:editId="21C7A16C">
            <wp:extent cx="5363077" cy="2956560"/>
            <wp:effectExtent l="0" t="0" r="9525" b="0"/>
            <wp:docPr id="204788222" name="Picture 1" descr="A diagram of a schematic action potential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88222" name="Picture 1" descr="A diagram of a schematic action potential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1718" cy="2977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AB74F" w14:textId="35C6F395" w:rsidR="00A342D1" w:rsidRDefault="00A342D1" w:rsidP="00B370CD"/>
    <w:p w14:paraId="3A20270E" w14:textId="77777777" w:rsidR="00246D90" w:rsidRDefault="00246D90" w:rsidP="00B370CD"/>
    <w:p w14:paraId="456D938C" w14:textId="77777777" w:rsidR="00717098" w:rsidRDefault="00717098" w:rsidP="00246D90">
      <w:pPr>
        <w:rPr>
          <w:b/>
          <w:bCs/>
          <w:color w:val="BF4E14" w:themeColor="accent2" w:themeShade="BF"/>
          <w:sz w:val="28"/>
          <w:szCs w:val="28"/>
        </w:rPr>
      </w:pPr>
    </w:p>
    <w:p w14:paraId="031F45D3" w14:textId="028863E9" w:rsidR="00246D90" w:rsidRPr="00246D90" w:rsidRDefault="00246D90" w:rsidP="00246D90">
      <w:pPr>
        <w:rPr>
          <w:b/>
          <w:bCs/>
          <w:color w:val="BF4E14" w:themeColor="accent2" w:themeShade="BF"/>
          <w:sz w:val="28"/>
          <w:szCs w:val="28"/>
        </w:rPr>
      </w:pPr>
      <w:r w:rsidRPr="00246D90">
        <w:rPr>
          <w:b/>
          <w:bCs/>
          <w:color w:val="BF4E14" w:themeColor="accent2" w:themeShade="BF"/>
          <w:sz w:val="28"/>
          <w:szCs w:val="28"/>
        </w:rPr>
        <w:t>What Is LFP (Local Field Potential)?</w:t>
      </w:r>
    </w:p>
    <w:p w14:paraId="3BBD1368" w14:textId="77777777" w:rsidR="00246D90" w:rsidRPr="00246D90" w:rsidRDefault="00246D90" w:rsidP="00246D90">
      <w:r w:rsidRPr="00246D90">
        <w:t xml:space="preserve">The </w:t>
      </w:r>
      <w:r w:rsidRPr="00246D90">
        <w:rPr>
          <w:b/>
          <w:bCs/>
        </w:rPr>
        <w:t>Local Field Potential (LFP)</w:t>
      </w:r>
      <w:r w:rsidRPr="00246D90">
        <w:t xml:space="preserve"> is the </w:t>
      </w:r>
      <w:r w:rsidRPr="00246D90">
        <w:rPr>
          <w:b/>
          <w:bCs/>
        </w:rPr>
        <w:t>electrical signal</w:t>
      </w:r>
      <w:r w:rsidRPr="00246D90">
        <w:t xml:space="preserve"> generated by the </w:t>
      </w:r>
      <w:r w:rsidRPr="00246D90">
        <w:rPr>
          <w:b/>
          <w:bCs/>
        </w:rPr>
        <w:t>combined activity of many nearby neurons</w:t>
      </w:r>
      <w:r w:rsidRPr="00246D90">
        <w:t xml:space="preserve"> — especially their </w:t>
      </w:r>
      <w:r w:rsidRPr="00246D90">
        <w:rPr>
          <w:b/>
          <w:bCs/>
        </w:rPr>
        <w:t>inputs and synaptic processes</w:t>
      </w:r>
      <w:r w:rsidRPr="00246D90">
        <w:t>, not just their spikes.</w:t>
      </w:r>
    </w:p>
    <w:p w14:paraId="226589D2" w14:textId="77777777" w:rsidR="00246D90" w:rsidRDefault="00246D90" w:rsidP="00B370CD"/>
    <w:p w14:paraId="048AE051" w14:textId="72066364" w:rsidR="00A342D1" w:rsidRPr="00A342D1" w:rsidRDefault="00A342D1" w:rsidP="00A342D1">
      <w:pPr>
        <w:rPr>
          <w:b/>
          <w:bCs/>
        </w:rPr>
      </w:pPr>
      <w:r>
        <w:rPr>
          <w:b/>
          <w:bCs/>
        </w:rPr>
        <w:t xml:space="preserve">What is </w:t>
      </w:r>
      <w:r w:rsidRPr="00A342D1">
        <w:rPr>
          <w:b/>
          <w:bCs/>
        </w:rPr>
        <w:t>Firing Rate and Neural Coding</w:t>
      </w:r>
      <w:r>
        <w:rPr>
          <w:b/>
          <w:bCs/>
        </w:rPr>
        <w:t>?</w:t>
      </w:r>
    </w:p>
    <w:p w14:paraId="5ECC3F5E" w14:textId="77777777" w:rsidR="00A342D1" w:rsidRPr="00A342D1" w:rsidRDefault="00A342D1" w:rsidP="00A342D1">
      <w:pPr>
        <w:numPr>
          <w:ilvl w:val="0"/>
          <w:numId w:val="12"/>
        </w:numPr>
      </w:pPr>
      <w:r w:rsidRPr="00A342D1">
        <w:t xml:space="preserve">A single neuron can fire </w:t>
      </w:r>
      <w:r w:rsidRPr="00A342D1">
        <w:rPr>
          <w:b/>
          <w:bCs/>
        </w:rPr>
        <w:t>up to hundreds of spikes per second</w:t>
      </w:r>
      <w:r w:rsidRPr="00A342D1">
        <w:t>.</w:t>
      </w:r>
    </w:p>
    <w:p w14:paraId="5CA7DEF9" w14:textId="77777777" w:rsidR="00A342D1" w:rsidRPr="00A342D1" w:rsidRDefault="00A342D1" w:rsidP="00A342D1">
      <w:pPr>
        <w:numPr>
          <w:ilvl w:val="0"/>
          <w:numId w:val="12"/>
        </w:numPr>
      </w:pPr>
      <w:r w:rsidRPr="00A342D1">
        <w:t xml:space="preserve">The </w:t>
      </w:r>
      <w:r w:rsidRPr="00A342D1">
        <w:rPr>
          <w:b/>
          <w:bCs/>
        </w:rPr>
        <w:t>frequency</w:t>
      </w:r>
      <w:r w:rsidRPr="00A342D1">
        <w:t xml:space="preserve"> (firing rate) and </w:t>
      </w:r>
      <w:r w:rsidRPr="00A342D1">
        <w:rPr>
          <w:b/>
          <w:bCs/>
        </w:rPr>
        <w:t>pattern</w:t>
      </w:r>
      <w:r w:rsidRPr="00A342D1">
        <w:t xml:space="preserve"> of spikes carry information.</w:t>
      </w:r>
    </w:p>
    <w:p w14:paraId="2F21F0E4" w14:textId="77777777" w:rsidR="00A342D1" w:rsidRPr="00A342D1" w:rsidRDefault="00A342D1" w:rsidP="00A342D1">
      <w:pPr>
        <w:numPr>
          <w:ilvl w:val="1"/>
          <w:numId w:val="12"/>
        </w:numPr>
      </w:pPr>
      <w:r w:rsidRPr="00A342D1">
        <w:t>Faster firing → stronger signal or higher stimulus intensity.</w:t>
      </w:r>
    </w:p>
    <w:p w14:paraId="44232D06" w14:textId="77777777" w:rsidR="00A342D1" w:rsidRPr="00A342D1" w:rsidRDefault="00A342D1" w:rsidP="00A342D1">
      <w:pPr>
        <w:numPr>
          <w:ilvl w:val="1"/>
          <w:numId w:val="12"/>
        </w:numPr>
      </w:pPr>
      <w:r w:rsidRPr="00A342D1">
        <w:t>Different firing patterns encode different sensory, motor, or cognitive information.</w:t>
      </w:r>
    </w:p>
    <w:p w14:paraId="148322FD" w14:textId="77777777" w:rsidR="00A342D1" w:rsidRPr="00A342D1" w:rsidRDefault="00A342D1" w:rsidP="00A342D1">
      <w:r w:rsidRPr="00A342D1">
        <w:rPr>
          <w:b/>
          <w:bCs/>
        </w:rPr>
        <w:t>Example:</w:t>
      </w:r>
      <w:r w:rsidRPr="00A342D1">
        <w:br/>
        <w:t>Visual neurons might fire faster when you see something bright and slower when it’s dim.</w:t>
      </w:r>
    </w:p>
    <w:p w14:paraId="1D1B9A7C" w14:textId="77777777" w:rsidR="00246D90" w:rsidRDefault="00246D90" w:rsidP="00246D90"/>
    <w:p w14:paraId="52A5B7F9" w14:textId="7423E789" w:rsidR="00246D90" w:rsidRPr="00246D90" w:rsidRDefault="00246D90" w:rsidP="00246D90">
      <w:pPr>
        <w:rPr>
          <w:b/>
          <w:bCs/>
          <w:color w:val="BF4E14" w:themeColor="accent2" w:themeShade="BF"/>
          <w:sz w:val="28"/>
          <w:szCs w:val="28"/>
        </w:rPr>
      </w:pPr>
      <w:r w:rsidRPr="00246D90">
        <w:rPr>
          <w:b/>
          <w:bCs/>
          <w:color w:val="BF4E14" w:themeColor="accent2" w:themeShade="BF"/>
          <w:sz w:val="28"/>
          <w:szCs w:val="28"/>
        </w:rPr>
        <w:lastRenderedPageBreak/>
        <w:t>Why LFPs Matter</w:t>
      </w:r>
      <w:r w:rsidR="00DE7E8F" w:rsidRPr="00BE61FB">
        <w:rPr>
          <w:b/>
          <w:bCs/>
          <w:color w:val="BF4E14" w:themeColor="accent2" w:themeShade="BF"/>
          <w:sz w:val="28"/>
          <w:szCs w:val="28"/>
        </w:rPr>
        <w:t>?</w:t>
      </w:r>
    </w:p>
    <w:p w14:paraId="3A8FABD1" w14:textId="77777777" w:rsidR="00246D90" w:rsidRPr="00246D90" w:rsidRDefault="00246D90" w:rsidP="00246D90">
      <w:r w:rsidRPr="00246D90">
        <w:t xml:space="preserve">LFPs provide a </w:t>
      </w:r>
      <w:r w:rsidRPr="00246D90">
        <w:rPr>
          <w:b/>
          <w:bCs/>
        </w:rPr>
        <w:t>bridge between microscopic and macroscopic brain activity</w:t>
      </w:r>
      <w:r w:rsidRPr="00246D90">
        <w:t>:</w:t>
      </w:r>
    </w:p>
    <w:p w14:paraId="34BF3B08" w14:textId="77777777" w:rsidR="00246D90" w:rsidRPr="00246D90" w:rsidRDefault="00246D90" w:rsidP="00246D90">
      <w:pPr>
        <w:numPr>
          <w:ilvl w:val="0"/>
          <w:numId w:val="13"/>
        </w:numPr>
      </w:pPr>
      <w:r w:rsidRPr="00246D90">
        <w:rPr>
          <w:b/>
          <w:bCs/>
        </w:rPr>
        <w:t>Microscopic</w:t>
      </w:r>
      <w:r w:rsidRPr="00246D90">
        <w:t>: they arise from local synaptic currents in a small patch of tissue.</w:t>
      </w:r>
    </w:p>
    <w:p w14:paraId="27486E09" w14:textId="77777777" w:rsidR="00246D90" w:rsidRPr="00246D90" w:rsidRDefault="00246D90" w:rsidP="00246D90">
      <w:pPr>
        <w:numPr>
          <w:ilvl w:val="0"/>
          <w:numId w:val="13"/>
        </w:numPr>
      </w:pPr>
      <w:r w:rsidRPr="00246D90">
        <w:rPr>
          <w:b/>
          <w:bCs/>
        </w:rPr>
        <w:t>Macroscopic</w:t>
      </w:r>
      <w:r w:rsidRPr="00246D90">
        <w:t xml:space="preserve">: their effects scale up to influence </w:t>
      </w:r>
      <w:r w:rsidRPr="00246D90">
        <w:rPr>
          <w:b/>
          <w:bCs/>
        </w:rPr>
        <w:t>blood flow</w:t>
      </w:r>
      <w:r w:rsidRPr="00246D90">
        <w:t xml:space="preserve">, which is what </w:t>
      </w:r>
      <w:r w:rsidRPr="00246D90">
        <w:rPr>
          <w:b/>
          <w:bCs/>
        </w:rPr>
        <w:t>fMRI (BOLD)</w:t>
      </w:r>
      <w:r w:rsidRPr="00246D90">
        <w:t xml:space="preserve"> detects.</w:t>
      </w:r>
    </w:p>
    <w:p w14:paraId="20B217BA" w14:textId="77777777" w:rsidR="00246D90" w:rsidRPr="00246D90" w:rsidRDefault="00246D90" w:rsidP="00246D90">
      <w:r w:rsidRPr="00246D90">
        <w:t>So, when neurons receive lots of input and process information, the LFP amplitude increases, and that region consumes more oxygen → leading to a stronger BOLD signal.</w:t>
      </w:r>
    </w:p>
    <w:p w14:paraId="117101DB" w14:textId="77777777" w:rsidR="00246D90" w:rsidRDefault="00246D90" w:rsidP="00B370CD"/>
    <w:p w14:paraId="5B517447" w14:textId="3C2FD0FB" w:rsidR="00B370CD" w:rsidRPr="00BE61FB" w:rsidRDefault="00B370CD" w:rsidP="00B370CD">
      <w:pPr>
        <w:rPr>
          <w:b/>
          <w:bCs/>
          <w:color w:val="BF4E14" w:themeColor="accent2" w:themeShade="BF"/>
          <w:sz w:val="28"/>
          <w:szCs w:val="28"/>
        </w:rPr>
      </w:pPr>
      <w:r w:rsidRPr="00B370CD">
        <w:rPr>
          <w:b/>
          <w:bCs/>
          <w:color w:val="BF4E14" w:themeColor="accent2" w:themeShade="BF"/>
          <w:sz w:val="28"/>
          <w:szCs w:val="28"/>
        </w:rPr>
        <w:t xml:space="preserve">Why We Need the BOLD Signal </w:t>
      </w:r>
      <w:r w:rsidRPr="00BE61FB">
        <w:rPr>
          <w:b/>
          <w:bCs/>
          <w:color w:val="BF4E14" w:themeColor="accent2" w:themeShade="BF"/>
          <w:sz w:val="28"/>
          <w:szCs w:val="28"/>
        </w:rPr>
        <w:t>?</w:t>
      </w:r>
    </w:p>
    <w:p w14:paraId="33068350" w14:textId="2B458954" w:rsidR="00B370CD" w:rsidRDefault="00B370CD" w:rsidP="00B370CD">
      <w:r w:rsidRPr="00B370CD">
        <w:t xml:space="preserve">In Short, </w:t>
      </w:r>
      <w:r w:rsidRPr="00B370CD">
        <w:t>We can’t directly measure electrical activity (like spikes or local field potentials) inside a living human brain non-invasively. Electrodes can do that in animals or during brain surgery — but not for normal fMRI experiments.</w:t>
      </w:r>
      <w:r w:rsidRPr="00B370CD">
        <w:br/>
        <w:t>So, we use an indirect measure: the BOLD signal.</w:t>
      </w:r>
    </w:p>
    <w:p w14:paraId="3A7687D9" w14:textId="77777777" w:rsidR="00BE61FB" w:rsidRDefault="00BE61FB" w:rsidP="00B370CD"/>
    <w:p w14:paraId="6E9CBF2F" w14:textId="717D60FB" w:rsidR="00246D90" w:rsidRPr="00B370CD" w:rsidRDefault="00246D90" w:rsidP="00246D90">
      <w:pPr>
        <w:rPr>
          <w:b/>
          <w:bCs/>
          <w:color w:val="BF4E14" w:themeColor="accent2" w:themeShade="BF"/>
          <w:sz w:val="28"/>
          <w:szCs w:val="28"/>
        </w:rPr>
      </w:pPr>
      <w:r w:rsidRPr="00B370CD">
        <w:rPr>
          <w:b/>
          <w:bCs/>
          <w:color w:val="BF4E14" w:themeColor="accent2" w:themeShade="BF"/>
          <w:sz w:val="28"/>
          <w:szCs w:val="28"/>
        </w:rPr>
        <w:t>How the BOLD Signal Works</w:t>
      </w:r>
      <w:r w:rsidRPr="00BE61FB">
        <w:rPr>
          <w:b/>
          <w:bCs/>
          <w:color w:val="BF4E14" w:themeColor="accent2" w:themeShade="BF"/>
          <w:sz w:val="28"/>
          <w:szCs w:val="28"/>
        </w:rPr>
        <w:t>?</w:t>
      </w:r>
    </w:p>
    <w:p w14:paraId="0E5F60B8" w14:textId="77777777" w:rsidR="00246D90" w:rsidRPr="00B370CD" w:rsidRDefault="00246D90" w:rsidP="00246D90">
      <w:r w:rsidRPr="00B370CD">
        <w:t xml:space="preserve">The </w:t>
      </w:r>
      <w:r w:rsidRPr="00B370CD">
        <w:rPr>
          <w:b/>
          <w:bCs/>
        </w:rPr>
        <w:t>BOLD signal</w:t>
      </w:r>
      <w:r w:rsidRPr="00B370CD">
        <w:t xml:space="preserve"> (Blood-Oxygen-Level-Dependent signal) is based on the magnetic properties of hemoglobin:</w:t>
      </w:r>
    </w:p>
    <w:p w14:paraId="7C0E2305" w14:textId="77777777" w:rsidR="00246D90" w:rsidRPr="00B370CD" w:rsidRDefault="00246D90" w:rsidP="00246D90">
      <w:pPr>
        <w:numPr>
          <w:ilvl w:val="0"/>
          <w:numId w:val="4"/>
        </w:numPr>
      </w:pPr>
      <w:r w:rsidRPr="00B370CD">
        <w:rPr>
          <w:b/>
          <w:bCs/>
        </w:rPr>
        <w:t>Oxygenated hemoglobin (HbO)</w:t>
      </w:r>
      <w:r w:rsidRPr="00B370CD">
        <w:t xml:space="preserve"> is </w:t>
      </w:r>
      <w:r w:rsidRPr="00B370CD">
        <w:rPr>
          <w:i/>
          <w:iCs/>
        </w:rPr>
        <w:t>diamagnetic</w:t>
      </w:r>
      <w:r w:rsidRPr="00B370CD">
        <w:t xml:space="preserve"> — it doesn’t distort the magnetic field.</w:t>
      </w:r>
    </w:p>
    <w:p w14:paraId="45626F27" w14:textId="77777777" w:rsidR="00246D90" w:rsidRPr="00B370CD" w:rsidRDefault="00246D90" w:rsidP="00246D90">
      <w:pPr>
        <w:numPr>
          <w:ilvl w:val="0"/>
          <w:numId w:val="4"/>
        </w:numPr>
      </w:pPr>
      <w:r w:rsidRPr="00B370CD">
        <w:rPr>
          <w:b/>
          <w:bCs/>
        </w:rPr>
        <w:t>Deoxygenated hemoglobin (HbR)</w:t>
      </w:r>
      <w:r w:rsidRPr="00B370CD">
        <w:t xml:space="preserve"> is </w:t>
      </w:r>
      <w:r w:rsidRPr="00B370CD">
        <w:rPr>
          <w:i/>
          <w:iCs/>
        </w:rPr>
        <w:t>paramagnetic</w:t>
      </w:r>
      <w:r w:rsidRPr="00B370CD">
        <w:t xml:space="preserve"> — it weakens the magnetic field slightly.</w:t>
      </w:r>
    </w:p>
    <w:p w14:paraId="6C4EFA37" w14:textId="77777777" w:rsidR="00246D90" w:rsidRPr="00B370CD" w:rsidRDefault="00246D90" w:rsidP="00246D90">
      <w:r w:rsidRPr="00B370CD">
        <w:t>When neural activity increases:</w:t>
      </w:r>
    </w:p>
    <w:p w14:paraId="2CE20206" w14:textId="77777777" w:rsidR="00246D90" w:rsidRPr="00B370CD" w:rsidRDefault="00246D90" w:rsidP="00246D90">
      <w:pPr>
        <w:numPr>
          <w:ilvl w:val="0"/>
          <w:numId w:val="5"/>
        </w:numPr>
      </w:pPr>
      <w:r w:rsidRPr="00B370CD">
        <w:t>Neurons use more oxygen.</w:t>
      </w:r>
    </w:p>
    <w:p w14:paraId="75746556" w14:textId="77777777" w:rsidR="00246D90" w:rsidRPr="00B370CD" w:rsidRDefault="00246D90" w:rsidP="00246D90">
      <w:pPr>
        <w:numPr>
          <w:ilvl w:val="0"/>
          <w:numId w:val="5"/>
        </w:numPr>
      </w:pPr>
      <w:r w:rsidRPr="00B370CD">
        <w:t xml:space="preserve">Blood vessels overcompensate by sending </w:t>
      </w:r>
      <w:r w:rsidRPr="00B370CD">
        <w:rPr>
          <w:b/>
          <w:bCs/>
        </w:rPr>
        <w:t>more oxygenated blood</w:t>
      </w:r>
      <w:r w:rsidRPr="00B370CD">
        <w:t xml:space="preserve"> to that region.</w:t>
      </w:r>
    </w:p>
    <w:p w14:paraId="0D608730" w14:textId="77777777" w:rsidR="00246D90" w:rsidRPr="00B370CD" w:rsidRDefault="00246D90" w:rsidP="00246D90">
      <w:pPr>
        <w:numPr>
          <w:ilvl w:val="0"/>
          <w:numId w:val="5"/>
        </w:numPr>
      </w:pPr>
      <w:r w:rsidRPr="00B370CD">
        <w:t xml:space="preserve">The relative amount of </w:t>
      </w:r>
      <w:r w:rsidRPr="00B370CD">
        <w:rPr>
          <w:b/>
          <w:bCs/>
        </w:rPr>
        <w:t>deoxygenated hemoglobin decreases</w:t>
      </w:r>
      <w:r w:rsidRPr="00B370CD">
        <w:t xml:space="preserve">, causing a </w:t>
      </w:r>
      <w:r w:rsidRPr="00B370CD">
        <w:rPr>
          <w:b/>
          <w:bCs/>
        </w:rPr>
        <w:t>stronger MRI signal</w:t>
      </w:r>
      <w:r w:rsidRPr="00B370CD">
        <w:t>.</w:t>
      </w:r>
    </w:p>
    <w:p w14:paraId="4B2EE220" w14:textId="77777777" w:rsidR="00246D90" w:rsidRPr="00B370CD" w:rsidRDefault="00246D90" w:rsidP="00246D90">
      <w:r w:rsidRPr="00B370CD">
        <w:t xml:space="preserve">That increase in MRI signal = </w:t>
      </w:r>
      <w:r w:rsidRPr="00B370CD">
        <w:rPr>
          <w:b/>
          <w:bCs/>
        </w:rPr>
        <w:t>the BOLD response</w:t>
      </w:r>
      <w:r w:rsidRPr="00B370CD">
        <w:t>.</w:t>
      </w:r>
      <w:r w:rsidRPr="00B370CD">
        <w:br/>
        <w:t xml:space="preserve">It typically peaks </w:t>
      </w:r>
      <w:r w:rsidRPr="00B370CD">
        <w:rPr>
          <w:b/>
          <w:bCs/>
        </w:rPr>
        <w:t>5–6 seconds</w:t>
      </w:r>
      <w:r w:rsidRPr="00B370CD">
        <w:t xml:space="preserve"> after the neurons were active — that’s the </w:t>
      </w:r>
      <w:r w:rsidRPr="00B370CD">
        <w:rPr>
          <w:b/>
          <w:bCs/>
        </w:rPr>
        <w:t>hemodynamic delay</w:t>
      </w:r>
      <w:r w:rsidRPr="00B370CD">
        <w:t>.</w:t>
      </w:r>
    </w:p>
    <w:p w14:paraId="638A020B" w14:textId="30506FCD" w:rsidR="00DE7E8F" w:rsidRPr="00DE7E8F" w:rsidRDefault="00DE7E8F" w:rsidP="00DE7E8F">
      <w:pPr>
        <w:rPr>
          <w:b/>
          <w:bCs/>
          <w:color w:val="45B0E1" w:themeColor="accent1" w:themeTint="99"/>
          <w:sz w:val="32"/>
          <w:szCs w:val="32"/>
        </w:rPr>
      </w:pPr>
      <w:r w:rsidRPr="00DE7E8F">
        <w:rPr>
          <w:b/>
          <w:bCs/>
          <w:color w:val="45B0E1" w:themeColor="accent1" w:themeTint="99"/>
          <w:sz w:val="32"/>
          <w:szCs w:val="32"/>
        </w:rPr>
        <w:lastRenderedPageBreak/>
        <w:t>Components of MRI and fMRI Analysis</w:t>
      </w:r>
    </w:p>
    <w:p w14:paraId="069C4FAC" w14:textId="1723435B" w:rsidR="00DE7E8F" w:rsidRPr="00BE61FB" w:rsidRDefault="00DE7E8F" w:rsidP="00BE61FB">
      <w:pPr>
        <w:rPr>
          <w:b/>
          <w:bCs/>
        </w:rPr>
      </w:pPr>
      <w:r w:rsidRPr="00BE61FB">
        <w:rPr>
          <w:b/>
          <w:bCs/>
        </w:rPr>
        <w:t>The BOLD Image (Functional Image)</w:t>
      </w:r>
      <w:r w:rsidRPr="00BE61FB">
        <w:rPr>
          <w:b/>
          <w:bCs/>
        </w:rPr>
        <w:t xml:space="preserve"> :</w:t>
      </w:r>
    </w:p>
    <w:p w14:paraId="35CCEF70" w14:textId="77777777" w:rsidR="00DE7E8F" w:rsidRPr="00DE7E8F" w:rsidRDefault="00DE7E8F" w:rsidP="00DE7E8F">
      <w:r w:rsidRPr="00DE7E8F">
        <w:t>The BOLD image represents changes in blood oxygenation over time, detected by functional MRI (fMRI).</w:t>
      </w:r>
    </w:p>
    <w:p w14:paraId="343AA583" w14:textId="615BAB13" w:rsidR="00DE7E8F" w:rsidRPr="00DE7E8F" w:rsidRDefault="00DE7E8F" w:rsidP="00DE7E8F">
      <w:r w:rsidRPr="00DE7E8F">
        <w:t>Each BOLD image (or “volume”) is essentially a 3D map of brain activity at one time point.</w:t>
      </w:r>
      <w:r w:rsidRPr="00DE7E8F">
        <w:t xml:space="preserve"> </w:t>
      </w:r>
      <w:r w:rsidRPr="00DE7E8F">
        <w:t>A full fMRI scan collects hundreds or thousands of these images — one every 1–2 seconds forming a 4D dataset (3D space + time).</w:t>
      </w:r>
    </w:p>
    <w:p w14:paraId="33AF635C" w14:textId="1B31E0CE" w:rsidR="00B370CD" w:rsidRDefault="00B370CD" w:rsidP="00DE7E8F"/>
    <w:p w14:paraId="676BFA23" w14:textId="5600922D" w:rsidR="00DE7E8F" w:rsidRPr="00DE7E8F" w:rsidRDefault="00DE7E8F" w:rsidP="00DE7E8F">
      <w:pPr>
        <w:rPr>
          <w:b/>
          <w:bCs/>
        </w:rPr>
      </w:pPr>
      <w:r w:rsidRPr="00DE7E8F">
        <w:rPr>
          <w:b/>
          <w:bCs/>
        </w:rPr>
        <w:t>Structural Image (Anatomical MRI)</w:t>
      </w:r>
      <w:r>
        <w:rPr>
          <w:b/>
          <w:bCs/>
        </w:rPr>
        <w:t xml:space="preserve"> :</w:t>
      </w:r>
    </w:p>
    <w:p w14:paraId="1313CA73" w14:textId="77777777" w:rsidR="00DE7E8F" w:rsidRPr="00DE7E8F" w:rsidRDefault="00DE7E8F" w:rsidP="00DE7E8F">
      <w:r w:rsidRPr="00DE7E8F">
        <w:t>The structural image provides a high-resolution map of brain anatomy — the shape, size, and structure of gray and white matter.</w:t>
      </w:r>
    </w:p>
    <w:p w14:paraId="333E7ABC" w14:textId="3DFE2F12" w:rsidR="00DE7E8F" w:rsidRDefault="00DE7E8F" w:rsidP="00DE7E8F">
      <w:r w:rsidRPr="00DE7E8F">
        <w:t>It’s usually collected using T1-weighted MRI, which highlights anatomical detail, not function.</w:t>
      </w:r>
      <w:r w:rsidRPr="00DE7E8F">
        <w:t xml:space="preserve"> </w:t>
      </w:r>
      <w:r w:rsidRPr="00DE7E8F">
        <w:t>This scan acts as a “reference frame” for aligning and interpreting functional data.</w:t>
      </w:r>
    </w:p>
    <w:p w14:paraId="30958E3C" w14:textId="77777777" w:rsidR="00BE61FB" w:rsidRPr="00BE61FB" w:rsidRDefault="00BE61FB" w:rsidP="00BE61FB">
      <w:pPr>
        <w:rPr>
          <w:b/>
          <w:bCs/>
          <w:color w:val="45B0E1" w:themeColor="accent1" w:themeTint="99"/>
        </w:rPr>
      </w:pPr>
      <w:r w:rsidRPr="00BE61FB">
        <w:rPr>
          <w:b/>
          <w:bCs/>
          <w:color w:val="45B0E1" w:themeColor="accent1" w:themeTint="99"/>
        </w:rPr>
        <w:t>Why It’s Needed</w:t>
      </w:r>
    </w:p>
    <w:p w14:paraId="747E573B" w14:textId="77777777" w:rsidR="00BE61FB" w:rsidRPr="00BE61FB" w:rsidRDefault="00BE61FB" w:rsidP="00BE61FB">
      <w:r w:rsidRPr="00BE61FB">
        <w:t>fMRI’s functional data are lower resolution and somewhat distorted.</w:t>
      </w:r>
    </w:p>
    <w:p w14:paraId="2DE55E8E" w14:textId="77777777" w:rsidR="00BE61FB" w:rsidRPr="00BE61FB" w:rsidRDefault="00BE61FB" w:rsidP="00BE61FB">
      <w:r w:rsidRPr="00BE61FB">
        <w:t>The structural image helps:</w:t>
      </w:r>
    </w:p>
    <w:p w14:paraId="53694B9F" w14:textId="77777777" w:rsidR="00BE61FB" w:rsidRPr="00BE61FB" w:rsidRDefault="00BE61FB" w:rsidP="00BE61FB">
      <w:pPr>
        <w:numPr>
          <w:ilvl w:val="1"/>
          <w:numId w:val="17"/>
        </w:numPr>
      </w:pPr>
      <w:r w:rsidRPr="00BE61FB">
        <w:t>Correct for distortions.</w:t>
      </w:r>
    </w:p>
    <w:p w14:paraId="0986EB08" w14:textId="77777777" w:rsidR="00BE61FB" w:rsidRPr="00BE61FB" w:rsidRDefault="00BE61FB" w:rsidP="00BE61FB">
      <w:pPr>
        <w:numPr>
          <w:ilvl w:val="1"/>
          <w:numId w:val="17"/>
        </w:numPr>
      </w:pPr>
      <w:r w:rsidRPr="00BE61FB">
        <w:t>Localize which anatomical region each functional voxel belongs to.</w:t>
      </w:r>
    </w:p>
    <w:p w14:paraId="17F34456" w14:textId="7285FD53" w:rsidR="00BE61FB" w:rsidRPr="00BE61FB" w:rsidRDefault="00BE61FB" w:rsidP="00BE61FB">
      <w:pPr>
        <w:numPr>
          <w:ilvl w:val="1"/>
          <w:numId w:val="17"/>
        </w:numPr>
      </w:pPr>
      <w:r w:rsidRPr="00BE61FB">
        <w:t>Normalize to a standard atlas</w:t>
      </w:r>
      <w:r>
        <w:t>.</w:t>
      </w:r>
    </w:p>
    <w:p w14:paraId="6A915415" w14:textId="77777777" w:rsidR="00BE61FB" w:rsidRPr="00BE61FB" w:rsidRDefault="00BE61FB" w:rsidP="00BE61FB">
      <w:r w:rsidRPr="00BE61FB">
        <w:rPr>
          <w:color w:val="45B0E1" w:themeColor="accent1" w:themeTint="99"/>
        </w:rPr>
        <w:t>In short:</w:t>
      </w:r>
      <w:r w:rsidRPr="00BE61FB">
        <w:br/>
        <w:t xml:space="preserve">The structural image tells us </w:t>
      </w:r>
      <w:r w:rsidRPr="00BE61FB">
        <w:rPr>
          <w:i/>
          <w:iCs/>
        </w:rPr>
        <w:t>where things are</w:t>
      </w:r>
      <w:r w:rsidRPr="00BE61FB">
        <w:t>;</w:t>
      </w:r>
      <w:r w:rsidRPr="00BE61FB">
        <w:br/>
        <w:t xml:space="preserve">The BOLD image tells us </w:t>
      </w:r>
      <w:r w:rsidRPr="00BE61FB">
        <w:rPr>
          <w:i/>
          <w:iCs/>
        </w:rPr>
        <w:t>what they’re doing</w:t>
      </w:r>
      <w:r w:rsidRPr="00BE61FB">
        <w:t>.</w:t>
      </w:r>
    </w:p>
    <w:p w14:paraId="78BA8998" w14:textId="77777777" w:rsidR="00DE7E8F" w:rsidRDefault="00DE7E8F" w:rsidP="00DE7E8F"/>
    <w:p w14:paraId="40408F9E" w14:textId="5D0AFD63" w:rsidR="00DE7E8F" w:rsidRPr="00DE7E8F" w:rsidRDefault="00DE7E8F" w:rsidP="00DE7E8F">
      <w:pPr>
        <w:rPr>
          <w:b/>
          <w:bCs/>
        </w:rPr>
      </w:pPr>
      <w:r w:rsidRPr="00DE7E8F">
        <w:rPr>
          <w:b/>
          <w:bCs/>
        </w:rPr>
        <w:t>Atlas (Standard Brain Template)</w:t>
      </w:r>
      <w:r>
        <w:rPr>
          <w:b/>
          <w:bCs/>
        </w:rPr>
        <w:t>:</w:t>
      </w:r>
    </w:p>
    <w:p w14:paraId="323D9599" w14:textId="77777777" w:rsidR="00DE7E8F" w:rsidRPr="00DE7E8F" w:rsidRDefault="00DE7E8F" w:rsidP="00DE7E8F">
      <w:r w:rsidRPr="00DE7E8F">
        <w:t>A brain atlas is a standardized reference brain used to compare data across individuals.</w:t>
      </w:r>
    </w:p>
    <w:p w14:paraId="7FA0E259" w14:textId="77777777" w:rsidR="00DE7E8F" w:rsidRPr="00DE7E8F" w:rsidRDefault="00DE7E8F" w:rsidP="00DE7E8F">
      <w:r w:rsidRPr="00DE7E8F">
        <w:t>Each person’s brain is unique, so we align (or “normalize”) everyone’s MRI data to a common coordinate system.</w:t>
      </w:r>
    </w:p>
    <w:p w14:paraId="235F2E77" w14:textId="77777777" w:rsidR="00DE7E8F" w:rsidRDefault="00DE7E8F" w:rsidP="00DE7E8F"/>
    <w:p w14:paraId="065D3314" w14:textId="3F48FEEA" w:rsidR="00BE61FB" w:rsidRPr="00BE61FB" w:rsidRDefault="00BE61FB" w:rsidP="00BE61FB">
      <w:pPr>
        <w:rPr>
          <w:b/>
          <w:bCs/>
        </w:rPr>
      </w:pPr>
      <w:r w:rsidRPr="00BE61FB">
        <w:rPr>
          <w:b/>
          <w:bCs/>
        </w:rPr>
        <w:lastRenderedPageBreak/>
        <w:t>Surface–Volume Registration</w:t>
      </w:r>
      <w:r>
        <w:rPr>
          <w:b/>
          <w:bCs/>
        </w:rPr>
        <w:t xml:space="preserve">: </w:t>
      </w:r>
    </w:p>
    <w:p w14:paraId="407D468E" w14:textId="77777777" w:rsidR="00BE61FB" w:rsidRPr="00BE61FB" w:rsidRDefault="00BE61FB" w:rsidP="00BE61FB">
      <w:r w:rsidRPr="00BE61FB">
        <w:t>Surface–volume registration is the process of accurately aligning (or “mapping”) the 3D volumetric fMRI data onto the 2D cortical surface model of the brain.</w:t>
      </w:r>
    </w:p>
    <w:p w14:paraId="2BC2820D" w14:textId="7162A6E6" w:rsidR="00BE61FB" w:rsidRPr="00BE61FB" w:rsidRDefault="00BE61FB" w:rsidP="00BE61FB">
      <w:r w:rsidRPr="00BE61FB">
        <w:t>It</w:t>
      </w:r>
      <w:r w:rsidRPr="00BE61FB">
        <w:t xml:space="preserve"> is used in fMRI to accurately align functional (BOLD) data with the brain’s folded cortical surface.</w:t>
      </w:r>
      <w:r w:rsidRPr="00BE61FB">
        <w:br/>
        <w:t>It maps 3D voxel data onto the 2D cortical sheet, improving localization of neural activity, reducing noise, and aligning brain folds (gyri and sulci) across individuals.</w:t>
      </w:r>
      <w:r w:rsidRPr="00BE61FB">
        <w:br/>
        <w:t>This process ensures that brain activity is analyzed and visualized where it truly occurs — on the cortex — rather than being blurred in 3D volume space.</w:t>
      </w:r>
    </w:p>
    <w:p w14:paraId="12613F4E" w14:textId="77777777" w:rsidR="00BE61FB" w:rsidRDefault="00BE61FB" w:rsidP="00DE7E8F"/>
    <w:p w14:paraId="7D6FEA93" w14:textId="77777777" w:rsidR="00DE7E8F" w:rsidRDefault="00DE7E8F" w:rsidP="00DE7E8F"/>
    <w:p w14:paraId="5AD92474" w14:textId="77777777" w:rsidR="00DE7E8F" w:rsidRDefault="00DE7E8F" w:rsidP="00DE7E8F"/>
    <w:sectPr w:rsidR="00DE7E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3918F3"/>
    <w:multiLevelType w:val="multilevel"/>
    <w:tmpl w:val="9E385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D73C1C"/>
    <w:multiLevelType w:val="multilevel"/>
    <w:tmpl w:val="586C7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13368C"/>
    <w:multiLevelType w:val="multilevel"/>
    <w:tmpl w:val="9A38F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2B3D5D"/>
    <w:multiLevelType w:val="multilevel"/>
    <w:tmpl w:val="C4906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4F3DF1"/>
    <w:multiLevelType w:val="multilevel"/>
    <w:tmpl w:val="F738C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912BC3"/>
    <w:multiLevelType w:val="multilevel"/>
    <w:tmpl w:val="2C505F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BD22C90"/>
    <w:multiLevelType w:val="multilevel"/>
    <w:tmpl w:val="A7944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8D1B36"/>
    <w:multiLevelType w:val="multilevel"/>
    <w:tmpl w:val="F738CF56"/>
    <w:styleLink w:val="CurrentList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D35B9C"/>
    <w:multiLevelType w:val="multilevel"/>
    <w:tmpl w:val="549C7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DF3D88"/>
    <w:multiLevelType w:val="multilevel"/>
    <w:tmpl w:val="967A3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4869DA"/>
    <w:multiLevelType w:val="multilevel"/>
    <w:tmpl w:val="2A06A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B84793"/>
    <w:multiLevelType w:val="multilevel"/>
    <w:tmpl w:val="10003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E233E44"/>
    <w:multiLevelType w:val="multilevel"/>
    <w:tmpl w:val="07E40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702139C"/>
    <w:multiLevelType w:val="multilevel"/>
    <w:tmpl w:val="E0A0E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59D546A"/>
    <w:multiLevelType w:val="multilevel"/>
    <w:tmpl w:val="4E6CE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75D70B2"/>
    <w:multiLevelType w:val="multilevel"/>
    <w:tmpl w:val="429E2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C796FD1"/>
    <w:multiLevelType w:val="multilevel"/>
    <w:tmpl w:val="0DA84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D5A493B"/>
    <w:multiLevelType w:val="multilevel"/>
    <w:tmpl w:val="2FD09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2327785">
    <w:abstractNumId w:val="9"/>
  </w:num>
  <w:num w:numId="2" w16cid:durableId="1244801320">
    <w:abstractNumId w:val="10"/>
  </w:num>
  <w:num w:numId="3" w16cid:durableId="1568681767">
    <w:abstractNumId w:val="3"/>
  </w:num>
  <w:num w:numId="4" w16cid:durableId="729615378">
    <w:abstractNumId w:val="4"/>
  </w:num>
  <w:num w:numId="5" w16cid:durableId="1687629342">
    <w:abstractNumId w:val="5"/>
  </w:num>
  <w:num w:numId="6" w16cid:durableId="1876306879">
    <w:abstractNumId w:val="16"/>
  </w:num>
  <w:num w:numId="7" w16cid:durableId="1549679076">
    <w:abstractNumId w:val="15"/>
  </w:num>
  <w:num w:numId="8" w16cid:durableId="2135824055">
    <w:abstractNumId w:val="6"/>
  </w:num>
  <w:num w:numId="9" w16cid:durableId="617444530">
    <w:abstractNumId w:val="1"/>
  </w:num>
  <w:num w:numId="10" w16cid:durableId="1979992620">
    <w:abstractNumId w:val="12"/>
  </w:num>
  <w:num w:numId="11" w16cid:durableId="2037534548">
    <w:abstractNumId w:val="17"/>
  </w:num>
  <w:num w:numId="12" w16cid:durableId="1599676685">
    <w:abstractNumId w:val="0"/>
  </w:num>
  <w:num w:numId="13" w16cid:durableId="1332952125">
    <w:abstractNumId w:val="14"/>
  </w:num>
  <w:num w:numId="14" w16cid:durableId="1618174072">
    <w:abstractNumId w:val="8"/>
  </w:num>
  <w:num w:numId="15" w16cid:durableId="1839925463">
    <w:abstractNumId w:val="13"/>
  </w:num>
  <w:num w:numId="16" w16cid:durableId="1222670183">
    <w:abstractNumId w:val="2"/>
  </w:num>
  <w:num w:numId="17" w16cid:durableId="1504475029">
    <w:abstractNumId w:val="11"/>
  </w:num>
  <w:num w:numId="18" w16cid:durableId="72117960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70CD"/>
    <w:rsid w:val="00246D90"/>
    <w:rsid w:val="002C2D28"/>
    <w:rsid w:val="00717098"/>
    <w:rsid w:val="00A342D1"/>
    <w:rsid w:val="00B370CD"/>
    <w:rsid w:val="00BE61FB"/>
    <w:rsid w:val="00DE7E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361EF1"/>
  <w15:chartTrackingRefBased/>
  <w15:docId w15:val="{D7270D1D-1794-460A-AF15-74CCEE98E8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6D90"/>
  </w:style>
  <w:style w:type="paragraph" w:styleId="Heading1">
    <w:name w:val="heading 1"/>
    <w:basedOn w:val="Normal"/>
    <w:next w:val="Normal"/>
    <w:link w:val="Heading1Char"/>
    <w:uiPriority w:val="9"/>
    <w:qFormat/>
    <w:rsid w:val="00B370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70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70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70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70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70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70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70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70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70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70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70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70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70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70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70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70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70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70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70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70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70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70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70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70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70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70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70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70CD"/>
    <w:rPr>
      <w:b/>
      <w:bCs/>
      <w:smallCaps/>
      <w:color w:val="0F4761" w:themeColor="accent1" w:themeShade="BF"/>
      <w:spacing w:val="5"/>
    </w:rPr>
  </w:style>
  <w:style w:type="numbering" w:customStyle="1" w:styleId="CurrentList1">
    <w:name w:val="Current List1"/>
    <w:uiPriority w:val="99"/>
    <w:rsid w:val="00BE61FB"/>
    <w:pPr>
      <w:numPr>
        <w:numId w:val="18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6</Pages>
  <Words>1033</Words>
  <Characters>5893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Raiyan Hasan Nabid</dc:creator>
  <cp:keywords/>
  <dc:description/>
  <cp:lastModifiedBy>Raiyan Hasan Nabid</cp:lastModifiedBy>
  <cp:revision>1</cp:revision>
  <dcterms:created xsi:type="dcterms:W3CDTF">2025-10-14T16:33:00Z</dcterms:created>
  <dcterms:modified xsi:type="dcterms:W3CDTF">2025-10-14T17:27:00Z</dcterms:modified>
</cp:coreProperties>
</file>