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CDFB" w14:textId="77777777" w:rsidR="00271BF0" w:rsidRPr="00271BF0" w:rsidRDefault="00271BF0" w:rsidP="00271BF0">
      <w:pPr>
        <w:rPr>
          <w:b/>
          <w:bCs/>
          <w:sz w:val="56"/>
          <w:szCs w:val="56"/>
        </w:rPr>
      </w:pPr>
      <w:r w:rsidRPr="00271BF0">
        <w:rPr>
          <w:b/>
          <w:bCs/>
          <w:sz w:val="56"/>
          <w:szCs w:val="56"/>
        </w:rPr>
        <w:t>BCI-DNI Brain Atlas Description</w:t>
      </w:r>
    </w:p>
    <w:p w14:paraId="67D50872" w14:textId="7EA13831" w:rsidR="00271BF0" w:rsidRDefault="00271BF0" w:rsidP="00271BF0">
      <w:r w:rsidRPr="00271BF0">
        <w:t>The BCI-</w:t>
      </w:r>
      <w:proofErr w:type="spellStart"/>
      <w:r w:rsidRPr="00271BF0">
        <w:t>DNI_brain</w:t>
      </w:r>
      <w:proofErr w:type="spellEnd"/>
      <w:r w:rsidRPr="00271BF0">
        <w:t xml:space="preserve"> atlas was prepared using a high-resolution (0.5 mm × 0.5 mm × 0.8 mm) 3D MPRAGE scan of a right-handed adult woman in her mid-thirties, acquired at USC’s Dornsife Cognitive Neuroscience Imaging Center on a 3T Siemens MAGNETOM Tim Trio scanner. It is a </w:t>
      </w:r>
      <w:proofErr w:type="spellStart"/>
      <w:r w:rsidRPr="00271BF0">
        <w:t>brachicephalic</w:t>
      </w:r>
      <w:proofErr w:type="spellEnd"/>
      <w:r w:rsidRPr="00271BF0">
        <w:t xml:space="preserve"> brain.</w:t>
      </w:r>
    </w:p>
    <w:p w14:paraId="509F70FD" w14:textId="77777777" w:rsidR="00271BF0" w:rsidRDefault="00271BF0" w:rsidP="00271BF0">
      <w:pPr>
        <w:sectPr w:rsidR="00271BF0">
          <w:pgSz w:w="12240" w:h="15840"/>
          <w:pgMar w:top="1440" w:right="1440" w:bottom="1440" w:left="1440" w:header="720" w:footer="720" w:gutter="0"/>
          <w:cols w:space="720"/>
          <w:docGrid w:linePitch="360"/>
        </w:sectPr>
      </w:pPr>
    </w:p>
    <w:p w14:paraId="2DB1DE00" w14:textId="1B9E73C7" w:rsidR="00271BF0" w:rsidRDefault="00271BF0" w:rsidP="00271BF0">
      <w:r w:rsidRPr="00271BF0">
        <w:t xml:space="preserve">The MPRAGE image was processed in a semi-automatic fashion using </w:t>
      </w:r>
      <w:proofErr w:type="spellStart"/>
      <w:r w:rsidRPr="00271BF0">
        <w:t>BrainSuite</w:t>
      </w:r>
      <w:proofErr w:type="spellEnd"/>
      <w:r w:rsidRPr="00271BF0">
        <w:t xml:space="preserve"> with meticulous manual corrections of the skull-stripping, cerebrum, and white-matter masks using the </w:t>
      </w:r>
      <w:proofErr w:type="spellStart"/>
      <w:r w:rsidRPr="00271BF0">
        <w:t>BrainSuite</w:t>
      </w:r>
      <w:proofErr w:type="spellEnd"/>
      <w:r w:rsidRPr="00271BF0">
        <w:t xml:space="preserve"> GUI interface and included a semi-automated bias field correction using the BFC Correction tool (</w:t>
      </w:r>
      <w:hyperlink r:id="rId4" w:history="1">
        <w:r w:rsidRPr="00271BF0">
          <w:rPr>
            <w:rStyle w:val="Hyperlink"/>
            <w:b/>
            <w:bCs/>
          </w:rPr>
          <w:t>http://neuroimage.usc.edu/neuro/Resources/bfc_correction_tool</w:t>
        </w:r>
      </w:hyperlink>
      <w:r w:rsidRPr="00271BF0">
        <w:t>). All volumetric labels and sulci were drawn manually by Hanna Damasio, author of the human brain atlas, “Human Brain Anatomy in Computerized Images” (Oxford University Press, 2005) and Director of the Dornsife Cognitive Neuroscience Imaging Center (DNI) at the University of Southern California. The Sulcal Tracing Protocol [1] can be found</w:t>
      </w:r>
      <w:r>
        <w:t xml:space="preserve"> </w:t>
      </w:r>
      <w:r w:rsidRPr="00271BF0">
        <w:t>here </w:t>
      </w:r>
      <w:hyperlink r:id="rId5" w:history="1">
        <w:r w:rsidRPr="00271BF0">
          <w:rPr>
            <w:rStyle w:val="Hyperlink"/>
            <w:b/>
            <w:bCs/>
          </w:rPr>
          <w:t>http://neuroimage.usc.edu/CurveProtocol.html</w:t>
        </w:r>
      </w:hyperlink>
      <w:r w:rsidRPr="00271BF0">
        <w:t>.</w:t>
      </w:r>
      <w:r>
        <w:t xml:space="preserve">  </w:t>
      </w:r>
    </w:p>
    <w:p w14:paraId="43C90F49" w14:textId="77777777" w:rsidR="00271BF0" w:rsidRDefault="00271BF0" w:rsidP="00271BF0"/>
    <w:p w14:paraId="5562BBD1" w14:textId="084593A8" w:rsidR="00271BF0" w:rsidRDefault="00271BF0" w:rsidP="00271BF0">
      <w:r w:rsidRPr="00271BF0">
        <w:rPr>
          <w:b/>
          <w:bCs/>
        </w:rPr>
        <w:drawing>
          <wp:inline distT="0" distB="0" distL="0" distR="0" wp14:anchorId="703E5930" wp14:editId="4F56DEDE">
            <wp:extent cx="3177540" cy="3627120"/>
            <wp:effectExtent l="0" t="0" r="3810" b="0"/>
            <wp:docPr id="1073809342" name="Picture 2" descr="BCI-DNI_brain_atlas_mai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CI-DNI_brain_atlas_mai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7777" cy="3627390"/>
                    </a:xfrm>
                    <a:prstGeom prst="rect">
                      <a:avLst/>
                    </a:prstGeom>
                    <a:noFill/>
                    <a:ln>
                      <a:noFill/>
                    </a:ln>
                  </pic:spPr>
                </pic:pic>
              </a:graphicData>
            </a:graphic>
          </wp:inline>
        </w:drawing>
      </w:r>
    </w:p>
    <w:p w14:paraId="7CD25B5F" w14:textId="77777777" w:rsidR="00271BF0" w:rsidRPr="00271BF0" w:rsidRDefault="00271BF0" w:rsidP="00271BF0"/>
    <w:p w14:paraId="407FAA30" w14:textId="0C7D524A" w:rsidR="00271BF0" w:rsidRPr="00271BF0" w:rsidRDefault="00271BF0" w:rsidP="00271BF0"/>
    <w:p w14:paraId="0FBE7CD2" w14:textId="77777777" w:rsidR="00271BF0" w:rsidRDefault="00271BF0" w:rsidP="00271BF0">
      <w:pPr>
        <w:sectPr w:rsidR="00271BF0" w:rsidSect="00271BF0">
          <w:type w:val="continuous"/>
          <w:pgSz w:w="12240" w:h="15840"/>
          <w:pgMar w:top="1440" w:right="1440" w:bottom="1440" w:left="1440" w:header="720" w:footer="720" w:gutter="0"/>
          <w:cols w:num="2" w:space="720"/>
          <w:docGrid w:linePitch="360"/>
        </w:sectPr>
      </w:pPr>
    </w:p>
    <w:p w14:paraId="316127D0" w14:textId="77777777" w:rsidR="00271BF0" w:rsidRPr="00271BF0" w:rsidRDefault="00271BF0" w:rsidP="00271BF0">
      <w:r w:rsidRPr="00271BF0">
        <w:t xml:space="preserve">The transfer of the volume labels to the surface mesh was done automatically using </w:t>
      </w:r>
      <w:proofErr w:type="spellStart"/>
      <w:r w:rsidRPr="00271BF0">
        <w:t>SVReg</w:t>
      </w:r>
      <w:proofErr w:type="spellEnd"/>
      <w:r w:rsidRPr="00271BF0">
        <w:t xml:space="preserve"> processes and hand-perfected using a Sulci-Surface Correction tool.</w:t>
      </w:r>
    </w:p>
    <w:p w14:paraId="774127B5" w14:textId="77777777" w:rsidR="00271BF0" w:rsidRPr="00271BF0" w:rsidRDefault="00271BF0" w:rsidP="00271BF0">
      <w:r w:rsidRPr="00271BF0">
        <w:t>All extractions and manual corrections were performed by Soyoung Choi and approved by Hanna Damasio.</w:t>
      </w:r>
    </w:p>
    <w:p w14:paraId="199D4018" w14:textId="77777777" w:rsidR="00271BF0" w:rsidRPr="00271BF0" w:rsidRDefault="00271BF0" w:rsidP="00271BF0">
      <w:r w:rsidRPr="00271BF0">
        <w:rPr>
          <w:b/>
          <w:bCs/>
        </w:rPr>
        <w:t>Image Acquisition</w:t>
      </w:r>
    </w:p>
    <w:p w14:paraId="40B09D94" w14:textId="77777777" w:rsidR="00271BF0" w:rsidRPr="00271BF0" w:rsidRDefault="00271BF0" w:rsidP="00271BF0">
      <w:r w:rsidRPr="00271BF0">
        <w:t>0.5 mm x 0.5 mm x 0.8 mm MPRAGE image. 384 x 384 x 192 matrix size with a 210 mm x 210 mm x 154 mm FOV</w:t>
      </w:r>
    </w:p>
    <w:p w14:paraId="529A0DD5" w14:textId="77777777" w:rsidR="00271BF0" w:rsidRPr="00271BF0" w:rsidRDefault="00271BF0" w:rsidP="00271BF0">
      <w:r w:rsidRPr="00271BF0">
        <w:rPr>
          <w:b/>
          <w:bCs/>
        </w:rPr>
        <w:lastRenderedPageBreak/>
        <w:t>Regions of Interest:</w:t>
      </w:r>
    </w:p>
    <w:p w14:paraId="7B1180C3" w14:textId="77777777" w:rsidR="00271BF0" w:rsidRPr="00271BF0" w:rsidRDefault="00271BF0" w:rsidP="00271BF0">
      <w:r w:rsidRPr="00271BF0">
        <w:rPr>
          <w:i/>
          <w:iCs/>
        </w:rPr>
        <w:t>95 ROIs are delineated on the  volumetric labels of the atlas. 66 of these regions are labeled on the surface.</w:t>
      </w:r>
    </w:p>
    <w:tbl>
      <w:tblPr>
        <w:tblW w:w="10037"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0037"/>
      </w:tblGrid>
      <w:tr w:rsidR="00271BF0" w:rsidRPr="00271BF0" w14:paraId="49E20F2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985B79E" w14:textId="77777777" w:rsidR="00271BF0" w:rsidRPr="00271BF0" w:rsidRDefault="00271BF0" w:rsidP="00271BF0">
            <w:proofErr w:type="spellStart"/>
            <w:r w:rsidRPr="00271BF0">
              <w:t>superor</w:t>
            </w:r>
            <w:proofErr w:type="spellEnd"/>
            <w:r w:rsidRPr="00271BF0">
              <w:t xml:space="preserve"> frontal gyrus</w:t>
            </w:r>
          </w:p>
        </w:tc>
      </w:tr>
      <w:tr w:rsidR="00271BF0" w:rsidRPr="00271BF0" w14:paraId="27C17CF7"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06B1998" w14:textId="77777777" w:rsidR="00271BF0" w:rsidRPr="00271BF0" w:rsidRDefault="00271BF0" w:rsidP="00271BF0">
            <w:r w:rsidRPr="00271BF0">
              <w:t> middle frontal gyrus</w:t>
            </w:r>
          </w:p>
        </w:tc>
      </w:tr>
      <w:tr w:rsidR="00271BF0" w:rsidRPr="00271BF0" w14:paraId="72EF6C77"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44E3D1AB" w14:textId="77777777" w:rsidR="00271BF0" w:rsidRPr="00271BF0" w:rsidRDefault="00271BF0" w:rsidP="00271BF0">
            <w:r w:rsidRPr="00271BF0">
              <w:t xml:space="preserve"> pars </w:t>
            </w:r>
            <w:proofErr w:type="spellStart"/>
            <w:r w:rsidRPr="00271BF0">
              <w:t>opercularis</w:t>
            </w:r>
            <w:proofErr w:type="spellEnd"/>
          </w:p>
        </w:tc>
      </w:tr>
      <w:tr w:rsidR="00271BF0" w:rsidRPr="00271BF0" w14:paraId="1B92D913"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6210392" w14:textId="77777777" w:rsidR="00271BF0" w:rsidRPr="00271BF0" w:rsidRDefault="00271BF0" w:rsidP="00271BF0">
            <w:r w:rsidRPr="00271BF0">
              <w:t> pars triangularis</w:t>
            </w:r>
          </w:p>
        </w:tc>
      </w:tr>
      <w:tr w:rsidR="00271BF0" w:rsidRPr="00271BF0" w14:paraId="3755290A"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B9E69FE" w14:textId="77777777" w:rsidR="00271BF0" w:rsidRPr="00271BF0" w:rsidRDefault="00271BF0" w:rsidP="00271BF0">
            <w:r w:rsidRPr="00271BF0">
              <w:t> pars orbitalis</w:t>
            </w:r>
          </w:p>
        </w:tc>
      </w:tr>
      <w:tr w:rsidR="00271BF0" w:rsidRPr="00271BF0" w14:paraId="7696D1AE"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59143089" w14:textId="77777777" w:rsidR="00271BF0" w:rsidRPr="00271BF0" w:rsidRDefault="00271BF0" w:rsidP="00271BF0">
            <w:r w:rsidRPr="00271BF0">
              <w:t> pre-central gyrus</w:t>
            </w:r>
          </w:p>
        </w:tc>
      </w:tr>
      <w:tr w:rsidR="00271BF0" w:rsidRPr="00271BF0" w14:paraId="28A9B653"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2F6FF38" w14:textId="77777777" w:rsidR="00271BF0" w:rsidRPr="00271BF0" w:rsidRDefault="00271BF0" w:rsidP="00271BF0">
            <w:r w:rsidRPr="00271BF0">
              <w:t> transvers frontal gyrus</w:t>
            </w:r>
          </w:p>
        </w:tc>
      </w:tr>
      <w:tr w:rsidR="00271BF0" w:rsidRPr="00271BF0" w14:paraId="3632745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1C463B9" w14:textId="77777777" w:rsidR="00271BF0" w:rsidRPr="00271BF0" w:rsidRDefault="00271BF0" w:rsidP="00271BF0">
            <w:r w:rsidRPr="00271BF0">
              <w:t> gyrus rectus</w:t>
            </w:r>
          </w:p>
        </w:tc>
      </w:tr>
      <w:tr w:rsidR="00271BF0" w:rsidRPr="00271BF0" w14:paraId="029DD802"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48A52589" w14:textId="77777777" w:rsidR="00271BF0" w:rsidRPr="00271BF0" w:rsidRDefault="00271BF0" w:rsidP="00271BF0">
            <w:r w:rsidRPr="00271BF0">
              <w:t> middle orbito-frontal gyrus</w:t>
            </w:r>
          </w:p>
        </w:tc>
      </w:tr>
      <w:tr w:rsidR="00271BF0" w:rsidRPr="00271BF0" w14:paraId="1A6DDD7E"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C747307" w14:textId="77777777" w:rsidR="00271BF0" w:rsidRPr="00271BF0" w:rsidRDefault="00271BF0" w:rsidP="00271BF0">
            <w:r w:rsidRPr="00271BF0">
              <w:t> anterior orbito-frontal gyrus</w:t>
            </w:r>
          </w:p>
        </w:tc>
      </w:tr>
      <w:tr w:rsidR="00271BF0" w:rsidRPr="00271BF0" w14:paraId="65190EEB"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3D6DE41" w14:textId="77777777" w:rsidR="00271BF0" w:rsidRPr="00271BF0" w:rsidRDefault="00271BF0" w:rsidP="00271BF0">
            <w:r w:rsidRPr="00271BF0">
              <w:t> posterior orbito-frontal gyrus</w:t>
            </w:r>
          </w:p>
        </w:tc>
      </w:tr>
      <w:tr w:rsidR="00271BF0" w:rsidRPr="00271BF0" w14:paraId="75C192D9"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D5E4D21" w14:textId="77777777" w:rsidR="00271BF0" w:rsidRPr="00271BF0" w:rsidRDefault="00271BF0" w:rsidP="00271BF0">
            <w:r w:rsidRPr="00271BF0">
              <w:t> lateral orbital gyrus</w:t>
            </w:r>
          </w:p>
        </w:tc>
      </w:tr>
      <w:tr w:rsidR="00271BF0" w:rsidRPr="00271BF0" w14:paraId="05FEB655"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E2B80F3" w14:textId="77777777" w:rsidR="00271BF0" w:rsidRPr="00271BF0" w:rsidRDefault="00271BF0" w:rsidP="00271BF0">
            <w:r w:rsidRPr="00271BF0">
              <w:t> paracentral lobule</w:t>
            </w:r>
          </w:p>
        </w:tc>
      </w:tr>
      <w:tr w:rsidR="00271BF0" w:rsidRPr="00271BF0" w14:paraId="476C928C"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7A59C5E" w14:textId="77777777" w:rsidR="00271BF0" w:rsidRPr="00271BF0" w:rsidRDefault="00271BF0" w:rsidP="00271BF0">
            <w:r w:rsidRPr="00271BF0">
              <w:t> cingulate gyrus</w:t>
            </w:r>
          </w:p>
        </w:tc>
      </w:tr>
      <w:tr w:rsidR="00271BF0" w:rsidRPr="00271BF0" w14:paraId="255FB14C"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2B3EDAE1" w14:textId="77777777" w:rsidR="00271BF0" w:rsidRPr="00271BF0" w:rsidRDefault="00271BF0" w:rsidP="00271BF0">
            <w:r w:rsidRPr="00271BF0">
              <w:t> subcallosal gyrus</w:t>
            </w:r>
          </w:p>
        </w:tc>
      </w:tr>
      <w:tr w:rsidR="00271BF0" w:rsidRPr="00271BF0" w14:paraId="15B872C2"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32175FE" w14:textId="77777777" w:rsidR="00271BF0" w:rsidRPr="00271BF0" w:rsidRDefault="00271BF0" w:rsidP="00271BF0">
            <w:r w:rsidRPr="00271BF0">
              <w:t> post-central gyrus</w:t>
            </w:r>
          </w:p>
        </w:tc>
      </w:tr>
      <w:tr w:rsidR="00271BF0" w:rsidRPr="00271BF0" w14:paraId="7666407D"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0173C04" w14:textId="77777777" w:rsidR="00271BF0" w:rsidRPr="00271BF0" w:rsidRDefault="00271BF0" w:rsidP="00271BF0">
            <w:r w:rsidRPr="00271BF0">
              <w:lastRenderedPageBreak/>
              <w:t> supramarginal gyrus</w:t>
            </w:r>
          </w:p>
        </w:tc>
      </w:tr>
      <w:tr w:rsidR="00271BF0" w:rsidRPr="00271BF0" w14:paraId="5D323C29"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4BC4EFD9" w14:textId="77777777" w:rsidR="00271BF0" w:rsidRPr="00271BF0" w:rsidRDefault="00271BF0" w:rsidP="00271BF0">
            <w:r w:rsidRPr="00271BF0">
              <w:t> angular gyrus</w:t>
            </w:r>
          </w:p>
        </w:tc>
      </w:tr>
      <w:tr w:rsidR="00271BF0" w:rsidRPr="00271BF0" w14:paraId="4ABF719D"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B3AD30C" w14:textId="77777777" w:rsidR="00271BF0" w:rsidRPr="00271BF0" w:rsidRDefault="00271BF0" w:rsidP="00271BF0">
            <w:r w:rsidRPr="00271BF0">
              <w:t> superior parietal gyrus</w:t>
            </w:r>
          </w:p>
        </w:tc>
      </w:tr>
      <w:tr w:rsidR="00271BF0" w:rsidRPr="00271BF0" w14:paraId="33C3B7A7"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2D76706C" w14:textId="77777777" w:rsidR="00271BF0" w:rsidRPr="00271BF0" w:rsidRDefault="00271BF0" w:rsidP="00271BF0">
            <w:r w:rsidRPr="00271BF0">
              <w:t> pre-cuneus</w:t>
            </w:r>
          </w:p>
        </w:tc>
      </w:tr>
      <w:tr w:rsidR="00271BF0" w:rsidRPr="00271BF0" w14:paraId="3F1707DF"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6694207" w14:textId="77777777" w:rsidR="00271BF0" w:rsidRPr="00271BF0" w:rsidRDefault="00271BF0" w:rsidP="00271BF0">
            <w:r w:rsidRPr="00271BF0">
              <w:t> temporal pole</w:t>
            </w:r>
          </w:p>
        </w:tc>
      </w:tr>
      <w:tr w:rsidR="00271BF0" w:rsidRPr="00271BF0" w14:paraId="188ACFF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195BD44" w14:textId="77777777" w:rsidR="00271BF0" w:rsidRPr="00271BF0" w:rsidRDefault="00271BF0" w:rsidP="00271BF0">
            <w:r w:rsidRPr="00271BF0">
              <w:t> superior temporal gyrus</w:t>
            </w:r>
          </w:p>
        </w:tc>
      </w:tr>
      <w:tr w:rsidR="00271BF0" w:rsidRPr="00271BF0" w14:paraId="6F42A85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20581C4E" w14:textId="77777777" w:rsidR="00271BF0" w:rsidRPr="00271BF0" w:rsidRDefault="00271BF0" w:rsidP="00271BF0">
            <w:r w:rsidRPr="00271BF0">
              <w:t> transverse temporal gyrus</w:t>
            </w:r>
          </w:p>
        </w:tc>
      </w:tr>
      <w:tr w:rsidR="00271BF0" w:rsidRPr="00271BF0" w14:paraId="0D654983"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B3FE5F1" w14:textId="77777777" w:rsidR="00271BF0" w:rsidRPr="00271BF0" w:rsidRDefault="00271BF0" w:rsidP="00271BF0">
            <w:r w:rsidRPr="00271BF0">
              <w:t> middle temporal gyrus</w:t>
            </w:r>
          </w:p>
        </w:tc>
      </w:tr>
      <w:tr w:rsidR="00271BF0" w:rsidRPr="00271BF0" w14:paraId="0544CAF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1C1DCEB" w14:textId="77777777" w:rsidR="00271BF0" w:rsidRPr="00271BF0" w:rsidRDefault="00271BF0" w:rsidP="00271BF0">
            <w:r w:rsidRPr="00271BF0">
              <w:t> inferior temporal gyrus</w:t>
            </w:r>
          </w:p>
        </w:tc>
      </w:tr>
      <w:tr w:rsidR="00271BF0" w:rsidRPr="00271BF0" w14:paraId="56AAC4A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3B2A0912" w14:textId="77777777" w:rsidR="00271BF0" w:rsidRPr="00271BF0" w:rsidRDefault="00271BF0" w:rsidP="00271BF0">
            <w:r w:rsidRPr="00271BF0">
              <w:t> </w:t>
            </w:r>
            <w:proofErr w:type="spellStart"/>
            <w:r w:rsidRPr="00271BF0">
              <w:t>fusiforme</w:t>
            </w:r>
            <w:proofErr w:type="spellEnd"/>
            <w:r w:rsidRPr="00271BF0">
              <w:t xml:space="preserve"> gyrus</w:t>
            </w:r>
          </w:p>
        </w:tc>
      </w:tr>
      <w:tr w:rsidR="00271BF0" w:rsidRPr="00271BF0" w14:paraId="525A5C6F"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04641E2" w14:textId="77777777" w:rsidR="00271BF0" w:rsidRPr="00271BF0" w:rsidRDefault="00271BF0" w:rsidP="00271BF0">
            <w:r w:rsidRPr="00271BF0">
              <w:t> </w:t>
            </w:r>
            <w:proofErr w:type="spellStart"/>
            <w:r w:rsidRPr="00271BF0">
              <w:t>parahippocampal</w:t>
            </w:r>
            <w:proofErr w:type="spellEnd"/>
            <w:r w:rsidRPr="00271BF0">
              <w:t xml:space="preserve"> gyrus</w:t>
            </w:r>
          </w:p>
        </w:tc>
      </w:tr>
      <w:tr w:rsidR="00271BF0" w:rsidRPr="00271BF0" w14:paraId="57CA6808"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F98E65D" w14:textId="77777777" w:rsidR="00271BF0" w:rsidRPr="00271BF0" w:rsidRDefault="00271BF0" w:rsidP="00271BF0">
            <w:r w:rsidRPr="00271BF0">
              <w:t> hippocampus</w:t>
            </w:r>
          </w:p>
        </w:tc>
      </w:tr>
      <w:tr w:rsidR="00271BF0" w:rsidRPr="00271BF0" w14:paraId="7D06CF4B"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B05EAA1" w14:textId="77777777" w:rsidR="00271BF0" w:rsidRPr="00271BF0" w:rsidRDefault="00271BF0" w:rsidP="00271BF0">
            <w:r w:rsidRPr="00271BF0">
              <w:t> amygdala</w:t>
            </w:r>
          </w:p>
        </w:tc>
      </w:tr>
      <w:tr w:rsidR="00271BF0" w:rsidRPr="00271BF0" w14:paraId="2BF8169D"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94B61EA" w14:textId="77777777" w:rsidR="00271BF0" w:rsidRPr="00271BF0" w:rsidRDefault="00271BF0" w:rsidP="00271BF0">
            <w:r w:rsidRPr="00271BF0">
              <w:t> superior occipital gyrus</w:t>
            </w:r>
          </w:p>
        </w:tc>
      </w:tr>
      <w:tr w:rsidR="00271BF0" w:rsidRPr="00271BF0" w14:paraId="75BAE866"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7885F3F" w14:textId="77777777" w:rsidR="00271BF0" w:rsidRPr="00271BF0" w:rsidRDefault="00271BF0" w:rsidP="00271BF0">
            <w:r w:rsidRPr="00271BF0">
              <w:t> middle occipital gyrus</w:t>
            </w:r>
          </w:p>
        </w:tc>
      </w:tr>
      <w:tr w:rsidR="00271BF0" w:rsidRPr="00271BF0" w14:paraId="2913A724"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E727C34" w14:textId="77777777" w:rsidR="00271BF0" w:rsidRPr="00271BF0" w:rsidRDefault="00271BF0" w:rsidP="00271BF0">
            <w:r w:rsidRPr="00271BF0">
              <w:t> inferior occipital gyrus</w:t>
            </w:r>
          </w:p>
        </w:tc>
      </w:tr>
      <w:tr w:rsidR="00271BF0" w:rsidRPr="00271BF0" w14:paraId="7F146CB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1FFD828" w14:textId="77777777" w:rsidR="00271BF0" w:rsidRPr="00271BF0" w:rsidRDefault="00271BF0" w:rsidP="00271BF0">
            <w:r w:rsidRPr="00271BF0">
              <w:t> lingual gyrus</w:t>
            </w:r>
          </w:p>
        </w:tc>
      </w:tr>
      <w:tr w:rsidR="00271BF0" w:rsidRPr="00271BF0" w14:paraId="41FA0515"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4D9AAD5F" w14:textId="77777777" w:rsidR="00271BF0" w:rsidRPr="00271BF0" w:rsidRDefault="00271BF0" w:rsidP="00271BF0">
            <w:r w:rsidRPr="00271BF0">
              <w:t> cuneus</w:t>
            </w:r>
          </w:p>
        </w:tc>
      </w:tr>
      <w:tr w:rsidR="00271BF0" w:rsidRPr="00271BF0" w14:paraId="6AB0E0D4"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2FA1BBDD" w14:textId="77777777" w:rsidR="00271BF0" w:rsidRPr="00271BF0" w:rsidRDefault="00271BF0" w:rsidP="00271BF0">
            <w:r w:rsidRPr="00271BF0">
              <w:lastRenderedPageBreak/>
              <w:t> Insula</w:t>
            </w:r>
          </w:p>
        </w:tc>
      </w:tr>
      <w:tr w:rsidR="00271BF0" w:rsidRPr="00271BF0" w14:paraId="1721E63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EAE132A" w14:textId="77777777" w:rsidR="00271BF0" w:rsidRPr="00271BF0" w:rsidRDefault="00271BF0" w:rsidP="00271BF0">
            <w:r w:rsidRPr="00271BF0">
              <w:t> caudate nucleus</w:t>
            </w:r>
          </w:p>
        </w:tc>
      </w:tr>
      <w:tr w:rsidR="00271BF0" w:rsidRPr="00271BF0" w14:paraId="2EF834D4"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A886E32" w14:textId="77777777" w:rsidR="00271BF0" w:rsidRPr="00271BF0" w:rsidRDefault="00271BF0" w:rsidP="00271BF0">
            <w:r w:rsidRPr="00271BF0">
              <w:t> putamen</w:t>
            </w:r>
          </w:p>
        </w:tc>
      </w:tr>
      <w:tr w:rsidR="00271BF0" w:rsidRPr="00271BF0" w14:paraId="03B48D66"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30F797E" w14:textId="77777777" w:rsidR="00271BF0" w:rsidRPr="00271BF0" w:rsidRDefault="00271BF0" w:rsidP="00271BF0">
            <w:r w:rsidRPr="00271BF0">
              <w:t> globus pallidus</w:t>
            </w:r>
          </w:p>
        </w:tc>
      </w:tr>
      <w:tr w:rsidR="00271BF0" w:rsidRPr="00271BF0" w14:paraId="05F3CF87"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40A1457E" w14:textId="77777777" w:rsidR="00271BF0" w:rsidRPr="00271BF0" w:rsidRDefault="00271BF0" w:rsidP="00271BF0">
            <w:r w:rsidRPr="00271BF0">
              <w:t> nucleus accumbens</w:t>
            </w:r>
          </w:p>
        </w:tc>
      </w:tr>
      <w:tr w:rsidR="00271BF0" w:rsidRPr="00271BF0" w14:paraId="79635DB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56D33A6" w14:textId="77777777" w:rsidR="00271BF0" w:rsidRPr="00271BF0" w:rsidRDefault="00271BF0" w:rsidP="00271BF0">
            <w:r w:rsidRPr="00271BF0">
              <w:t> thalamus</w:t>
            </w:r>
          </w:p>
        </w:tc>
      </w:tr>
      <w:tr w:rsidR="00271BF0" w:rsidRPr="00271BF0" w14:paraId="5E419C57"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40E28D6" w14:textId="77777777" w:rsidR="00271BF0" w:rsidRPr="00271BF0" w:rsidRDefault="00271BF0" w:rsidP="00271BF0">
            <w:r w:rsidRPr="00271BF0">
              <w:t> inferior colliculus</w:t>
            </w:r>
          </w:p>
        </w:tc>
      </w:tr>
      <w:tr w:rsidR="00271BF0" w:rsidRPr="00271BF0" w14:paraId="245C324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617A686" w14:textId="77777777" w:rsidR="00271BF0" w:rsidRPr="00271BF0" w:rsidRDefault="00271BF0" w:rsidP="00271BF0">
            <w:r w:rsidRPr="00271BF0">
              <w:t> superior colliculus</w:t>
            </w:r>
          </w:p>
        </w:tc>
      </w:tr>
      <w:tr w:rsidR="00271BF0" w:rsidRPr="00271BF0" w14:paraId="377A9748"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000BDB6" w14:textId="77777777" w:rsidR="00271BF0" w:rsidRPr="00271BF0" w:rsidRDefault="00271BF0" w:rsidP="00271BF0">
            <w:r w:rsidRPr="00271BF0">
              <w:t> mamillary body</w:t>
            </w:r>
          </w:p>
        </w:tc>
      </w:tr>
      <w:tr w:rsidR="00271BF0" w:rsidRPr="00271BF0" w14:paraId="2B080684"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750A666B" w14:textId="77777777" w:rsidR="00271BF0" w:rsidRPr="00271BF0" w:rsidRDefault="00271BF0" w:rsidP="00271BF0">
            <w:r w:rsidRPr="00271BF0">
              <w:t>pineal</w:t>
            </w:r>
          </w:p>
        </w:tc>
      </w:tr>
      <w:tr w:rsidR="00271BF0" w:rsidRPr="00271BF0" w14:paraId="7BA107B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DEEC24D" w14:textId="77777777" w:rsidR="00271BF0" w:rsidRPr="00271BF0" w:rsidRDefault="00271BF0" w:rsidP="00271BF0">
            <w:r w:rsidRPr="00271BF0">
              <w:t>lateral ventricles</w:t>
            </w:r>
          </w:p>
        </w:tc>
      </w:tr>
      <w:tr w:rsidR="00271BF0" w:rsidRPr="00271BF0" w14:paraId="04DC3DE3"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6BB11E17" w14:textId="77777777" w:rsidR="00271BF0" w:rsidRPr="00271BF0" w:rsidRDefault="00271BF0" w:rsidP="00271BF0">
            <w:r w:rsidRPr="00271BF0">
              <w:t>third ventricle</w:t>
            </w:r>
          </w:p>
        </w:tc>
      </w:tr>
      <w:tr w:rsidR="00271BF0" w:rsidRPr="00271BF0" w14:paraId="580046F2"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03EE5BD" w14:textId="77777777" w:rsidR="00271BF0" w:rsidRPr="00271BF0" w:rsidRDefault="00271BF0" w:rsidP="00271BF0">
            <w:r w:rsidRPr="00271BF0">
              <w:t>fourth ventricle</w:t>
            </w:r>
          </w:p>
        </w:tc>
      </w:tr>
      <w:tr w:rsidR="00271BF0" w:rsidRPr="00271BF0" w14:paraId="4CDAF549"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1DAE901A" w14:textId="77777777" w:rsidR="00271BF0" w:rsidRPr="00271BF0" w:rsidRDefault="00271BF0" w:rsidP="00271BF0">
            <w:r w:rsidRPr="00271BF0">
              <w:t>cerebral aqueduct</w:t>
            </w:r>
          </w:p>
        </w:tc>
      </w:tr>
      <w:tr w:rsidR="00271BF0" w:rsidRPr="00271BF0" w14:paraId="4321EA21"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700C212" w14:textId="77777777" w:rsidR="00271BF0" w:rsidRPr="00271BF0" w:rsidRDefault="00271BF0" w:rsidP="00271BF0">
            <w:r w:rsidRPr="00271BF0">
              <w:t>brainstem</w:t>
            </w:r>
          </w:p>
        </w:tc>
      </w:tr>
      <w:tr w:rsidR="00271BF0" w:rsidRPr="00271BF0" w14:paraId="6BEE3B40"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071FD9AB" w14:textId="77777777" w:rsidR="00271BF0" w:rsidRPr="00271BF0" w:rsidRDefault="00271BF0" w:rsidP="00271BF0">
            <w:r w:rsidRPr="00271BF0">
              <w:t>corpus callosum</w:t>
            </w:r>
          </w:p>
        </w:tc>
      </w:tr>
      <w:tr w:rsidR="00271BF0" w:rsidRPr="00271BF0" w14:paraId="716F60DA" w14:textId="77777777" w:rsidTr="00271BF0">
        <w:trPr>
          <w:trHeight w:val="178"/>
        </w:trPr>
        <w:tc>
          <w:tcPr>
            <w:tcW w:w="10037" w:type="dxa"/>
            <w:tcBorders>
              <w:top w:val="single" w:sz="6" w:space="0" w:color="EEEEEE"/>
              <w:bottom w:val="single" w:sz="12" w:space="0" w:color="DDDDDD"/>
              <w:right w:val="single" w:sz="12" w:space="0" w:color="DDDDDD"/>
            </w:tcBorders>
            <w:noWrap/>
            <w:tcMar>
              <w:top w:w="90" w:type="dxa"/>
              <w:left w:w="360" w:type="dxa"/>
              <w:bottom w:w="90" w:type="dxa"/>
              <w:right w:w="360" w:type="dxa"/>
            </w:tcMar>
            <w:vAlign w:val="bottom"/>
            <w:hideMark/>
          </w:tcPr>
          <w:p w14:paraId="2D64070E" w14:textId="77777777" w:rsidR="00271BF0" w:rsidRPr="00271BF0" w:rsidRDefault="00271BF0" w:rsidP="00271BF0">
            <w:r w:rsidRPr="00271BF0">
              <w:t>cerebellum</w:t>
            </w:r>
          </w:p>
        </w:tc>
      </w:tr>
    </w:tbl>
    <w:p w14:paraId="58E370F2" w14:textId="77777777" w:rsidR="00271BF0" w:rsidRPr="00271BF0" w:rsidRDefault="00271BF0" w:rsidP="00271BF0">
      <w:r w:rsidRPr="00271BF0">
        <w:rPr>
          <w:b/>
          <w:bCs/>
        </w:rPr>
        <w:t>Sulci:</w:t>
      </w:r>
      <w:r w:rsidRPr="00271BF0">
        <w:rPr>
          <w:b/>
          <w:bCs/>
        </w:rPr>
        <w:br/>
      </w:r>
      <w:r w:rsidRPr="00271BF0">
        <w:rPr>
          <w:i/>
          <w:iCs/>
        </w:rPr>
        <w:t xml:space="preserve">26 sulci on each hemisphere are marked according to the </w:t>
      </w:r>
      <w:proofErr w:type="spellStart"/>
      <w:r w:rsidRPr="00271BF0">
        <w:rPr>
          <w:i/>
          <w:iCs/>
        </w:rPr>
        <w:t>BrainSuite</w:t>
      </w:r>
      <w:proofErr w:type="spellEnd"/>
      <w:r w:rsidRPr="00271BF0">
        <w:rPr>
          <w:i/>
          <w:iCs/>
        </w:rPr>
        <w:t xml:space="preserve"> curve protocol [1]. Details can be found at </w:t>
      </w:r>
      <w:hyperlink r:id="rId8" w:history="1">
        <w:r w:rsidRPr="00271BF0">
          <w:rPr>
            <w:rStyle w:val="Hyperlink"/>
            <w:b/>
            <w:bCs/>
            <w:i/>
            <w:iCs/>
          </w:rPr>
          <w:t>http://neuroimage.usc.edu/CurveProtocol.html</w:t>
        </w:r>
      </w:hyperlink>
      <w:r w:rsidRPr="00271BF0">
        <w:rPr>
          <w:b/>
          <w:bCs/>
        </w:rPr>
        <w:br/>
      </w:r>
      <w:r w:rsidRPr="00271BF0">
        <w:rPr>
          <w:i/>
          <w:iCs/>
        </w:rPr>
        <w:lastRenderedPageBreak/>
        <w:t>Additional sulci are marked on a second set of curves totaling 39 sulci on the left hemisphere and 37 sulci on the right hemisphere.</w:t>
      </w:r>
      <w:r w:rsidRPr="00271BF0">
        <w:rPr>
          <w:i/>
          <w:iCs/>
        </w:rPr>
        <w:br/>
        <w:t xml:space="preserve">*indicates sulci described in the original </w:t>
      </w:r>
      <w:proofErr w:type="spellStart"/>
      <w:r w:rsidRPr="00271BF0">
        <w:rPr>
          <w:i/>
          <w:iCs/>
        </w:rPr>
        <w:t>BrainSuite</w:t>
      </w:r>
      <w:proofErr w:type="spellEnd"/>
      <w:r w:rsidRPr="00271BF0">
        <w:rPr>
          <w:i/>
          <w:iCs/>
        </w:rPr>
        <w:t xml:space="preserve"> curve protocol.</w:t>
      </w:r>
    </w:p>
    <w:p w14:paraId="2870E788" w14:textId="77777777" w:rsidR="00271BF0" w:rsidRPr="00271BF0" w:rsidRDefault="00271BF0" w:rsidP="00271BF0">
      <w:r w:rsidRPr="00271BF0">
        <w:t>central sulcus*</w:t>
      </w:r>
      <w:r w:rsidRPr="00271BF0">
        <w:br/>
        <w:t>precentral sulcus*</w:t>
      </w:r>
      <w:r w:rsidRPr="00271BF0">
        <w:br/>
        <w:t>superior frontal sulcus*</w:t>
      </w:r>
      <w:r w:rsidRPr="00271BF0">
        <w:br/>
        <w:t>inferior frontal sulcus*</w:t>
      </w:r>
      <w:r w:rsidRPr="00271BF0">
        <w:br/>
        <w:t>ascending branch of the sylvian fissure*</w:t>
      </w:r>
      <w:r w:rsidRPr="00271BF0">
        <w:br/>
        <w:t>horizontal branch of the sylvian fissure*</w:t>
      </w:r>
      <w:r w:rsidRPr="00271BF0">
        <w:br/>
        <w:t>diagonal sulcus</w:t>
      </w:r>
      <w:r w:rsidRPr="00271BF0">
        <w:br/>
        <w:t>lateral orbital sulcus*</w:t>
      </w:r>
      <w:r w:rsidRPr="00271BF0">
        <w:br/>
      </w:r>
      <w:proofErr w:type="spellStart"/>
      <w:r w:rsidRPr="00271BF0">
        <w:t>frontomarginal</w:t>
      </w:r>
      <w:proofErr w:type="spellEnd"/>
      <w:r w:rsidRPr="00271BF0">
        <w:t xml:space="preserve"> sulcus*</w:t>
      </w:r>
      <w:r w:rsidRPr="00271BF0">
        <w:br/>
        <w:t>cingulate sulcus*</w:t>
      </w:r>
      <w:r w:rsidRPr="00271BF0">
        <w:br/>
        <w:t>paracentral sulcus*</w:t>
      </w:r>
      <w:r w:rsidRPr="00271BF0">
        <w:br/>
        <w:t>superior supra orbital sulcus*</w:t>
      </w:r>
      <w:r w:rsidRPr="00271BF0">
        <w:br/>
        <w:t>inferior supra orbital sulcus</w:t>
      </w:r>
      <w:r w:rsidRPr="00271BF0">
        <w:br/>
        <w:t>olfactory or medial orbital sulcus*</w:t>
      </w:r>
      <w:r w:rsidRPr="00271BF0">
        <w:br/>
        <w:t>H shaped sulci, mesial</w:t>
      </w:r>
      <w:r w:rsidRPr="00271BF0">
        <w:br/>
        <w:t>H shaped sulci, lateral</w:t>
      </w:r>
      <w:r w:rsidRPr="00271BF0">
        <w:br/>
        <w:t>H shaped sulci, transverse</w:t>
      </w:r>
      <w:r w:rsidRPr="00271BF0">
        <w:br/>
        <w:t>sylvian fissure terminal split *</w:t>
      </w:r>
      <w:r w:rsidRPr="00271BF0">
        <w:br/>
        <w:t>superior temporal sulcus*</w:t>
      </w:r>
      <w:r w:rsidRPr="00271BF0">
        <w:br/>
        <w:t>inferior temporal sulcus*</w:t>
      </w:r>
      <w:r w:rsidRPr="00271BF0">
        <w:br/>
      </w:r>
      <w:proofErr w:type="spellStart"/>
      <w:r w:rsidRPr="00271BF0">
        <w:t>occipito</w:t>
      </w:r>
      <w:proofErr w:type="spellEnd"/>
      <w:r w:rsidRPr="00271BF0">
        <w:t xml:space="preserve"> temporal sulcus*</w:t>
      </w:r>
      <w:r w:rsidRPr="00271BF0">
        <w:br/>
        <w:t xml:space="preserve">collateral or medial </w:t>
      </w:r>
      <w:proofErr w:type="spellStart"/>
      <w:r w:rsidRPr="00271BF0">
        <w:t>occipito</w:t>
      </w:r>
      <w:proofErr w:type="spellEnd"/>
      <w:r w:rsidRPr="00271BF0">
        <w:t xml:space="preserve"> temporal sulcus*</w:t>
      </w:r>
      <w:r w:rsidRPr="00271BF0">
        <w:br/>
        <w:t>transverse temporal sulcus*</w:t>
      </w:r>
      <w:r w:rsidRPr="00271BF0">
        <w:br/>
        <w:t>circular sulcus*</w:t>
      </w:r>
      <w:r w:rsidRPr="00271BF0">
        <w:br/>
        <w:t>postcentral sulcus*</w:t>
      </w:r>
      <w:r w:rsidRPr="00271BF0">
        <w:br/>
        <w:t>intraparietal sulcus*</w:t>
      </w:r>
      <w:r w:rsidRPr="00271BF0">
        <w:br/>
        <w:t>primary sulcus of Jensen</w:t>
      </w:r>
      <w:r w:rsidRPr="00271BF0">
        <w:br/>
        <w:t>secondary sulcus of Jensen</w:t>
      </w:r>
      <w:r w:rsidRPr="00271BF0">
        <w:br/>
      </w:r>
      <w:proofErr w:type="spellStart"/>
      <w:r w:rsidRPr="00271BF0">
        <w:t>parieto</w:t>
      </w:r>
      <w:proofErr w:type="spellEnd"/>
      <w:r w:rsidRPr="00271BF0">
        <w:t xml:space="preserve"> occipital sulcus*</w:t>
      </w:r>
      <w:r w:rsidRPr="00271BF0">
        <w:br/>
      </w:r>
      <w:proofErr w:type="spellStart"/>
      <w:r w:rsidRPr="00271BF0">
        <w:t>subparietal</w:t>
      </w:r>
      <w:proofErr w:type="spellEnd"/>
      <w:r w:rsidRPr="00271BF0">
        <w:t xml:space="preserve"> sulcus*</w:t>
      </w:r>
      <w:r w:rsidRPr="00271BF0">
        <w:br/>
        <w:t>calcarine sulcus*</w:t>
      </w:r>
      <w:r w:rsidRPr="00271BF0">
        <w:br/>
        <w:t>calcarine sulcus terminal T</w:t>
      </w:r>
      <w:r w:rsidRPr="00271BF0">
        <w:br/>
        <w:t>transverse occipital sulcus*</w:t>
      </w:r>
      <w:r w:rsidRPr="00271BF0">
        <w:br/>
        <w:t>superior lateral occipital sulcus</w:t>
      </w:r>
      <w:r w:rsidRPr="00271BF0">
        <w:br/>
      </w:r>
      <w:r w:rsidRPr="00271BF0">
        <w:lastRenderedPageBreak/>
        <w:t>inferior lateral occipital sulcus</w:t>
      </w:r>
      <w:r w:rsidRPr="00271BF0">
        <w:br/>
        <w:t>anterior occipital sulcus</w:t>
      </w:r>
    </w:p>
    <w:p w14:paraId="0E6F0A4D" w14:textId="77777777" w:rsidR="00271BF0" w:rsidRPr="00271BF0" w:rsidRDefault="00271BF0" w:rsidP="00271BF0">
      <w:r w:rsidRPr="00271BF0">
        <w:t>References:</w:t>
      </w:r>
    </w:p>
    <w:p w14:paraId="54EAE0CC" w14:textId="77777777" w:rsidR="00271BF0" w:rsidRPr="00271BF0" w:rsidRDefault="00271BF0" w:rsidP="00271BF0">
      <w:r w:rsidRPr="00271BF0">
        <w:t>[1] Pantazis D, Joshi AA, Jintao J, Shattuck DW, Bernstein LE, Damasio H, and Leahy RM, Comparison of landmark-based and automatic methods for cortical surface registration, </w:t>
      </w:r>
      <w:proofErr w:type="spellStart"/>
      <w:r w:rsidRPr="00271BF0">
        <w:t>NeuroImage</w:t>
      </w:r>
      <w:proofErr w:type="spellEnd"/>
      <w:r w:rsidRPr="00271BF0">
        <w:t>, Vol. 49(3), pp 2479-2493, 2009.</w:t>
      </w:r>
    </w:p>
    <w:p w14:paraId="6C358849" w14:textId="77777777" w:rsidR="00271BF0" w:rsidRDefault="00271BF0"/>
    <w:p w14:paraId="51673441" w14:textId="1B2D9288" w:rsidR="001E4F39" w:rsidRDefault="007C5DFF">
      <w:r>
        <w:t xml:space="preserve">Source : </w:t>
      </w:r>
      <w:proofErr w:type="spellStart"/>
      <w:r>
        <w:t>Brainsuit</w:t>
      </w:r>
      <w:r w:rsidR="004C1CD4">
        <w:t>e</w:t>
      </w:r>
      <w:proofErr w:type="spellEnd"/>
    </w:p>
    <w:sectPr w:rsidR="001E4F39" w:rsidSect="00271BF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F0"/>
    <w:rsid w:val="001E4F39"/>
    <w:rsid w:val="00271BF0"/>
    <w:rsid w:val="00471D69"/>
    <w:rsid w:val="004C1CD4"/>
    <w:rsid w:val="007C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5131"/>
  <w15:chartTrackingRefBased/>
  <w15:docId w15:val="{9D9AAA5E-88EA-4527-B87D-C097CFFB4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F0"/>
    <w:rPr>
      <w:rFonts w:eastAsiaTheme="majorEastAsia" w:cstheme="majorBidi"/>
      <w:color w:val="272727" w:themeColor="text1" w:themeTint="D8"/>
    </w:rPr>
  </w:style>
  <w:style w:type="paragraph" w:styleId="Title">
    <w:name w:val="Title"/>
    <w:basedOn w:val="Normal"/>
    <w:next w:val="Normal"/>
    <w:link w:val="TitleChar"/>
    <w:uiPriority w:val="10"/>
    <w:qFormat/>
    <w:rsid w:val="0027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F0"/>
    <w:pPr>
      <w:spacing w:before="160"/>
      <w:jc w:val="center"/>
    </w:pPr>
    <w:rPr>
      <w:i/>
      <w:iCs/>
      <w:color w:val="404040" w:themeColor="text1" w:themeTint="BF"/>
    </w:rPr>
  </w:style>
  <w:style w:type="character" w:customStyle="1" w:styleId="QuoteChar">
    <w:name w:val="Quote Char"/>
    <w:basedOn w:val="DefaultParagraphFont"/>
    <w:link w:val="Quote"/>
    <w:uiPriority w:val="29"/>
    <w:rsid w:val="00271BF0"/>
    <w:rPr>
      <w:i/>
      <w:iCs/>
      <w:color w:val="404040" w:themeColor="text1" w:themeTint="BF"/>
    </w:rPr>
  </w:style>
  <w:style w:type="paragraph" w:styleId="ListParagraph">
    <w:name w:val="List Paragraph"/>
    <w:basedOn w:val="Normal"/>
    <w:uiPriority w:val="34"/>
    <w:qFormat/>
    <w:rsid w:val="00271BF0"/>
    <w:pPr>
      <w:ind w:left="720"/>
      <w:contextualSpacing/>
    </w:pPr>
  </w:style>
  <w:style w:type="character" w:styleId="IntenseEmphasis">
    <w:name w:val="Intense Emphasis"/>
    <w:basedOn w:val="DefaultParagraphFont"/>
    <w:uiPriority w:val="21"/>
    <w:qFormat/>
    <w:rsid w:val="00271BF0"/>
    <w:rPr>
      <w:i/>
      <w:iCs/>
      <w:color w:val="0F4761" w:themeColor="accent1" w:themeShade="BF"/>
    </w:rPr>
  </w:style>
  <w:style w:type="paragraph" w:styleId="IntenseQuote">
    <w:name w:val="Intense Quote"/>
    <w:basedOn w:val="Normal"/>
    <w:next w:val="Normal"/>
    <w:link w:val="IntenseQuoteChar"/>
    <w:uiPriority w:val="30"/>
    <w:qFormat/>
    <w:rsid w:val="0027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F0"/>
    <w:rPr>
      <w:i/>
      <w:iCs/>
      <w:color w:val="0F4761" w:themeColor="accent1" w:themeShade="BF"/>
    </w:rPr>
  </w:style>
  <w:style w:type="character" w:styleId="IntenseReference">
    <w:name w:val="Intense Reference"/>
    <w:basedOn w:val="DefaultParagraphFont"/>
    <w:uiPriority w:val="32"/>
    <w:qFormat/>
    <w:rsid w:val="00271BF0"/>
    <w:rPr>
      <w:b/>
      <w:bCs/>
      <w:smallCaps/>
      <w:color w:val="0F4761" w:themeColor="accent1" w:themeShade="BF"/>
      <w:spacing w:val="5"/>
    </w:rPr>
  </w:style>
  <w:style w:type="character" w:styleId="Hyperlink">
    <w:name w:val="Hyperlink"/>
    <w:basedOn w:val="DefaultParagraphFont"/>
    <w:uiPriority w:val="99"/>
    <w:unhideWhenUsed/>
    <w:rsid w:val="00271BF0"/>
    <w:rPr>
      <w:color w:val="467886" w:themeColor="hyperlink"/>
      <w:u w:val="single"/>
    </w:rPr>
  </w:style>
  <w:style w:type="character" w:styleId="UnresolvedMention">
    <w:name w:val="Unresolved Mention"/>
    <w:basedOn w:val="DefaultParagraphFont"/>
    <w:uiPriority w:val="99"/>
    <w:semiHidden/>
    <w:unhideWhenUsed/>
    <w:rsid w:val="00271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uroimage.usc.edu/CurveProtocol.html"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rainsuite.org/wp-content/uploads/2014/06/BCI-DNI_brain_atlas_main.png" TargetMode="External"/><Relationship Id="rId5" Type="http://schemas.openxmlformats.org/officeDocument/2006/relationships/hyperlink" Target="http://neuroimage.usc.edu/CurveProtocol.html" TargetMode="External"/><Relationship Id="rId10" Type="http://schemas.openxmlformats.org/officeDocument/2006/relationships/theme" Target="theme/theme1.xml"/><Relationship Id="rId4" Type="http://schemas.openxmlformats.org/officeDocument/2006/relationships/hyperlink" Target="http://neuroimage.usc.edu/neuro/Resources/bfc_correction_too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4</cp:revision>
  <dcterms:created xsi:type="dcterms:W3CDTF">2025-11-10T14:25:00Z</dcterms:created>
  <dcterms:modified xsi:type="dcterms:W3CDTF">2025-11-10T18:56:00Z</dcterms:modified>
</cp:coreProperties>
</file>