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086514" w14:textId="531A987D" w:rsidR="00551142" w:rsidRPr="00551142" w:rsidRDefault="00551142" w:rsidP="00551142">
      <w:pPr>
        <w:jc w:val="center"/>
        <w:rPr>
          <w:sz w:val="40"/>
          <w:szCs w:val="40"/>
        </w:rPr>
      </w:pPr>
      <w:r w:rsidRPr="00551142">
        <w:rPr>
          <w:b/>
          <w:bCs/>
          <w:sz w:val="40"/>
          <w:szCs w:val="40"/>
        </w:rPr>
        <w:t>Buffer Methods</w:t>
      </w:r>
    </w:p>
    <w:p w14:paraId="1F303468" w14:textId="6EB3426E" w:rsidR="009F4E2F" w:rsidRPr="009F4E2F" w:rsidRDefault="009F4E2F" w:rsidP="009F4E2F">
      <w:r w:rsidRPr="009F4E2F">
        <w:t xml:space="preserve">Buffers act as temporary memory holding areas, processing binary data like raw bytes or characters before transmission or reading. Depending on the context, buffer methods handle either binary data (like in </w:t>
      </w:r>
      <w:r w:rsidRPr="009F4E2F">
        <w:rPr>
          <w:b/>
          <w:bCs/>
        </w:rPr>
        <w:t>Node.js</w:t>
      </w:r>
      <w:r w:rsidRPr="009F4E2F">
        <w:t xml:space="preserve">) or string manipulation (like in </w:t>
      </w:r>
      <w:r w:rsidRPr="009F4E2F">
        <w:rPr>
          <w:b/>
          <w:bCs/>
        </w:rPr>
        <w:t>Java</w:t>
      </w:r>
      <w:r w:rsidRPr="009F4E2F">
        <w:t>). [</w:t>
      </w:r>
      <w:hyperlink r:id="rId5" w:history="1">
        <w:r w:rsidRPr="009F4E2F">
          <w:rPr>
            <w:rStyle w:val="Hyperlink"/>
          </w:rPr>
          <w:t>1</w:t>
        </w:r>
      </w:hyperlink>
      <w:r w:rsidRPr="009F4E2F">
        <w:t xml:space="preserve">, </w:t>
      </w:r>
      <w:hyperlink r:id="rId6" w:history="1">
        <w:r w:rsidRPr="009F4E2F">
          <w:rPr>
            <w:rStyle w:val="Hyperlink"/>
          </w:rPr>
          <w:t>2</w:t>
        </w:r>
      </w:hyperlink>
      <w:r w:rsidRPr="009F4E2F">
        <w:t xml:space="preserve">, </w:t>
      </w:r>
      <w:hyperlink r:id="rId7" w:history="1">
        <w:r w:rsidRPr="009F4E2F">
          <w:rPr>
            <w:rStyle w:val="Hyperlink"/>
          </w:rPr>
          <w:t>3</w:t>
        </w:r>
      </w:hyperlink>
      <w:r w:rsidRPr="009F4E2F">
        <w:t xml:space="preserve">, </w:t>
      </w:r>
      <w:hyperlink r:id="rId8" w:history="1">
        <w:r w:rsidRPr="009F4E2F">
          <w:rPr>
            <w:rStyle w:val="Hyperlink"/>
          </w:rPr>
          <w:t>4</w:t>
        </w:r>
      </w:hyperlink>
      <w:r w:rsidRPr="009F4E2F">
        <w:t>]</w:t>
      </w:r>
    </w:p>
    <w:p w14:paraId="17573D25" w14:textId="77777777" w:rsidR="009F4E2F" w:rsidRPr="009F4E2F" w:rsidRDefault="009F4E2F" w:rsidP="009F4E2F">
      <w:pPr>
        <w:rPr>
          <w:b/>
          <w:bCs/>
        </w:rPr>
      </w:pPr>
      <w:r w:rsidRPr="009F4E2F">
        <w:rPr>
          <w:b/>
          <w:bCs/>
        </w:rPr>
        <w:t>1. Node.js Buffer Methods (Binary Data)</w:t>
      </w:r>
    </w:p>
    <w:p w14:paraId="08D1733C" w14:textId="77777777" w:rsidR="009F4E2F" w:rsidRPr="009F4E2F" w:rsidRDefault="009F4E2F" w:rsidP="009F4E2F">
      <w:r w:rsidRPr="009F4E2F">
        <w:t>Used for reading, writing, and manipulating raw bytes when handling streams, networking, or file systems. [</w:t>
      </w:r>
      <w:hyperlink r:id="rId9" w:history="1">
        <w:r w:rsidRPr="009F4E2F">
          <w:rPr>
            <w:rStyle w:val="Hyperlink"/>
          </w:rPr>
          <w:t>1</w:t>
        </w:r>
      </w:hyperlink>
      <w:r w:rsidRPr="009F4E2F">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5"/>
        <w:gridCol w:w="6925"/>
      </w:tblGrid>
      <w:tr w:rsidR="009F4E2F" w:rsidRPr="009F4E2F" w14:paraId="382829CF" w14:textId="77777777">
        <w:trPr>
          <w:tblCellSpacing w:w="15" w:type="dxa"/>
        </w:trPr>
        <w:tc>
          <w:tcPr>
            <w:tcW w:w="0" w:type="auto"/>
            <w:tcBorders>
              <w:bottom w:val="single" w:sz="4" w:space="0" w:color="D2D2D2"/>
            </w:tcBorders>
            <w:vAlign w:val="center"/>
            <w:hideMark/>
          </w:tcPr>
          <w:p w14:paraId="663E8083" w14:textId="77777777" w:rsidR="009F4E2F" w:rsidRPr="009F4E2F" w:rsidRDefault="009F4E2F" w:rsidP="009F4E2F">
            <w:pPr>
              <w:rPr>
                <w:b/>
                <w:bCs/>
              </w:rPr>
            </w:pPr>
            <w:r w:rsidRPr="009F4E2F">
              <w:rPr>
                <w:b/>
                <w:bCs/>
              </w:rPr>
              <w:t>Buffer Method [</w:t>
            </w:r>
            <w:hyperlink r:id="rId10" w:history="1">
              <w:r w:rsidRPr="009F4E2F">
                <w:rPr>
                  <w:rStyle w:val="Hyperlink"/>
                  <w:b/>
                  <w:bCs/>
                </w:rPr>
                <w:t>1</w:t>
              </w:r>
            </w:hyperlink>
            <w:r w:rsidRPr="009F4E2F">
              <w:rPr>
                <w:b/>
                <w:bCs/>
              </w:rPr>
              <w:t xml:space="preserve">, </w:t>
            </w:r>
            <w:hyperlink r:id="rId11" w:history="1">
              <w:r w:rsidRPr="009F4E2F">
                <w:rPr>
                  <w:rStyle w:val="Hyperlink"/>
                  <w:b/>
                  <w:bCs/>
                </w:rPr>
                <w:t>2</w:t>
              </w:r>
            </w:hyperlink>
            <w:r w:rsidRPr="009F4E2F">
              <w:rPr>
                <w:b/>
                <w:bCs/>
              </w:rPr>
              <w:t xml:space="preserve">, </w:t>
            </w:r>
            <w:hyperlink r:id="rId12" w:history="1">
              <w:r w:rsidRPr="009F4E2F">
                <w:rPr>
                  <w:rStyle w:val="Hyperlink"/>
                  <w:b/>
                  <w:bCs/>
                </w:rPr>
                <w:t>3</w:t>
              </w:r>
            </w:hyperlink>
            <w:r w:rsidRPr="009F4E2F">
              <w:rPr>
                <w:b/>
                <w:bCs/>
              </w:rPr>
              <w:t xml:space="preserve">, </w:t>
            </w:r>
            <w:hyperlink r:id="rId13" w:history="1">
              <w:r w:rsidRPr="009F4E2F">
                <w:rPr>
                  <w:rStyle w:val="Hyperlink"/>
                  <w:b/>
                  <w:bCs/>
                </w:rPr>
                <w:t>4</w:t>
              </w:r>
            </w:hyperlink>
            <w:r w:rsidRPr="009F4E2F">
              <w:rPr>
                <w:b/>
                <w:bCs/>
              </w:rPr>
              <w:t xml:space="preserve">, </w:t>
            </w:r>
            <w:hyperlink r:id="rId14" w:history="1">
              <w:r w:rsidRPr="009F4E2F">
                <w:rPr>
                  <w:rStyle w:val="Hyperlink"/>
                  <w:b/>
                  <w:bCs/>
                </w:rPr>
                <w:t>5</w:t>
              </w:r>
            </w:hyperlink>
            <w:r w:rsidRPr="009F4E2F">
              <w:rPr>
                <w:b/>
                <w:bCs/>
              </w:rPr>
              <w:t xml:space="preserve">, </w:t>
            </w:r>
            <w:hyperlink r:id="rId15" w:history="1">
              <w:r w:rsidRPr="009F4E2F">
                <w:rPr>
                  <w:rStyle w:val="Hyperlink"/>
                  <w:b/>
                  <w:bCs/>
                </w:rPr>
                <w:t>6</w:t>
              </w:r>
            </w:hyperlink>
            <w:r w:rsidRPr="009F4E2F">
              <w:rPr>
                <w:b/>
                <w:bCs/>
              </w:rPr>
              <w:t xml:space="preserve">, </w:t>
            </w:r>
            <w:hyperlink r:id="rId16" w:history="1">
              <w:r w:rsidRPr="009F4E2F">
                <w:rPr>
                  <w:rStyle w:val="Hyperlink"/>
                  <w:b/>
                  <w:bCs/>
                </w:rPr>
                <w:t>7</w:t>
              </w:r>
            </w:hyperlink>
            <w:r w:rsidRPr="009F4E2F">
              <w:rPr>
                <w:b/>
                <w:bCs/>
              </w:rPr>
              <w:t xml:space="preserve">, </w:t>
            </w:r>
            <w:hyperlink r:id="rId17" w:history="1">
              <w:r w:rsidRPr="009F4E2F">
                <w:rPr>
                  <w:rStyle w:val="Hyperlink"/>
                  <w:b/>
                  <w:bCs/>
                </w:rPr>
                <w:t>8</w:t>
              </w:r>
            </w:hyperlink>
            <w:r w:rsidRPr="009F4E2F">
              <w:rPr>
                <w:b/>
                <w:bCs/>
              </w:rPr>
              <w:t xml:space="preserve">, </w:t>
            </w:r>
            <w:hyperlink r:id="rId18" w:history="1">
              <w:r w:rsidRPr="009F4E2F">
                <w:rPr>
                  <w:rStyle w:val="Hyperlink"/>
                  <w:b/>
                  <w:bCs/>
                </w:rPr>
                <w:t>9</w:t>
              </w:r>
            </w:hyperlink>
            <w:r w:rsidRPr="009F4E2F">
              <w:rPr>
                <w:b/>
                <w:bCs/>
              </w:rPr>
              <w:t>]</w:t>
            </w:r>
          </w:p>
        </w:tc>
        <w:tc>
          <w:tcPr>
            <w:tcW w:w="0" w:type="auto"/>
            <w:tcBorders>
              <w:bottom w:val="single" w:sz="4" w:space="0" w:color="D2D2D2"/>
            </w:tcBorders>
            <w:vAlign w:val="center"/>
            <w:hideMark/>
          </w:tcPr>
          <w:p w14:paraId="06D518E1" w14:textId="77777777" w:rsidR="009F4E2F" w:rsidRPr="009F4E2F" w:rsidRDefault="009F4E2F" w:rsidP="009F4E2F">
            <w:pPr>
              <w:rPr>
                <w:b/>
                <w:bCs/>
              </w:rPr>
            </w:pPr>
            <w:r w:rsidRPr="009F4E2F">
              <w:rPr>
                <w:b/>
                <w:bCs/>
              </w:rPr>
              <w:t>When &amp; Why Used</w:t>
            </w:r>
          </w:p>
        </w:tc>
      </w:tr>
      <w:tr w:rsidR="009F4E2F" w:rsidRPr="009F4E2F" w14:paraId="07097599" w14:textId="77777777">
        <w:trPr>
          <w:tblCellSpacing w:w="15" w:type="dxa"/>
        </w:trPr>
        <w:tc>
          <w:tcPr>
            <w:tcW w:w="0" w:type="auto"/>
            <w:tcBorders>
              <w:bottom w:val="single" w:sz="4" w:space="0" w:color="D2D2D2"/>
            </w:tcBorders>
            <w:vAlign w:val="center"/>
            <w:hideMark/>
          </w:tcPr>
          <w:p w14:paraId="77D8BB45" w14:textId="77777777" w:rsidR="009F4E2F" w:rsidRPr="009F4E2F" w:rsidRDefault="009F4E2F" w:rsidP="009F4E2F">
            <w:proofErr w:type="spellStart"/>
            <w:r w:rsidRPr="009F4E2F">
              <w:rPr>
                <w:b/>
                <w:bCs/>
              </w:rPr>
              <w:t>Buffer.from</w:t>
            </w:r>
            <w:proofErr w:type="spellEnd"/>
            <w:r w:rsidRPr="009F4E2F">
              <w:rPr>
                <w:b/>
                <w:bCs/>
              </w:rPr>
              <w:t>()</w:t>
            </w:r>
          </w:p>
        </w:tc>
        <w:tc>
          <w:tcPr>
            <w:tcW w:w="0" w:type="auto"/>
            <w:tcBorders>
              <w:bottom w:val="single" w:sz="4" w:space="0" w:color="D2D2D2"/>
            </w:tcBorders>
            <w:vAlign w:val="center"/>
            <w:hideMark/>
          </w:tcPr>
          <w:p w14:paraId="5095346F" w14:textId="77777777" w:rsidR="009F4E2F" w:rsidRPr="009F4E2F" w:rsidRDefault="009F4E2F" w:rsidP="009F4E2F">
            <w:r w:rsidRPr="009F4E2F">
              <w:t xml:space="preserve">Used to convert strings or arrays into raw binary. </w:t>
            </w:r>
            <w:r w:rsidRPr="009F4E2F">
              <w:rPr>
                <w:b/>
                <w:bCs/>
              </w:rPr>
              <w:t>Why:</w:t>
            </w:r>
            <w:r w:rsidRPr="009F4E2F">
              <w:t xml:space="preserve"> Required to pass readable data (like text) to streams, sockets, or cryptographic hashing algorithms.</w:t>
            </w:r>
          </w:p>
        </w:tc>
      </w:tr>
      <w:tr w:rsidR="009F4E2F" w:rsidRPr="009F4E2F" w14:paraId="365C866A" w14:textId="77777777">
        <w:trPr>
          <w:tblCellSpacing w:w="15" w:type="dxa"/>
        </w:trPr>
        <w:tc>
          <w:tcPr>
            <w:tcW w:w="0" w:type="auto"/>
            <w:tcBorders>
              <w:bottom w:val="single" w:sz="4" w:space="0" w:color="D2D2D2"/>
            </w:tcBorders>
            <w:vAlign w:val="center"/>
            <w:hideMark/>
          </w:tcPr>
          <w:p w14:paraId="10F117F2" w14:textId="77777777" w:rsidR="009F4E2F" w:rsidRPr="009F4E2F" w:rsidRDefault="009F4E2F" w:rsidP="009F4E2F">
            <w:proofErr w:type="spellStart"/>
            <w:r w:rsidRPr="009F4E2F">
              <w:rPr>
                <w:b/>
                <w:bCs/>
              </w:rPr>
              <w:t>Buffer.alloc</w:t>
            </w:r>
            <w:proofErr w:type="spellEnd"/>
            <w:r w:rsidRPr="009F4E2F">
              <w:rPr>
                <w:b/>
                <w:bCs/>
              </w:rPr>
              <w:t>()</w:t>
            </w:r>
          </w:p>
        </w:tc>
        <w:tc>
          <w:tcPr>
            <w:tcW w:w="0" w:type="auto"/>
            <w:tcBorders>
              <w:bottom w:val="single" w:sz="4" w:space="0" w:color="D2D2D2"/>
            </w:tcBorders>
            <w:vAlign w:val="center"/>
            <w:hideMark/>
          </w:tcPr>
          <w:p w14:paraId="0C305C95" w14:textId="77777777" w:rsidR="009F4E2F" w:rsidRPr="009F4E2F" w:rsidRDefault="009F4E2F" w:rsidP="009F4E2F">
            <w:r w:rsidRPr="009F4E2F">
              <w:t xml:space="preserve">Used to create an empty buffer of a specific byte size, filled with zeros. </w:t>
            </w:r>
            <w:r w:rsidRPr="009F4E2F">
              <w:rPr>
                <w:b/>
                <w:bCs/>
              </w:rPr>
              <w:t>Why:</w:t>
            </w:r>
            <w:r w:rsidRPr="009F4E2F">
              <w:t xml:space="preserve"> Creates safe, clean memory blocks for reading data chunks without risking leftover, sensitive data.</w:t>
            </w:r>
          </w:p>
        </w:tc>
      </w:tr>
      <w:tr w:rsidR="009F4E2F" w:rsidRPr="009F4E2F" w14:paraId="68E03885" w14:textId="77777777">
        <w:trPr>
          <w:tblCellSpacing w:w="15" w:type="dxa"/>
        </w:trPr>
        <w:tc>
          <w:tcPr>
            <w:tcW w:w="0" w:type="auto"/>
            <w:tcBorders>
              <w:bottom w:val="single" w:sz="4" w:space="0" w:color="D2D2D2"/>
            </w:tcBorders>
            <w:vAlign w:val="center"/>
            <w:hideMark/>
          </w:tcPr>
          <w:p w14:paraId="169D5286" w14:textId="77777777" w:rsidR="009F4E2F" w:rsidRPr="009F4E2F" w:rsidRDefault="009F4E2F" w:rsidP="009F4E2F">
            <w:proofErr w:type="spellStart"/>
            <w:r w:rsidRPr="009F4E2F">
              <w:rPr>
                <w:b/>
                <w:bCs/>
              </w:rPr>
              <w:t>Buffer.concat</w:t>
            </w:r>
            <w:proofErr w:type="spellEnd"/>
            <w:r w:rsidRPr="009F4E2F">
              <w:rPr>
                <w:b/>
                <w:bCs/>
              </w:rPr>
              <w:t>()</w:t>
            </w:r>
          </w:p>
        </w:tc>
        <w:tc>
          <w:tcPr>
            <w:tcW w:w="0" w:type="auto"/>
            <w:tcBorders>
              <w:bottom w:val="single" w:sz="4" w:space="0" w:color="D2D2D2"/>
            </w:tcBorders>
            <w:vAlign w:val="center"/>
            <w:hideMark/>
          </w:tcPr>
          <w:p w14:paraId="2C739322" w14:textId="77777777" w:rsidR="009F4E2F" w:rsidRPr="009F4E2F" w:rsidRDefault="009F4E2F" w:rsidP="009F4E2F">
            <w:r w:rsidRPr="009F4E2F">
              <w:t xml:space="preserve">Used to merge multiple small buffer objects into </w:t>
            </w:r>
            <w:proofErr w:type="gramStart"/>
            <w:r w:rsidRPr="009F4E2F">
              <w:t>a single one</w:t>
            </w:r>
            <w:proofErr w:type="gramEnd"/>
            <w:r w:rsidRPr="009F4E2F">
              <w:t xml:space="preserve">. </w:t>
            </w:r>
            <w:r w:rsidRPr="009F4E2F">
              <w:rPr>
                <w:b/>
                <w:bCs/>
              </w:rPr>
              <w:t>Why:</w:t>
            </w:r>
            <w:r w:rsidRPr="009F4E2F">
              <w:t xml:space="preserve"> Essential when a large file or payload is received in small, chunked data streams.</w:t>
            </w:r>
          </w:p>
        </w:tc>
      </w:tr>
      <w:tr w:rsidR="009F4E2F" w:rsidRPr="009F4E2F" w14:paraId="59A7A93A" w14:textId="77777777">
        <w:trPr>
          <w:tblCellSpacing w:w="15" w:type="dxa"/>
        </w:trPr>
        <w:tc>
          <w:tcPr>
            <w:tcW w:w="0" w:type="auto"/>
            <w:tcBorders>
              <w:bottom w:val="single" w:sz="4" w:space="0" w:color="D2D2D2"/>
            </w:tcBorders>
            <w:vAlign w:val="center"/>
            <w:hideMark/>
          </w:tcPr>
          <w:p w14:paraId="7CE536DB" w14:textId="77777777" w:rsidR="009F4E2F" w:rsidRPr="009F4E2F" w:rsidRDefault="009F4E2F" w:rsidP="009F4E2F">
            <w:proofErr w:type="spellStart"/>
            <w:proofErr w:type="gramStart"/>
            <w:r w:rsidRPr="009F4E2F">
              <w:rPr>
                <w:b/>
                <w:bCs/>
              </w:rPr>
              <w:t>buf.write</w:t>
            </w:r>
            <w:proofErr w:type="spellEnd"/>
            <w:proofErr w:type="gramEnd"/>
            <w:r w:rsidRPr="009F4E2F">
              <w:rPr>
                <w:b/>
                <w:bCs/>
              </w:rPr>
              <w:t>()</w:t>
            </w:r>
          </w:p>
        </w:tc>
        <w:tc>
          <w:tcPr>
            <w:tcW w:w="0" w:type="auto"/>
            <w:tcBorders>
              <w:bottom w:val="single" w:sz="4" w:space="0" w:color="D2D2D2"/>
            </w:tcBorders>
            <w:vAlign w:val="center"/>
            <w:hideMark/>
          </w:tcPr>
          <w:p w14:paraId="00766906" w14:textId="77777777" w:rsidR="009F4E2F" w:rsidRPr="009F4E2F" w:rsidRDefault="009F4E2F" w:rsidP="009F4E2F">
            <w:r w:rsidRPr="009F4E2F">
              <w:t xml:space="preserve">Used to write string data into an already created buffer at a specified byte offset. </w:t>
            </w:r>
            <w:r w:rsidRPr="009F4E2F">
              <w:rPr>
                <w:b/>
                <w:bCs/>
              </w:rPr>
              <w:t>Why:</w:t>
            </w:r>
            <w:r w:rsidRPr="009F4E2F">
              <w:t xml:space="preserve"> Used for writing custom raw data payloads into a pre-allocated memory section.</w:t>
            </w:r>
          </w:p>
        </w:tc>
      </w:tr>
      <w:tr w:rsidR="009F4E2F" w:rsidRPr="009F4E2F" w14:paraId="7A55671A" w14:textId="77777777">
        <w:trPr>
          <w:tblCellSpacing w:w="15" w:type="dxa"/>
        </w:trPr>
        <w:tc>
          <w:tcPr>
            <w:tcW w:w="0" w:type="auto"/>
            <w:tcBorders>
              <w:bottom w:val="nil"/>
            </w:tcBorders>
            <w:vAlign w:val="center"/>
            <w:hideMark/>
          </w:tcPr>
          <w:p w14:paraId="1013E9B2" w14:textId="77777777" w:rsidR="009F4E2F" w:rsidRPr="009F4E2F" w:rsidRDefault="009F4E2F" w:rsidP="009F4E2F">
            <w:proofErr w:type="spellStart"/>
            <w:proofErr w:type="gramStart"/>
            <w:r w:rsidRPr="009F4E2F">
              <w:rPr>
                <w:b/>
                <w:bCs/>
              </w:rPr>
              <w:t>buf.toString</w:t>
            </w:r>
            <w:proofErr w:type="spellEnd"/>
            <w:proofErr w:type="gramEnd"/>
            <w:r w:rsidRPr="009F4E2F">
              <w:rPr>
                <w:b/>
                <w:bCs/>
              </w:rPr>
              <w:t>()</w:t>
            </w:r>
          </w:p>
        </w:tc>
        <w:tc>
          <w:tcPr>
            <w:tcW w:w="0" w:type="auto"/>
            <w:tcBorders>
              <w:bottom w:val="nil"/>
            </w:tcBorders>
            <w:vAlign w:val="center"/>
            <w:hideMark/>
          </w:tcPr>
          <w:p w14:paraId="66F90583" w14:textId="77777777" w:rsidR="009F4E2F" w:rsidRPr="009F4E2F" w:rsidRDefault="009F4E2F" w:rsidP="009F4E2F">
            <w:r w:rsidRPr="009F4E2F">
              <w:t xml:space="preserve">Used to convert the raw binary bytes back into a readable string. </w:t>
            </w:r>
            <w:r w:rsidRPr="009F4E2F">
              <w:rPr>
                <w:b/>
                <w:bCs/>
              </w:rPr>
              <w:t>Why:</w:t>
            </w:r>
            <w:r w:rsidRPr="009F4E2F">
              <w:t xml:space="preserve"> The reverse </w:t>
            </w:r>
            <w:proofErr w:type="gramStart"/>
            <w:r w:rsidRPr="009F4E2F">
              <w:t>of .from</w:t>
            </w:r>
            <w:proofErr w:type="gramEnd"/>
            <w:r w:rsidRPr="009F4E2F">
              <w:t xml:space="preserve">() </w:t>
            </w:r>
            <w:proofErr w:type="gramStart"/>
            <w:r w:rsidRPr="009F4E2F">
              <w:t>or .write</w:t>
            </w:r>
            <w:proofErr w:type="gramEnd"/>
            <w:r w:rsidRPr="009F4E2F">
              <w:t>()—used to read the resulting data once stream processing finishes.</w:t>
            </w:r>
          </w:p>
        </w:tc>
      </w:tr>
    </w:tbl>
    <w:p w14:paraId="39613B98" w14:textId="77777777" w:rsidR="009F4E2F" w:rsidRPr="009F4E2F" w:rsidRDefault="009F4E2F" w:rsidP="009F4E2F">
      <w:pPr>
        <w:rPr>
          <w:b/>
          <w:bCs/>
        </w:rPr>
      </w:pPr>
      <w:r w:rsidRPr="009F4E2F">
        <w:rPr>
          <w:b/>
          <w:bCs/>
        </w:rPr>
        <w:t xml:space="preserve">2. Java </w:t>
      </w:r>
      <w:proofErr w:type="spellStart"/>
      <w:r w:rsidRPr="009F4E2F">
        <w:rPr>
          <w:b/>
          <w:bCs/>
        </w:rPr>
        <w:t>StringBuffer</w:t>
      </w:r>
      <w:proofErr w:type="spellEnd"/>
      <w:r w:rsidRPr="009F4E2F">
        <w:rPr>
          <w:b/>
          <w:bCs/>
        </w:rPr>
        <w:t xml:space="preserve"> Methods (String Manipulation)</w:t>
      </w:r>
    </w:p>
    <w:p w14:paraId="62380677" w14:textId="77777777" w:rsidR="009F4E2F" w:rsidRPr="009F4E2F" w:rsidRDefault="009F4E2F" w:rsidP="009F4E2F">
      <w:r w:rsidRPr="009F4E2F">
        <w:t>Used when building or mutating large sequences of characters. [</w:t>
      </w:r>
      <w:hyperlink r:id="rId19" w:history="1">
        <w:r w:rsidRPr="009F4E2F">
          <w:rPr>
            <w:rStyle w:val="Hyperlink"/>
          </w:rPr>
          <w:t>1</w:t>
        </w:r>
      </w:hyperlink>
      <w:r w:rsidRPr="009F4E2F">
        <w:t xml:space="preserve">, </w:t>
      </w:r>
      <w:hyperlink r:id="rId20" w:history="1">
        <w:r w:rsidRPr="009F4E2F">
          <w:rPr>
            <w:rStyle w:val="Hyperlink"/>
          </w:rPr>
          <w:t>2</w:t>
        </w:r>
      </w:hyperlink>
      <w:r w:rsidRPr="009F4E2F">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2"/>
        <w:gridCol w:w="7948"/>
      </w:tblGrid>
      <w:tr w:rsidR="009F4E2F" w:rsidRPr="009F4E2F" w14:paraId="580629F0" w14:textId="77777777">
        <w:trPr>
          <w:tblCellSpacing w:w="15" w:type="dxa"/>
        </w:trPr>
        <w:tc>
          <w:tcPr>
            <w:tcW w:w="0" w:type="auto"/>
            <w:tcBorders>
              <w:bottom w:val="single" w:sz="4" w:space="0" w:color="D2D2D2"/>
            </w:tcBorders>
            <w:vAlign w:val="center"/>
            <w:hideMark/>
          </w:tcPr>
          <w:p w14:paraId="1A5CF1AD" w14:textId="77777777" w:rsidR="009F4E2F" w:rsidRPr="009F4E2F" w:rsidRDefault="009F4E2F" w:rsidP="009F4E2F">
            <w:pPr>
              <w:rPr>
                <w:b/>
                <w:bCs/>
              </w:rPr>
            </w:pPr>
            <w:r w:rsidRPr="009F4E2F">
              <w:rPr>
                <w:b/>
                <w:bCs/>
              </w:rPr>
              <w:t>Method [</w:t>
            </w:r>
            <w:hyperlink r:id="rId21" w:history="1">
              <w:r w:rsidRPr="009F4E2F">
                <w:rPr>
                  <w:rStyle w:val="Hyperlink"/>
                  <w:b/>
                  <w:bCs/>
                </w:rPr>
                <w:t>1</w:t>
              </w:r>
            </w:hyperlink>
            <w:r w:rsidRPr="009F4E2F">
              <w:rPr>
                <w:b/>
                <w:bCs/>
              </w:rPr>
              <w:t xml:space="preserve">, </w:t>
            </w:r>
            <w:hyperlink r:id="rId22" w:history="1">
              <w:r w:rsidRPr="009F4E2F">
                <w:rPr>
                  <w:rStyle w:val="Hyperlink"/>
                  <w:b/>
                  <w:bCs/>
                </w:rPr>
                <w:t>2</w:t>
              </w:r>
            </w:hyperlink>
            <w:r w:rsidRPr="009F4E2F">
              <w:rPr>
                <w:b/>
                <w:bCs/>
              </w:rPr>
              <w:t xml:space="preserve">, </w:t>
            </w:r>
            <w:hyperlink r:id="rId23" w:history="1">
              <w:r w:rsidRPr="009F4E2F">
                <w:rPr>
                  <w:rStyle w:val="Hyperlink"/>
                  <w:b/>
                  <w:bCs/>
                </w:rPr>
                <w:t>3</w:t>
              </w:r>
            </w:hyperlink>
            <w:r w:rsidRPr="009F4E2F">
              <w:rPr>
                <w:b/>
                <w:bCs/>
              </w:rPr>
              <w:t xml:space="preserve">, </w:t>
            </w:r>
            <w:hyperlink r:id="rId24" w:history="1">
              <w:r w:rsidRPr="009F4E2F">
                <w:rPr>
                  <w:rStyle w:val="Hyperlink"/>
                  <w:b/>
                  <w:bCs/>
                </w:rPr>
                <w:t>4</w:t>
              </w:r>
            </w:hyperlink>
            <w:r w:rsidRPr="009F4E2F">
              <w:rPr>
                <w:b/>
                <w:bCs/>
              </w:rPr>
              <w:t>]</w:t>
            </w:r>
          </w:p>
        </w:tc>
        <w:tc>
          <w:tcPr>
            <w:tcW w:w="0" w:type="auto"/>
            <w:tcBorders>
              <w:bottom w:val="single" w:sz="4" w:space="0" w:color="D2D2D2"/>
            </w:tcBorders>
            <w:vAlign w:val="center"/>
            <w:hideMark/>
          </w:tcPr>
          <w:p w14:paraId="7AB049A5" w14:textId="77777777" w:rsidR="009F4E2F" w:rsidRPr="009F4E2F" w:rsidRDefault="009F4E2F" w:rsidP="009F4E2F">
            <w:pPr>
              <w:rPr>
                <w:b/>
                <w:bCs/>
              </w:rPr>
            </w:pPr>
            <w:r w:rsidRPr="009F4E2F">
              <w:rPr>
                <w:b/>
                <w:bCs/>
              </w:rPr>
              <w:t>When &amp; Why Used</w:t>
            </w:r>
          </w:p>
        </w:tc>
      </w:tr>
      <w:tr w:rsidR="009F4E2F" w:rsidRPr="009F4E2F" w14:paraId="11C3B618" w14:textId="77777777">
        <w:trPr>
          <w:tblCellSpacing w:w="15" w:type="dxa"/>
        </w:trPr>
        <w:tc>
          <w:tcPr>
            <w:tcW w:w="0" w:type="auto"/>
            <w:tcBorders>
              <w:bottom w:val="single" w:sz="4" w:space="0" w:color="D2D2D2"/>
            </w:tcBorders>
            <w:vAlign w:val="center"/>
            <w:hideMark/>
          </w:tcPr>
          <w:p w14:paraId="7F83C4B5" w14:textId="77777777" w:rsidR="009F4E2F" w:rsidRPr="009F4E2F" w:rsidRDefault="009F4E2F" w:rsidP="009F4E2F">
            <w:proofErr w:type="gramStart"/>
            <w:r w:rsidRPr="009F4E2F">
              <w:rPr>
                <w:b/>
                <w:bCs/>
              </w:rPr>
              <w:lastRenderedPageBreak/>
              <w:t>append(</w:t>
            </w:r>
            <w:proofErr w:type="gramEnd"/>
            <w:r w:rsidRPr="009F4E2F">
              <w:rPr>
                <w:b/>
                <w:bCs/>
              </w:rPr>
              <w:t>)</w:t>
            </w:r>
          </w:p>
        </w:tc>
        <w:tc>
          <w:tcPr>
            <w:tcW w:w="0" w:type="auto"/>
            <w:tcBorders>
              <w:bottom w:val="single" w:sz="4" w:space="0" w:color="D2D2D2"/>
            </w:tcBorders>
            <w:vAlign w:val="center"/>
            <w:hideMark/>
          </w:tcPr>
          <w:p w14:paraId="7D1E62DD" w14:textId="77777777" w:rsidR="009F4E2F" w:rsidRPr="009F4E2F" w:rsidRDefault="009F4E2F" w:rsidP="009F4E2F">
            <w:r w:rsidRPr="009F4E2F">
              <w:t xml:space="preserve">Used to add text or data to the end of the existing sequence. </w:t>
            </w:r>
            <w:r w:rsidRPr="009F4E2F">
              <w:rPr>
                <w:b/>
                <w:bCs/>
              </w:rPr>
              <w:t>Why:</w:t>
            </w:r>
            <w:r w:rsidRPr="009F4E2F">
              <w:t xml:space="preserve"> It’s heavily optimized for performance, avoiding the creation of heavy, immutable String objects during concatenation loops.</w:t>
            </w:r>
          </w:p>
        </w:tc>
      </w:tr>
      <w:tr w:rsidR="009F4E2F" w:rsidRPr="009F4E2F" w14:paraId="06E4E173" w14:textId="77777777">
        <w:trPr>
          <w:tblCellSpacing w:w="15" w:type="dxa"/>
        </w:trPr>
        <w:tc>
          <w:tcPr>
            <w:tcW w:w="0" w:type="auto"/>
            <w:tcBorders>
              <w:bottom w:val="single" w:sz="4" w:space="0" w:color="D2D2D2"/>
            </w:tcBorders>
            <w:vAlign w:val="center"/>
            <w:hideMark/>
          </w:tcPr>
          <w:p w14:paraId="1C2D694C" w14:textId="77777777" w:rsidR="009F4E2F" w:rsidRPr="009F4E2F" w:rsidRDefault="009F4E2F" w:rsidP="009F4E2F">
            <w:proofErr w:type="gramStart"/>
            <w:r w:rsidRPr="009F4E2F">
              <w:rPr>
                <w:b/>
                <w:bCs/>
              </w:rPr>
              <w:t>insert(</w:t>
            </w:r>
            <w:proofErr w:type="gramEnd"/>
            <w:r w:rsidRPr="009F4E2F">
              <w:rPr>
                <w:b/>
                <w:bCs/>
              </w:rPr>
              <w:t>)</w:t>
            </w:r>
          </w:p>
        </w:tc>
        <w:tc>
          <w:tcPr>
            <w:tcW w:w="0" w:type="auto"/>
            <w:tcBorders>
              <w:bottom w:val="single" w:sz="4" w:space="0" w:color="D2D2D2"/>
            </w:tcBorders>
            <w:vAlign w:val="center"/>
            <w:hideMark/>
          </w:tcPr>
          <w:p w14:paraId="152D5364" w14:textId="77777777" w:rsidR="009F4E2F" w:rsidRPr="009F4E2F" w:rsidRDefault="009F4E2F" w:rsidP="009F4E2F">
            <w:r w:rsidRPr="009F4E2F">
              <w:t xml:space="preserve">Used to inject a string </w:t>
            </w:r>
            <w:proofErr w:type="gramStart"/>
            <w:r w:rsidRPr="009F4E2F">
              <w:t>at</w:t>
            </w:r>
            <w:proofErr w:type="gramEnd"/>
            <w:r w:rsidRPr="009F4E2F">
              <w:t xml:space="preserve"> a specific character index. </w:t>
            </w:r>
            <w:r w:rsidRPr="009F4E2F">
              <w:rPr>
                <w:b/>
                <w:bCs/>
              </w:rPr>
              <w:t>Why:</w:t>
            </w:r>
            <w:r w:rsidRPr="009F4E2F">
              <w:t xml:space="preserve"> Perfect for dynamic formatting tasks (e.g., placing variables into a template).</w:t>
            </w:r>
          </w:p>
        </w:tc>
      </w:tr>
      <w:tr w:rsidR="009F4E2F" w:rsidRPr="009F4E2F" w14:paraId="4894DA6B" w14:textId="77777777">
        <w:trPr>
          <w:tblCellSpacing w:w="15" w:type="dxa"/>
        </w:trPr>
        <w:tc>
          <w:tcPr>
            <w:tcW w:w="0" w:type="auto"/>
            <w:tcBorders>
              <w:bottom w:val="single" w:sz="4" w:space="0" w:color="D2D2D2"/>
            </w:tcBorders>
            <w:vAlign w:val="center"/>
            <w:hideMark/>
          </w:tcPr>
          <w:p w14:paraId="15A99C25" w14:textId="77777777" w:rsidR="009F4E2F" w:rsidRPr="009F4E2F" w:rsidRDefault="009F4E2F" w:rsidP="009F4E2F">
            <w:proofErr w:type="gramStart"/>
            <w:r w:rsidRPr="009F4E2F">
              <w:rPr>
                <w:b/>
                <w:bCs/>
              </w:rPr>
              <w:t>reverse(</w:t>
            </w:r>
            <w:proofErr w:type="gramEnd"/>
            <w:r w:rsidRPr="009F4E2F">
              <w:rPr>
                <w:b/>
                <w:bCs/>
              </w:rPr>
              <w:t>)</w:t>
            </w:r>
          </w:p>
        </w:tc>
        <w:tc>
          <w:tcPr>
            <w:tcW w:w="0" w:type="auto"/>
            <w:tcBorders>
              <w:bottom w:val="single" w:sz="4" w:space="0" w:color="D2D2D2"/>
            </w:tcBorders>
            <w:vAlign w:val="center"/>
            <w:hideMark/>
          </w:tcPr>
          <w:p w14:paraId="26D80718" w14:textId="77777777" w:rsidR="009F4E2F" w:rsidRPr="009F4E2F" w:rsidRDefault="009F4E2F" w:rsidP="009F4E2F">
            <w:r w:rsidRPr="009F4E2F">
              <w:t xml:space="preserve">Used to flip the character sequence backwards. </w:t>
            </w:r>
            <w:r w:rsidRPr="009F4E2F">
              <w:rPr>
                <w:b/>
                <w:bCs/>
              </w:rPr>
              <w:t>Why:</w:t>
            </w:r>
            <w:r w:rsidRPr="009F4E2F">
              <w:t xml:space="preserve"> Provides a simple, built-in algorithmic helper for reversing words, numbers, or formatting text.</w:t>
            </w:r>
          </w:p>
        </w:tc>
      </w:tr>
      <w:tr w:rsidR="009F4E2F" w:rsidRPr="009F4E2F" w14:paraId="4D3BF84C" w14:textId="77777777">
        <w:trPr>
          <w:tblCellSpacing w:w="15" w:type="dxa"/>
        </w:trPr>
        <w:tc>
          <w:tcPr>
            <w:tcW w:w="0" w:type="auto"/>
            <w:tcBorders>
              <w:bottom w:val="nil"/>
            </w:tcBorders>
            <w:vAlign w:val="center"/>
            <w:hideMark/>
          </w:tcPr>
          <w:p w14:paraId="118C0547" w14:textId="77777777" w:rsidR="009F4E2F" w:rsidRPr="009F4E2F" w:rsidRDefault="009F4E2F" w:rsidP="009F4E2F">
            <w:proofErr w:type="gramStart"/>
            <w:r w:rsidRPr="009F4E2F">
              <w:rPr>
                <w:b/>
                <w:bCs/>
              </w:rPr>
              <w:t>delete(</w:t>
            </w:r>
            <w:proofErr w:type="gramEnd"/>
            <w:r w:rsidRPr="009F4E2F">
              <w:rPr>
                <w:b/>
                <w:bCs/>
              </w:rPr>
              <w:t xml:space="preserve">) / </w:t>
            </w:r>
            <w:proofErr w:type="gramStart"/>
            <w:r w:rsidRPr="009F4E2F">
              <w:rPr>
                <w:b/>
                <w:bCs/>
              </w:rPr>
              <w:t>replace(</w:t>
            </w:r>
            <w:proofErr w:type="gramEnd"/>
            <w:r w:rsidRPr="009F4E2F">
              <w:rPr>
                <w:b/>
                <w:bCs/>
              </w:rPr>
              <w:t>)</w:t>
            </w:r>
          </w:p>
        </w:tc>
        <w:tc>
          <w:tcPr>
            <w:tcW w:w="0" w:type="auto"/>
            <w:tcBorders>
              <w:bottom w:val="nil"/>
            </w:tcBorders>
            <w:vAlign w:val="center"/>
            <w:hideMark/>
          </w:tcPr>
          <w:p w14:paraId="43B3366E" w14:textId="77777777" w:rsidR="009F4E2F" w:rsidRPr="009F4E2F" w:rsidRDefault="009F4E2F" w:rsidP="009F4E2F">
            <w:r w:rsidRPr="009F4E2F">
              <w:t xml:space="preserve">Used to remove or swap out characters within a defined start/end range. </w:t>
            </w:r>
            <w:r w:rsidRPr="009F4E2F">
              <w:rPr>
                <w:b/>
                <w:bCs/>
              </w:rPr>
              <w:t>Why:</w:t>
            </w:r>
            <w:r w:rsidRPr="009F4E2F">
              <w:t xml:space="preserve"> Used for string sanitization or parsing tasks where parts of the text need dynamic modification.</w:t>
            </w:r>
          </w:p>
        </w:tc>
      </w:tr>
    </w:tbl>
    <w:p w14:paraId="10B14963" w14:textId="77777777" w:rsidR="009F4E2F" w:rsidRPr="009F4E2F" w:rsidRDefault="009F4E2F" w:rsidP="009F4E2F">
      <w:r w:rsidRPr="009F4E2F">
        <w:t xml:space="preserve">Could you clarify which specific programming environment you are working in (e.g., </w:t>
      </w:r>
      <w:r w:rsidRPr="009F4E2F">
        <w:rPr>
          <w:b/>
          <w:bCs/>
        </w:rPr>
        <w:t>Node.js</w:t>
      </w:r>
      <w:r w:rsidRPr="009F4E2F">
        <w:t xml:space="preserve"> vs </w:t>
      </w:r>
      <w:r w:rsidRPr="009F4E2F">
        <w:rPr>
          <w:b/>
          <w:bCs/>
        </w:rPr>
        <w:t>Java</w:t>
      </w:r>
      <w:r w:rsidRPr="009F4E2F">
        <w:t xml:space="preserve">) or what specific data problem you are trying to solve? I can provide </w:t>
      </w:r>
      <w:r w:rsidRPr="009F4E2F">
        <w:rPr>
          <w:b/>
          <w:bCs/>
        </w:rPr>
        <w:t>tailored code examples</w:t>
      </w:r>
      <w:r w:rsidRPr="009F4E2F">
        <w:t xml:space="preserve"> or dive deeper into the methods you need.</w:t>
      </w:r>
    </w:p>
    <w:p w14:paraId="687C178C" w14:textId="77777777" w:rsidR="000F1DEF" w:rsidRDefault="000F1DEF"/>
    <w:p w14:paraId="5597911B" w14:textId="77777777" w:rsidR="00B4432B" w:rsidRDefault="00B4432B">
      <w:pPr>
        <w:pBdr>
          <w:bottom w:val="dotted" w:sz="24" w:space="1" w:color="auto"/>
        </w:pBdr>
      </w:pPr>
    </w:p>
    <w:p w14:paraId="32550EC9" w14:textId="77777777" w:rsidR="00B4432B" w:rsidRDefault="00B4432B"/>
    <w:p w14:paraId="3C950147" w14:textId="415E9564" w:rsidR="00B4432B" w:rsidRDefault="00B4432B" w:rsidP="00B4432B">
      <w:pPr>
        <w:jc w:val="center"/>
        <w:rPr>
          <w:b/>
          <w:bCs/>
          <w:sz w:val="32"/>
          <w:szCs w:val="32"/>
        </w:rPr>
      </w:pPr>
      <w:r w:rsidRPr="00B4432B">
        <w:rPr>
          <w:b/>
          <w:bCs/>
          <w:sz w:val="32"/>
          <w:szCs w:val="32"/>
        </w:rPr>
        <w:t xml:space="preserve">buffer methods list vs buffer creation method in node </w:t>
      </w:r>
      <w:proofErr w:type="spellStart"/>
      <w:r w:rsidRPr="00B4432B">
        <w:rPr>
          <w:b/>
          <w:bCs/>
          <w:sz w:val="32"/>
          <w:szCs w:val="32"/>
        </w:rPr>
        <w:t>js</w:t>
      </w:r>
      <w:proofErr w:type="spellEnd"/>
    </w:p>
    <w:p w14:paraId="27B78B2E" w14:textId="41E90D7C" w:rsidR="00F16D02" w:rsidRPr="008D76B9" w:rsidRDefault="00F16D02" w:rsidP="00F16D02">
      <w:pPr>
        <w:jc w:val="center"/>
        <w:rPr>
          <w:b/>
          <w:bCs/>
        </w:rPr>
      </w:pPr>
      <w:r w:rsidRPr="008D76B9">
        <w:rPr>
          <w:b/>
          <w:bCs/>
        </w:rPr>
        <w:t>(</w:t>
      </w:r>
      <w:r w:rsidRPr="008D76B9">
        <w:rPr>
          <w:b/>
          <w:bCs/>
        </w:rPr>
        <w:t xml:space="preserve">buffer methods list vs buffer creation method in node </w:t>
      </w:r>
      <w:proofErr w:type="spellStart"/>
      <w:r w:rsidRPr="008D76B9">
        <w:rPr>
          <w:b/>
          <w:bCs/>
        </w:rPr>
        <w:t>js</w:t>
      </w:r>
      <w:proofErr w:type="spellEnd"/>
      <w:r w:rsidRPr="008D76B9">
        <w:rPr>
          <w:b/>
          <w:bCs/>
        </w:rPr>
        <w:t xml:space="preserve"> – google - ss)</w:t>
      </w:r>
    </w:p>
    <w:p w14:paraId="135AACCE" w14:textId="77777777" w:rsidR="00B4432B" w:rsidRPr="00B4432B" w:rsidRDefault="00B4432B" w:rsidP="00B4432B">
      <w:r w:rsidRPr="00B4432B">
        <w:t xml:space="preserve">The primary difference is that </w:t>
      </w:r>
      <w:r w:rsidRPr="00B4432B">
        <w:rPr>
          <w:b/>
          <w:bCs/>
        </w:rPr>
        <w:t>buffer creation methods</w:t>
      </w:r>
      <w:r w:rsidRPr="00B4432B">
        <w:t xml:space="preserve"> are static class methods used to generate new memory allocations, while the </w:t>
      </w:r>
      <w:r w:rsidRPr="00B4432B">
        <w:rPr>
          <w:b/>
          <w:bCs/>
        </w:rPr>
        <w:t>buffer methods list</w:t>
      </w:r>
      <w:r w:rsidRPr="00B4432B">
        <w:t xml:space="preserve"> refers to instance methods used to manipulate, read, or convert an already existing buffer object. [</w:t>
      </w:r>
      <w:hyperlink r:id="rId25" w:history="1">
        <w:r w:rsidRPr="00B4432B">
          <w:rPr>
            <w:rStyle w:val="Hyperlink"/>
          </w:rPr>
          <w:t>1</w:t>
        </w:r>
      </w:hyperlink>
      <w:r w:rsidRPr="00B4432B">
        <w:t xml:space="preserve">, </w:t>
      </w:r>
      <w:hyperlink r:id="rId26" w:history="1">
        <w:r w:rsidRPr="00B4432B">
          <w:rPr>
            <w:rStyle w:val="Hyperlink"/>
          </w:rPr>
          <w:t>2</w:t>
        </w:r>
      </w:hyperlink>
      <w:r w:rsidRPr="00B4432B">
        <w:t xml:space="preserve">, </w:t>
      </w:r>
      <w:hyperlink r:id="rId27" w:history="1">
        <w:r w:rsidRPr="00B4432B">
          <w:rPr>
            <w:rStyle w:val="Hyperlink"/>
          </w:rPr>
          <w:t>3</w:t>
        </w:r>
      </w:hyperlink>
      <w:r w:rsidRPr="00B4432B">
        <w:t>]</w:t>
      </w:r>
    </w:p>
    <w:p w14:paraId="18A426D1" w14:textId="77777777" w:rsidR="00B4432B" w:rsidRPr="00B4432B" w:rsidRDefault="00B4432B" w:rsidP="00B4432B">
      <w:r w:rsidRPr="00B4432B">
        <w:pict w14:anchorId="3F616D48">
          <v:rect id="_x0000_i1049" style="width:0;height:1.5pt" o:hralign="center" o:hrstd="t" o:hr="t" fillcolor="#a0a0a0" stroked="f"/>
        </w:pict>
      </w:r>
    </w:p>
    <w:p w14:paraId="6C71DA71" w14:textId="77777777" w:rsidR="00B4432B" w:rsidRPr="00B4432B" w:rsidRDefault="00B4432B" w:rsidP="00B4432B">
      <w:pPr>
        <w:rPr>
          <w:b/>
          <w:bCs/>
        </w:rPr>
      </w:pPr>
      <w:r w:rsidRPr="00B4432B">
        <w:rPr>
          <w:b/>
          <w:bCs/>
        </w:rPr>
        <w:t>Direct Overview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8"/>
        <w:gridCol w:w="3447"/>
        <w:gridCol w:w="4035"/>
      </w:tblGrid>
      <w:tr w:rsidR="00B4432B" w:rsidRPr="00B4432B" w14:paraId="2CBF6B7A" w14:textId="77777777">
        <w:trPr>
          <w:tblCellSpacing w:w="15" w:type="dxa"/>
        </w:trPr>
        <w:tc>
          <w:tcPr>
            <w:tcW w:w="0" w:type="auto"/>
            <w:tcBorders>
              <w:bottom w:val="single" w:sz="4" w:space="0" w:color="D2D2D2"/>
            </w:tcBorders>
            <w:vAlign w:val="center"/>
            <w:hideMark/>
          </w:tcPr>
          <w:p w14:paraId="66D61BEE" w14:textId="77777777" w:rsidR="00B4432B" w:rsidRPr="00B4432B" w:rsidRDefault="00B4432B" w:rsidP="00B4432B">
            <w:pPr>
              <w:rPr>
                <w:b/>
                <w:bCs/>
              </w:rPr>
            </w:pPr>
            <w:r w:rsidRPr="00B4432B">
              <w:rPr>
                <w:b/>
                <w:bCs/>
              </w:rPr>
              <w:t>Feature [</w:t>
            </w:r>
            <w:hyperlink r:id="rId28" w:history="1">
              <w:r w:rsidRPr="00B4432B">
                <w:rPr>
                  <w:rStyle w:val="Hyperlink"/>
                  <w:b/>
                  <w:bCs/>
                </w:rPr>
                <w:t>1</w:t>
              </w:r>
            </w:hyperlink>
            <w:r w:rsidRPr="00B4432B">
              <w:rPr>
                <w:b/>
                <w:bCs/>
              </w:rPr>
              <w:t xml:space="preserve">, </w:t>
            </w:r>
            <w:hyperlink r:id="rId29" w:history="1">
              <w:r w:rsidRPr="00B4432B">
                <w:rPr>
                  <w:rStyle w:val="Hyperlink"/>
                  <w:b/>
                  <w:bCs/>
                </w:rPr>
                <w:t>2</w:t>
              </w:r>
            </w:hyperlink>
            <w:r w:rsidRPr="00B4432B">
              <w:rPr>
                <w:b/>
                <w:bCs/>
              </w:rPr>
              <w:t xml:space="preserve">, </w:t>
            </w:r>
            <w:hyperlink r:id="rId30" w:history="1">
              <w:r w:rsidRPr="00B4432B">
                <w:rPr>
                  <w:rStyle w:val="Hyperlink"/>
                  <w:b/>
                  <w:bCs/>
                </w:rPr>
                <w:t>3</w:t>
              </w:r>
            </w:hyperlink>
            <w:r w:rsidRPr="00B4432B">
              <w:rPr>
                <w:b/>
                <w:bCs/>
              </w:rPr>
              <w:t xml:space="preserve">, </w:t>
            </w:r>
            <w:hyperlink r:id="rId31" w:history="1">
              <w:r w:rsidRPr="00B4432B">
                <w:rPr>
                  <w:rStyle w:val="Hyperlink"/>
                  <w:b/>
                  <w:bCs/>
                </w:rPr>
                <w:t>4</w:t>
              </w:r>
            </w:hyperlink>
            <w:r w:rsidRPr="00B4432B">
              <w:rPr>
                <w:b/>
                <w:bCs/>
              </w:rPr>
              <w:t xml:space="preserve">, </w:t>
            </w:r>
            <w:hyperlink r:id="rId32" w:history="1">
              <w:r w:rsidRPr="00B4432B">
                <w:rPr>
                  <w:rStyle w:val="Hyperlink"/>
                  <w:b/>
                  <w:bCs/>
                </w:rPr>
                <w:t>5</w:t>
              </w:r>
            </w:hyperlink>
            <w:r w:rsidRPr="00B4432B">
              <w:rPr>
                <w:b/>
                <w:bCs/>
              </w:rPr>
              <w:t>]</w:t>
            </w:r>
          </w:p>
        </w:tc>
        <w:tc>
          <w:tcPr>
            <w:tcW w:w="0" w:type="auto"/>
            <w:tcBorders>
              <w:bottom w:val="single" w:sz="4" w:space="0" w:color="D2D2D2"/>
            </w:tcBorders>
            <w:vAlign w:val="center"/>
            <w:hideMark/>
          </w:tcPr>
          <w:p w14:paraId="3EFA7578" w14:textId="77777777" w:rsidR="00B4432B" w:rsidRPr="00B4432B" w:rsidRDefault="00B4432B" w:rsidP="00B4432B">
            <w:pPr>
              <w:rPr>
                <w:b/>
                <w:bCs/>
              </w:rPr>
            </w:pPr>
            <w:r w:rsidRPr="00B4432B">
              <w:rPr>
                <w:b/>
                <w:bCs/>
              </w:rPr>
              <w:t>Buffer Creation Methods (Static)</w:t>
            </w:r>
          </w:p>
        </w:tc>
        <w:tc>
          <w:tcPr>
            <w:tcW w:w="0" w:type="auto"/>
            <w:tcBorders>
              <w:bottom w:val="single" w:sz="4" w:space="0" w:color="D2D2D2"/>
            </w:tcBorders>
            <w:vAlign w:val="center"/>
            <w:hideMark/>
          </w:tcPr>
          <w:p w14:paraId="297947AC" w14:textId="77777777" w:rsidR="00B4432B" w:rsidRPr="00B4432B" w:rsidRDefault="00B4432B" w:rsidP="00B4432B">
            <w:pPr>
              <w:rPr>
                <w:b/>
                <w:bCs/>
              </w:rPr>
            </w:pPr>
            <w:r w:rsidRPr="00B4432B">
              <w:rPr>
                <w:b/>
                <w:bCs/>
              </w:rPr>
              <w:t>Buffer Manipulation Methods (Instance)</w:t>
            </w:r>
          </w:p>
        </w:tc>
      </w:tr>
      <w:tr w:rsidR="00B4432B" w:rsidRPr="00B4432B" w14:paraId="15EB0133" w14:textId="77777777">
        <w:trPr>
          <w:tblCellSpacing w:w="15" w:type="dxa"/>
        </w:trPr>
        <w:tc>
          <w:tcPr>
            <w:tcW w:w="0" w:type="auto"/>
            <w:tcBorders>
              <w:bottom w:val="single" w:sz="4" w:space="0" w:color="D2D2D2"/>
            </w:tcBorders>
            <w:vAlign w:val="center"/>
            <w:hideMark/>
          </w:tcPr>
          <w:p w14:paraId="468AE091" w14:textId="77777777" w:rsidR="00B4432B" w:rsidRPr="00B4432B" w:rsidRDefault="00B4432B" w:rsidP="00B4432B">
            <w:r w:rsidRPr="00B4432B">
              <w:rPr>
                <w:b/>
                <w:bCs/>
              </w:rPr>
              <w:t>Target</w:t>
            </w:r>
          </w:p>
        </w:tc>
        <w:tc>
          <w:tcPr>
            <w:tcW w:w="0" w:type="auto"/>
            <w:tcBorders>
              <w:bottom w:val="single" w:sz="4" w:space="0" w:color="D2D2D2"/>
            </w:tcBorders>
            <w:vAlign w:val="center"/>
            <w:hideMark/>
          </w:tcPr>
          <w:p w14:paraId="58D5EBD2" w14:textId="77777777" w:rsidR="00B4432B" w:rsidRPr="00B4432B" w:rsidRDefault="00B4432B" w:rsidP="00B4432B">
            <w:r w:rsidRPr="00B4432B">
              <w:t>Called on the global Buffer class itself.</w:t>
            </w:r>
          </w:p>
        </w:tc>
        <w:tc>
          <w:tcPr>
            <w:tcW w:w="0" w:type="auto"/>
            <w:tcBorders>
              <w:bottom w:val="single" w:sz="4" w:space="0" w:color="D2D2D2"/>
            </w:tcBorders>
            <w:vAlign w:val="center"/>
            <w:hideMark/>
          </w:tcPr>
          <w:p w14:paraId="21C4CCA1" w14:textId="77777777" w:rsidR="00B4432B" w:rsidRPr="00B4432B" w:rsidRDefault="00B4432B" w:rsidP="00B4432B">
            <w:r w:rsidRPr="00B4432B">
              <w:t xml:space="preserve">Called on an instantiated buffer object (e.g., </w:t>
            </w:r>
            <w:proofErr w:type="spellStart"/>
            <w:r w:rsidRPr="00B4432B">
              <w:t>buf</w:t>
            </w:r>
            <w:proofErr w:type="spellEnd"/>
            <w:r w:rsidRPr="00B4432B">
              <w:t>).</w:t>
            </w:r>
          </w:p>
        </w:tc>
      </w:tr>
      <w:tr w:rsidR="00B4432B" w:rsidRPr="00B4432B" w14:paraId="2292F72B" w14:textId="77777777">
        <w:trPr>
          <w:tblCellSpacing w:w="15" w:type="dxa"/>
        </w:trPr>
        <w:tc>
          <w:tcPr>
            <w:tcW w:w="0" w:type="auto"/>
            <w:tcBorders>
              <w:bottom w:val="single" w:sz="4" w:space="0" w:color="D2D2D2"/>
            </w:tcBorders>
            <w:vAlign w:val="center"/>
            <w:hideMark/>
          </w:tcPr>
          <w:p w14:paraId="7399CAA8" w14:textId="77777777" w:rsidR="00B4432B" w:rsidRPr="00B4432B" w:rsidRDefault="00B4432B" w:rsidP="00B4432B">
            <w:r w:rsidRPr="00B4432B">
              <w:rPr>
                <w:b/>
                <w:bCs/>
              </w:rPr>
              <w:lastRenderedPageBreak/>
              <w:t>Primary Goal</w:t>
            </w:r>
          </w:p>
        </w:tc>
        <w:tc>
          <w:tcPr>
            <w:tcW w:w="0" w:type="auto"/>
            <w:tcBorders>
              <w:bottom w:val="single" w:sz="4" w:space="0" w:color="D2D2D2"/>
            </w:tcBorders>
            <w:vAlign w:val="center"/>
            <w:hideMark/>
          </w:tcPr>
          <w:p w14:paraId="6E0073A8" w14:textId="77777777" w:rsidR="00B4432B" w:rsidRPr="00B4432B" w:rsidRDefault="00B4432B" w:rsidP="00B4432B">
            <w:r w:rsidRPr="00B4432B">
              <w:t>Allocate memory and initialize binary data.</w:t>
            </w:r>
          </w:p>
        </w:tc>
        <w:tc>
          <w:tcPr>
            <w:tcW w:w="0" w:type="auto"/>
            <w:tcBorders>
              <w:bottom w:val="single" w:sz="4" w:space="0" w:color="D2D2D2"/>
            </w:tcBorders>
            <w:vAlign w:val="center"/>
            <w:hideMark/>
          </w:tcPr>
          <w:p w14:paraId="2261F223" w14:textId="77777777" w:rsidR="00B4432B" w:rsidRPr="00B4432B" w:rsidRDefault="00B4432B" w:rsidP="00B4432B">
            <w:r w:rsidRPr="00B4432B">
              <w:t>Read, modify, convert, or slice existing binary data.</w:t>
            </w:r>
          </w:p>
        </w:tc>
      </w:tr>
      <w:tr w:rsidR="00B4432B" w:rsidRPr="00B4432B" w14:paraId="79A38668" w14:textId="77777777">
        <w:trPr>
          <w:tblCellSpacing w:w="15" w:type="dxa"/>
        </w:trPr>
        <w:tc>
          <w:tcPr>
            <w:tcW w:w="0" w:type="auto"/>
            <w:tcBorders>
              <w:bottom w:val="nil"/>
            </w:tcBorders>
            <w:vAlign w:val="center"/>
            <w:hideMark/>
          </w:tcPr>
          <w:p w14:paraId="7B20E6E9" w14:textId="77777777" w:rsidR="00B4432B" w:rsidRPr="00B4432B" w:rsidRDefault="00B4432B" w:rsidP="00B4432B">
            <w:r w:rsidRPr="00B4432B">
              <w:rPr>
                <w:b/>
                <w:bCs/>
              </w:rPr>
              <w:t>Examples</w:t>
            </w:r>
          </w:p>
        </w:tc>
        <w:tc>
          <w:tcPr>
            <w:tcW w:w="0" w:type="auto"/>
            <w:tcBorders>
              <w:bottom w:val="nil"/>
            </w:tcBorders>
            <w:vAlign w:val="center"/>
            <w:hideMark/>
          </w:tcPr>
          <w:p w14:paraId="384784FC" w14:textId="77777777" w:rsidR="00B4432B" w:rsidRPr="00B4432B" w:rsidRDefault="00B4432B" w:rsidP="00B4432B">
            <w:proofErr w:type="spellStart"/>
            <w:r w:rsidRPr="00B4432B">
              <w:t>Buffer.alloc</w:t>
            </w:r>
            <w:proofErr w:type="spellEnd"/>
            <w:r w:rsidRPr="00B4432B">
              <w:t xml:space="preserve">(), </w:t>
            </w:r>
            <w:proofErr w:type="spellStart"/>
            <w:r w:rsidRPr="00B4432B">
              <w:t>Buffer.from</w:t>
            </w:r>
            <w:proofErr w:type="spellEnd"/>
            <w:r w:rsidRPr="00B4432B">
              <w:t>()</w:t>
            </w:r>
          </w:p>
        </w:tc>
        <w:tc>
          <w:tcPr>
            <w:tcW w:w="0" w:type="auto"/>
            <w:tcBorders>
              <w:bottom w:val="nil"/>
            </w:tcBorders>
            <w:vAlign w:val="center"/>
            <w:hideMark/>
          </w:tcPr>
          <w:p w14:paraId="2AC599A1" w14:textId="77777777" w:rsidR="00B4432B" w:rsidRPr="00B4432B" w:rsidRDefault="00B4432B" w:rsidP="00B4432B">
            <w:proofErr w:type="spellStart"/>
            <w:proofErr w:type="gramStart"/>
            <w:r w:rsidRPr="00B4432B">
              <w:t>buf.toString</w:t>
            </w:r>
            <w:proofErr w:type="spellEnd"/>
            <w:proofErr w:type="gramEnd"/>
            <w:r w:rsidRPr="00B4432B">
              <w:t xml:space="preserve">(), </w:t>
            </w:r>
            <w:proofErr w:type="spellStart"/>
            <w:proofErr w:type="gramStart"/>
            <w:r w:rsidRPr="00B4432B">
              <w:t>buf.write</w:t>
            </w:r>
            <w:proofErr w:type="spellEnd"/>
            <w:proofErr w:type="gramEnd"/>
            <w:r w:rsidRPr="00B4432B">
              <w:t xml:space="preserve">(), </w:t>
            </w:r>
            <w:proofErr w:type="spellStart"/>
            <w:proofErr w:type="gramStart"/>
            <w:r w:rsidRPr="00B4432B">
              <w:t>buf.slice</w:t>
            </w:r>
            <w:proofErr w:type="spellEnd"/>
            <w:proofErr w:type="gramEnd"/>
            <w:r w:rsidRPr="00B4432B">
              <w:t>()</w:t>
            </w:r>
          </w:p>
        </w:tc>
      </w:tr>
    </w:tbl>
    <w:p w14:paraId="11684A95" w14:textId="77777777" w:rsidR="00B4432B" w:rsidRPr="00B4432B" w:rsidRDefault="00B4432B" w:rsidP="00B4432B">
      <w:r w:rsidRPr="00B4432B">
        <w:pict w14:anchorId="17AA4BD5">
          <v:rect id="_x0000_i1050" style="width:0;height:1.5pt" o:hralign="center" o:hrstd="t" o:hr="t" fillcolor="#a0a0a0" stroked="f"/>
        </w:pict>
      </w:r>
    </w:p>
    <w:p w14:paraId="6901E0E9" w14:textId="77777777" w:rsidR="00B4432B" w:rsidRPr="00B4432B" w:rsidRDefault="00B4432B" w:rsidP="00B4432B">
      <w:pPr>
        <w:rPr>
          <w:b/>
          <w:bCs/>
        </w:rPr>
      </w:pPr>
      <w:r w:rsidRPr="00B4432B">
        <w:rPr>
          <w:b/>
          <w:bCs/>
        </w:rPr>
        <w:t>Buffer Creation Methods</w:t>
      </w:r>
    </w:p>
    <w:p w14:paraId="081E3FFC" w14:textId="77777777" w:rsidR="00B4432B" w:rsidRPr="00B4432B" w:rsidRDefault="00B4432B" w:rsidP="00B4432B">
      <w:r w:rsidRPr="00B4432B">
        <w:t>These static methods are exposed directly by the Buffer class. They allocate raw memory or clone incoming data types into the Node.js runtime. [</w:t>
      </w:r>
      <w:hyperlink r:id="rId33" w:history="1">
        <w:r w:rsidRPr="00B4432B">
          <w:rPr>
            <w:rStyle w:val="Hyperlink"/>
          </w:rPr>
          <w:t>1</w:t>
        </w:r>
      </w:hyperlink>
      <w:r w:rsidRPr="00B4432B">
        <w:t xml:space="preserve">, </w:t>
      </w:r>
      <w:hyperlink r:id="rId34" w:history="1">
        <w:r w:rsidRPr="00B4432B">
          <w:rPr>
            <w:rStyle w:val="Hyperlink"/>
          </w:rPr>
          <w:t>2</w:t>
        </w:r>
      </w:hyperlink>
      <w:r w:rsidRPr="00B4432B">
        <w:t xml:space="preserve">, </w:t>
      </w:r>
      <w:hyperlink r:id="rId35" w:history="1">
        <w:r w:rsidRPr="00B4432B">
          <w:rPr>
            <w:rStyle w:val="Hyperlink"/>
          </w:rPr>
          <w:t>3</w:t>
        </w:r>
      </w:hyperlink>
      <w:r w:rsidRPr="00B4432B">
        <w:t xml:space="preserve">, </w:t>
      </w:r>
      <w:hyperlink r:id="rId36" w:history="1">
        <w:r w:rsidRPr="00B4432B">
          <w:rPr>
            <w:rStyle w:val="Hyperlink"/>
          </w:rPr>
          <w:t>4</w:t>
        </w:r>
      </w:hyperlink>
      <w:r w:rsidRPr="00B4432B">
        <w:t xml:space="preserve">, </w:t>
      </w:r>
      <w:hyperlink r:id="rId37" w:history="1">
        <w:r w:rsidRPr="00B4432B">
          <w:rPr>
            <w:rStyle w:val="Hyperlink"/>
          </w:rPr>
          <w:t>5</w:t>
        </w:r>
      </w:hyperlink>
      <w:r w:rsidRPr="00B4432B">
        <w:t>]</w:t>
      </w:r>
    </w:p>
    <w:p w14:paraId="0B896B42" w14:textId="77777777" w:rsidR="00B4432B" w:rsidRPr="00B4432B" w:rsidRDefault="00B4432B" w:rsidP="00B4432B">
      <w:pPr>
        <w:numPr>
          <w:ilvl w:val="0"/>
          <w:numId w:val="1"/>
        </w:numPr>
      </w:pPr>
      <w:proofErr w:type="spellStart"/>
      <w:r w:rsidRPr="00B4432B">
        <w:rPr>
          <w:b/>
          <w:bCs/>
        </w:rPr>
        <w:t>Buffer.alloc</w:t>
      </w:r>
      <w:proofErr w:type="spellEnd"/>
      <w:r w:rsidRPr="00B4432B">
        <w:rPr>
          <w:b/>
          <w:bCs/>
        </w:rPr>
        <w:t>(</w:t>
      </w:r>
      <w:proofErr w:type="gramStart"/>
      <w:r w:rsidRPr="00B4432B">
        <w:rPr>
          <w:b/>
          <w:bCs/>
        </w:rPr>
        <w:t>size[</w:t>
      </w:r>
      <w:proofErr w:type="gramEnd"/>
      <w:r w:rsidRPr="00B4432B">
        <w:rPr>
          <w:b/>
          <w:bCs/>
        </w:rPr>
        <w:t xml:space="preserve">, </w:t>
      </w:r>
      <w:proofErr w:type="gramStart"/>
      <w:r w:rsidRPr="00B4432B">
        <w:rPr>
          <w:b/>
          <w:bCs/>
        </w:rPr>
        <w:t>fill[</w:t>
      </w:r>
      <w:proofErr w:type="gramEnd"/>
      <w:r w:rsidRPr="00B4432B">
        <w:rPr>
          <w:b/>
          <w:bCs/>
        </w:rPr>
        <w:t>, encoding]])</w:t>
      </w:r>
      <w:r w:rsidRPr="00B4432B">
        <w:t>: Allocates a clean, zero-filled buffer of a specified size. This is the safest way to initialize a buffer.</w:t>
      </w:r>
    </w:p>
    <w:p w14:paraId="31E48C1C" w14:textId="77777777" w:rsidR="00B4432B" w:rsidRPr="00B4432B" w:rsidRDefault="00B4432B" w:rsidP="00B4432B">
      <w:pPr>
        <w:numPr>
          <w:ilvl w:val="0"/>
          <w:numId w:val="1"/>
        </w:numPr>
      </w:pPr>
      <w:proofErr w:type="spellStart"/>
      <w:r w:rsidRPr="00B4432B">
        <w:rPr>
          <w:b/>
          <w:bCs/>
        </w:rPr>
        <w:t>Buffer.allocUnsafe</w:t>
      </w:r>
      <w:proofErr w:type="spellEnd"/>
      <w:r w:rsidRPr="00B4432B">
        <w:rPr>
          <w:b/>
          <w:bCs/>
        </w:rPr>
        <w:t>(size)</w:t>
      </w:r>
      <w:r w:rsidRPr="00B4432B">
        <w:t xml:space="preserve">: Allocates a raw chunk of memory of the specified size. It is faster than </w:t>
      </w:r>
      <w:proofErr w:type="spellStart"/>
      <w:r w:rsidRPr="00B4432B">
        <w:t>alloc</w:t>
      </w:r>
      <w:proofErr w:type="spellEnd"/>
      <w:r w:rsidRPr="00B4432B">
        <w:t xml:space="preserve"> but contains "dirty" leftover data from previously destroyed memory segments.</w:t>
      </w:r>
    </w:p>
    <w:p w14:paraId="27DFCC70" w14:textId="77777777" w:rsidR="00B4432B" w:rsidRPr="00B4432B" w:rsidRDefault="00B4432B" w:rsidP="00B4432B">
      <w:pPr>
        <w:numPr>
          <w:ilvl w:val="0"/>
          <w:numId w:val="1"/>
        </w:numPr>
      </w:pPr>
      <w:proofErr w:type="spellStart"/>
      <w:r w:rsidRPr="00B4432B">
        <w:rPr>
          <w:b/>
          <w:bCs/>
        </w:rPr>
        <w:t>Buffer.from</w:t>
      </w:r>
      <w:proofErr w:type="spellEnd"/>
      <w:r w:rsidRPr="00B4432B">
        <w:rPr>
          <w:b/>
          <w:bCs/>
        </w:rPr>
        <w:t xml:space="preserve">(array | string | buffer | </w:t>
      </w:r>
      <w:proofErr w:type="spellStart"/>
      <w:r w:rsidRPr="00B4432B">
        <w:rPr>
          <w:b/>
          <w:bCs/>
        </w:rPr>
        <w:t>arrayBuffer</w:t>
      </w:r>
      <w:proofErr w:type="spellEnd"/>
      <w:r w:rsidRPr="00B4432B">
        <w:rPr>
          <w:b/>
          <w:bCs/>
        </w:rPr>
        <w:t>)</w:t>
      </w:r>
      <w:r w:rsidRPr="00B4432B">
        <w:t>: Creates a new buffer populated with a copy of the passed data type (such as transforming a standard string into raw bytes).</w:t>
      </w:r>
    </w:p>
    <w:p w14:paraId="4FB2BC5A" w14:textId="77777777" w:rsidR="00B4432B" w:rsidRPr="00B4432B" w:rsidRDefault="00B4432B" w:rsidP="00B4432B">
      <w:pPr>
        <w:numPr>
          <w:ilvl w:val="0"/>
          <w:numId w:val="1"/>
        </w:numPr>
      </w:pPr>
      <w:proofErr w:type="spellStart"/>
      <w:r w:rsidRPr="00B4432B">
        <w:rPr>
          <w:b/>
          <w:bCs/>
        </w:rPr>
        <w:t>Buffer.concat</w:t>
      </w:r>
      <w:proofErr w:type="spellEnd"/>
      <w:r w:rsidRPr="00B4432B">
        <w:rPr>
          <w:b/>
          <w:bCs/>
        </w:rPr>
        <w:t>(</w:t>
      </w:r>
      <w:proofErr w:type="gramStart"/>
      <w:r w:rsidRPr="00B4432B">
        <w:rPr>
          <w:b/>
          <w:bCs/>
        </w:rPr>
        <w:t>list[</w:t>
      </w:r>
      <w:proofErr w:type="gramEnd"/>
      <w:r w:rsidRPr="00B4432B">
        <w:rPr>
          <w:b/>
          <w:bCs/>
        </w:rPr>
        <w:t xml:space="preserve">, </w:t>
      </w:r>
      <w:proofErr w:type="spellStart"/>
      <w:r w:rsidRPr="00B4432B">
        <w:rPr>
          <w:b/>
          <w:bCs/>
        </w:rPr>
        <w:t>totalLength</w:t>
      </w:r>
      <w:proofErr w:type="spellEnd"/>
      <w:r w:rsidRPr="00B4432B">
        <w:rPr>
          <w:b/>
          <w:bCs/>
        </w:rPr>
        <w:t>])</w:t>
      </w:r>
      <w:r w:rsidRPr="00B4432B">
        <w:t>: Takes an array of existing buffers and merges them into one single new buffer. [</w:t>
      </w:r>
      <w:hyperlink r:id="rId38" w:history="1">
        <w:r w:rsidRPr="00B4432B">
          <w:rPr>
            <w:rStyle w:val="Hyperlink"/>
          </w:rPr>
          <w:t>1</w:t>
        </w:r>
      </w:hyperlink>
      <w:r w:rsidRPr="00B4432B">
        <w:t xml:space="preserve">, </w:t>
      </w:r>
      <w:hyperlink r:id="rId39" w:history="1">
        <w:r w:rsidRPr="00B4432B">
          <w:rPr>
            <w:rStyle w:val="Hyperlink"/>
          </w:rPr>
          <w:t>2</w:t>
        </w:r>
      </w:hyperlink>
      <w:r w:rsidRPr="00B4432B">
        <w:t xml:space="preserve">, </w:t>
      </w:r>
      <w:hyperlink r:id="rId40" w:history="1">
        <w:r w:rsidRPr="00B4432B">
          <w:rPr>
            <w:rStyle w:val="Hyperlink"/>
          </w:rPr>
          <w:t>3</w:t>
        </w:r>
      </w:hyperlink>
      <w:r w:rsidRPr="00B4432B">
        <w:t xml:space="preserve">, </w:t>
      </w:r>
      <w:hyperlink r:id="rId41" w:history="1">
        <w:r w:rsidRPr="00B4432B">
          <w:rPr>
            <w:rStyle w:val="Hyperlink"/>
          </w:rPr>
          <w:t>4</w:t>
        </w:r>
      </w:hyperlink>
      <w:r w:rsidRPr="00B4432B">
        <w:t xml:space="preserve">, </w:t>
      </w:r>
      <w:hyperlink r:id="rId42" w:history="1">
        <w:r w:rsidRPr="00B4432B">
          <w:rPr>
            <w:rStyle w:val="Hyperlink"/>
          </w:rPr>
          <w:t>5</w:t>
        </w:r>
      </w:hyperlink>
      <w:r w:rsidRPr="00B4432B">
        <w:t xml:space="preserve">, </w:t>
      </w:r>
      <w:hyperlink r:id="rId43" w:history="1">
        <w:r w:rsidRPr="00B4432B">
          <w:rPr>
            <w:rStyle w:val="Hyperlink"/>
          </w:rPr>
          <w:t>6</w:t>
        </w:r>
      </w:hyperlink>
      <w:r w:rsidRPr="00B4432B">
        <w:t>]</w:t>
      </w:r>
    </w:p>
    <w:p w14:paraId="16F0B678" w14:textId="77777777" w:rsidR="00B4432B" w:rsidRPr="00B4432B" w:rsidRDefault="00B4432B" w:rsidP="00B4432B">
      <w:r w:rsidRPr="00B4432B">
        <w:pict w14:anchorId="7B2BFAB3">
          <v:rect id="_x0000_i1051" style="width:0;height:1.5pt" o:hralign="center" o:hrstd="t" o:hr="t" fillcolor="#a0a0a0" stroked="f"/>
        </w:pict>
      </w:r>
    </w:p>
    <w:p w14:paraId="2B94D10B" w14:textId="77777777" w:rsidR="00B4432B" w:rsidRPr="00B4432B" w:rsidRDefault="00B4432B" w:rsidP="00B4432B">
      <w:pPr>
        <w:rPr>
          <w:b/>
          <w:bCs/>
        </w:rPr>
      </w:pPr>
      <w:r w:rsidRPr="00B4432B">
        <w:rPr>
          <w:b/>
          <w:bCs/>
        </w:rPr>
        <w:t>Buffer Instance Methods List</w:t>
      </w:r>
    </w:p>
    <w:p w14:paraId="0724565C" w14:textId="77777777" w:rsidR="00B4432B" w:rsidRPr="00B4432B" w:rsidRDefault="00B4432B" w:rsidP="00B4432B">
      <w:r w:rsidRPr="00B4432B">
        <w:t xml:space="preserve">Once a buffer is initialized, it inherits instance properties and methods via the </w:t>
      </w:r>
      <w:hyperlink r:id="rId44" w:tgtFrame="_blank" w:history="1">
        <w:r w:rsidRPr="00B4432B">
          <w:rPr>
            <w:rStyle w:val="Hyperlink"/>
          </w:rPr>
          <w:t>Node.js Buffer Prototype</w:t>
        </w:r>
      </w:hyperlink>
      <w:r w:rsidRPr="00B4432B">
        <w:t>. These are used to interact with the raw memory bytes. [</w:t>
      </w:r>
      <w:hyperlink r:id="rId45" w:history="1">
        <w:r w:rsidRPr="00B4432B">
          <w:rPr>
            <w:rStyle w:val="Hyperlink"/>
          </w:rPr>
          <w:t>1</w:t>
        </w:r>
      </w:hyperlink>
      <w:r w:rsidRPr="00B4432B">
        <w:t xml:space="preserve">, </w:t>
      </w:r>
      <w:hyperlink r:id="rId46" w:history="1">
        <w:r w:rsidRPr="00B4432B">
          <w:rPr>
            <w:rStyle w:val="Hyperlink"/>
          </w:rPr>
          <w:t>2</w:t>
        </w:r>
      </w:hyperlink>
      <w:r w:rsidRPr="00B4432B">
        <w:t xml:space="preserve">, </w:t>
      </w:r>
      <w:hyperlink r:id="rId47" w:history="1">
        <w:r w:rsidRPr="00B4432B">
          <w:rPr>
            <w:rStyle w:val="Hyperlink"/>
          </w:rPr>
          <w:t>3</w:t>
        </w:r>
      </w:hyperlink>
      <w:r w:rsidRPr="00B4432B">
        <w:t xml:space="preserve">, </w:t>
      </w:r>
      <w:hyperlink r:id="rId48" w:history="1">
        <w:r w:rsidRPr="00B4432B">
          <w:rPr>
            <w:rStyle w:val="Hyperlink"/>
          </w:rPr>
          <w:t>4</w:t>
        </w:r>
      </w:hyperlink>
      <w:r w:rsidRPr="00B4432B">
        <w:t>]</w:t>
      </w:r>
    </w:p>
    <w:p w14:paraId="1811C637" w14:textId="77777777" w:rsidR="00B4432B" w:rsidRPr="00B4432B" w:rsidRDefault="00B4432B" w:rsidP="00B4432B">
      <w:pPr>
        <w:rPr>
          <w:b/>
          <w:bCs/>
        </w:rPr>
      </w:pPr>
      <w:r w:rsidRPr="00B4432B">
        <w:rPr>
          <w:b/>
          <w:bCs/>
        </w:rPr>
        <w:t>Reading and Writing Data</w:t>
      </w:r>
    </w:p>
    <w:p w14:paraId="7CEDE7B2" w14:textId="77777777" w:rsidR="00B4432B" w:rsidRPr="00B4432B" w:rsidRDefault="00B4432B" w:rsidP="00B4432B">
      <w:pPr>
        <w:numPr>
          <w:ilvl w:val="0"/>
          <w:numId w:val="2"/>
        </w:numPr>
      </w:pPr>
      <w:proofErr w:type="spellStart"/>
      <w:proofErr w:type="gramStart"/>
      <w:r w:rsidRPr="00B4432B">
        <w:rPr>
          <w:b/>
          <w:bCs/>
        </w:rPr>
        <w:t>buf.write</w:t>
      </w:r>
      <w:proofErr w:type="spellEnd"/>
      <w:proofErr w:type="gramEnd"/>
      <w:r w:rsidRPr="00B4432B">
        <w:rPr>
          <w:b/>
          <w:bCs/>
        </w:rPr>
        <w:t>(</w:t>
      </w:r>
      <w:proofErr w:type="gramStart"/>
      <w:r w:rsidRPr="00B4432B">
        <w:rPr>
          <w:b/>
          <w:bCs/>
        </w:rPr>
        <w:t>string[</w:t>
      </w:r>
      <w:proofErr w:type="gramEnd"/>
      <w:r w:rsidRPr="00B4432B">
        <w:rPr>
          <w:b/>
          <w:bCs/>
        </w:rPr>
        <w:t xml:space="preserve">, </w:t>
      </w:r>
      <w:proofErr w:type="gramStart"/>
      <w:r w:rsidRPr="00B4432B">
        <w:rPr>
          <w:b/>
          <w:bCs/>
        </w:rPr>
        <w:t>offset[</w:t>
      </w:r>
      <w:proofErr w:type="gramEnd"/>
      <w:r w:rsidRPr="00B4432B">
        <w:rPr>
          <w:b/>
          <w:bCs/>
        </w:rPr>
        <w:t>, length</w:t>
      </w:r>
      <w:proofErr w:type="gramStart"/>
      <w:r w:rsidRPr="00B4432B">
        <w:rPr>
          <w:b/>
          <w:bCs/>
        </w:rPr>
        <w:t>]][</w:t>
      </w:r>
      <w:proofErr w:type="gramEnd"/>
      <w:r w:rsidRPr="00B4432B">
        <w:rPr>
          <w:b/>
          <w:bCs/>
        </w:rPr>
        <w:t>, encoding])</w:t>
      </w:r>
      <w:r w:rsidRPr="00B4432B">
        <w:t>: Writes a string of characters directly into an existing buffer at a specified starting byte.</w:t>
      </w:r>
    </w:p>
    <w:p w14:paraId="4DDE8EF3" w14:textId="77777777" w:rsidR="00B4432B" w:rsidRPr="00B4432B" w:rsidRDefault="00B4432B" w:rsidP="00B4432B">
      <w:pPr>
        <w:numPr>
          <w:ilvl w:val="0"/>
          <w:numId w:val="2"/>
        </w:numPr>
      </w:pPr>
      <w:proofErr w:type="spellStart"/>
      <w:proofErr w:type="gramStart"/>
      <w:r w:rsidRPr="00B4432B">
        <w:rPr>
          <w:b/>
          <w:bCs/>
        </w:rPr>
        <w:t>buf.toString</w:t>
      </w:r>
      <w:proofErr w:type="spellEnd"/>
      <w:proofErr w:type="gramEnd"/>
      <w:r w:rsidRPr="00B4432B">
        <w:rPr>
          <w:b/>
          <w:bCs/>
        </w:rPr>
        <w:t>([</w:t>
      </w:r>
      <w:proofErr w:type="gramStart"/>
      <w:r w:rsidRPr="00B4432B">
        <w:rPr>
          <w:b/>
          <w:bCs/>
        </w:rPr>
        <w:t>encoding[</w:t>
      </w:r>
      <w:proofErr w:type="gramEnd"/>
      <w:r w:rsidRPr="00B4432B">
        <w:rPr>
          <w:b/>
          <w:bCs/>
        </w:rPr>
        <w:t xml:space="preserve">, </w:t>
      </w:r>
      <w:proofErr w:type="gramStart"/>
      <w:r w:rsidRPr="00B4432B">
        <w:rPr>
          <w:b/>
          <w:bCs/>
        </w:rPr>
        <w:t>start[</w:t>
      </w:r>
      <w:proofErr w:type="gramEnd"/>
      <w:r w:rsidRPr="00B4432B">
        <w:rPr>
          <w:b/>
          <w:bCs/>
        </w:rPr>
        <w:t xml:space="preserve">, </w:t>
      </w:r>
      <w:proofErr w:type="gramStart"/>
      <w:r w:rsidRPr="00B4432B">
        <w:rPr>
          <w:b/>
          <w:bCs/>
        </w:rPr>
        <w:t>end]]</w:t>
      </w:r>
      <w:proofErr w:type="gramEnd"/>
      <w:r w:rsidRPr="00B4432B">
        <w:rPr>
          <w:b/>
          <w:bCs/>
        </w:rPr>
        <w:t>])</w:t>
      </w:r>
      <w:r w:rsidRPr="00B4432B">
        <w:t>: Decodes the buffer's binary contents back into a human-readable string layout.</w:t>
      </w:r>
    </w:p>
    <w:p w14:paraId="6E1EE0B5" w14:textId="77777777" w:rsidR="00B4432B" w:rsidRPr="00B4432B" w:rsidRDefault="00B4432B" w:rsidP="00B4432B">
      <w:pPr>
        <w:numPr>
          <w:ilvl w:val="0"/>
          <w:numId w:val="2"/>
        </w:numPr>
      </w:pPr>
      <w:proofErr w:type="gramStart"/>
      <w:r w:rsidRPr="00B4432B">
        <w:rPr>
          <w:b/>
          <w:bCs/>
        </w:rPr>
        <w:t>buf.readInt</w:t>
      </w:r>
      <w:proofErr w:type="gramEnd"/>
      <w:r w:rsidRPr="00B4432B">
        <w:rPr>
          <w:b/>
          <w:bCs/>
        </w:rPr>
        <w:t>32</w:t>
      </w:r>
      <w:proofErr w:type="gramStart"/>
      <w:r w:rsidRPr="00B4432B">
        <w:rPr>
          <w:b/>
          <w:bCs/>
        </w:rPr>
        <w:t>BE(</w:t>
      </w:r>
      <w:proofErr w:type="gramEnd"/>
      <w:r w:rsidRPr="00B4432B">
        <w:rPr>
          <w:b/>
          <w:bCs/>
        </w:rPr>
        <w:t xml:space="preserve">) / </w:t>
      </w:r>
      <w:proofErr w:type="gramStart"/>
      <w:r w:rsidRPr="00B4432B">
        <w:rPr>
          <w:b/>
          <w:bCs/>
        </w:rPr>
        <w:t>buf.writeInt</w:t>
      </w:r>
      <w:proofErr w:type="gramEnd"/>
      <w:r w:rsidRPr="00B4432B">
        <w:rPr>
          <w:b/>
          <w:bCs/>
        </w:rPr>
        <w:t>32</w:t>
      </w:r>
      <w:proofErr w:type="gramStart"/>
      <w:r w:rsidRPr="00B4432B">
        <w:rPr>
          <w:b/>
          <w:bCs/>
        </w:rPr>
        <w:t>BE(</w:t>
      </w:r>
      <w:proofErr w:type="gramEnd"/>
      <w:r w:rsidRPr="00B4432B">
        <w:rPr>
          <w:b/>
          <w:bCs/>
        </w:rPr>
        <w:t>)</w:t>
      </w:r>
      <w:r w:rsidRPr="00B4432B">
        <w:t>: High-level utility methods used to read or write specific integer types using Endian architecture formats. [</w:t>
      </w:r>
      <w:hyperlink r:id="rId49" w:history="1">
        <w:r w:rsidRPr="00B4432B">
          <w:rPr>
            <w:rStyle w:val="Hyperlink"/>
          </w:rPr>
          <w:t>1</w:t>
        </w:r>
      </w:hyperlink>
      <w:r w:rsidRPr="00B4432B">
        <w:t xml:space="preserve">, </w:t>
      </w:r>
      <w:hyperlink r:id="rId50" w:history="1">
        <w:r w:rsidRPr="00B4432B">
          <w:rPr>
            <w:rStyle w:val="Hyperlink"/>
          </w:rPr>
          <w:t>2</w:t>
        </w:r>
      </w:hyperlink>
      <w:r w:rsidRPr="00B4432B">
        <w:t xml:space="preserve">, </w:t>
      </w:r>
      <w:hyperlink r:id="rId51" w:history="1">
        <w:r w:rsidRPr="00B4432B">
          <w:rPr>
            <w:rStyle w:val="Hyperlink"/>
          </w:rPr>
          <w:t>3</w:t>
        </w:r>
      </w:hyperlink>
      <w:r w:rsidRPr="00B4432B">
        <w:t xml:space="preserve">, </w:t>
      </w:r>
      <w:hyperlink r:id="rId52" w:history="1">
        <w:r w:rsidRPr="00B4432B">
          <w:rPr>
            <w:rStyle w:val="Hyperlink"/>
          </w:rPr>
          <w:t>4</w:t>
        </w:r>
      </w:hyperlink>
      <w:r w:rsidRPr="00B4432B">
        <w:t xml:space="preserve">, </w:t>
      </w:r>
      <w:hyperlink r:id="rId53" w:history="1">
        <w:r w:rsidRPr="00B4432B">
          <w:rPr>
            <w:rStyle w:val="Hyperlink"/>
          </w:rPr>
          <w:t>5</w:t>
        </w:r>
      </w:hyperlink>
      <w:r w:rsidRPr="00B4432B">
        <w:t xml:space="preserve">, </w:t>
      </w:r>
      <w:hyperlink r:id="rId54" w:history="1">
        <w:r w:rsidRPr="00B4432B">
          <w:rPr>
            <w:rStyle w:val="Hyperlink"/>
          </w:rPr>
          <w:t>6</w:t>
        </w:r>
      </w:hyperlink>
      <w:r w:rsidRPr="00B4432B">
        <w:t>]</w:t>
      </w:r>
    </w:p>
    <w:p w14:paraId="319F7731" w14:textId="77777777" w:rsidR="00B4432B" w:rsidRPr="00B4432B" w:rsidRDefault="00B4432B" w:rsidP="00B4432B">
      <w:pPr>
        <w:rPr>
          <w:b/>
          <w:bCs/>
        </w:rPr>
      </w:pPr>
      <w:r w:rsidRPr="00B4432B">
        <w:rPr>
          <w:b/>
          <w:bCs/>
        </w:rPr>
        <w:t>Utilities and Comparisons</w:t>
      </w:r>
    </w:p>
    <w:p w14:paraId="4DAC5AF5" w14:textId="77777777" w:rsidR="00B4432B" w:rsidRPr="00B4432B" w:rsidRDefault="00B4432B" w:rsidP="00B4432B">
      <w:pPr>
        <w:numPr>
          <w:ilvl w:val="0"/>
          <w:numId w:val="3"/>
        </w:numPr>
      </w:pPr>
      <w:proofErr w:type="spellStart"/>
      <w:proofErr w:type="gramStart"/>
      <w:r w:rsidRPr="00B4432B">
        <w:rPr>
          <w:b/>
          <w:bCs/>
        </w:rPr>
        <w:lastRenderedPageBreak/>
        <w:t>buf.length</w:t>
      </w:r>
      <w:proofErr w:type="spellEnd"/>
      <w:proofErr w:type="gramEnd"/>
      <w:r w:rsidRPr="00B4432B">
        <w:t>: An instance property returning the total byte capacity assigned to the buffer.</w:t>
      </w:r>
    </w:p>
    <w:p w14:paraId="682A3FC5" w14:textId="77777777" w:rsidR="00B4432B" w:rsidRPr="00B4432B" w:rsidRDefault="00B4432B" w:rsidP="00B4432B">
      <w:pPr>
        <w:numPr>
          <w:ilvl w:val="0"/>
          <w:numId w:val="3"/>
        </w:numPr>
      </w:pPr>
      <w:proofErr w:type="spellStart"/>
      <w:proofErr w:type="gramStart"/>
      <w:r w:rsidRPr="00B4432B">
        <w:rPr>
          <w:b/>
          <w:bCs/>
        </w:rPr>
        <w:t>buf.copy</w:t>
      </w:r>
      <w:proofErr w:type="spellEnd"/>
      <w:proofErr w:type="gramEnd"/>
      <w:r w:rsidRPr="00B4432B">
        <w:rPr>
          <w:b/>
          <w:bCs/>
        </w:rPr>
        <w:t>(</w:t>
      </w:r>
      <w:proofErr w:type="gramStart"/>
      <w:r w:rsidRPr="00B4432B">
        <w:rPr>
          <w:b/>
          <w:bCs/>
        </w:rPr>
        <w:t>target[</w:t>
      </w:r>
      <w:proofErr w:type="gramEnd"/>
      <w:r w:rsidRPr="00B4432B">
        <w:rPr>
          <w:b/>
          <w:bCs/>
        </w:rPr>
        <w:t xml:space="preserve">, </w:t>
      </w:r>
      <w:proofErr w:type="spellStart"/>
      <w:proofErr w:type="gramStart"/>
      <w:r w:rsidRPr="00B4432B">
        <w:rPr>
          <w:b/>
          <w:bCs/>
        </w:rPr>
        <w:t>targetStart</w:t>
      </w:r>
      <w:proofErr w:type="spellEnd"/>
      <w:r w:rsidRPr="00B4432B">
        <w:rPr>
          <w:b/>
          <w:bCs/>
        </w:rPr>
        <w:t>[</w:t>
      </w:r>
      <w:proofErr w:type="gramEnd"/>
      <w:r w:rsidRPr="00B4432B">
        <w:rPr>
          <w:b/>
          <w:bCs/>
        </w:rPr>
        <w:t xml:space="preserve">, </w:t>
      </w:r>
      <w:proofErr w:type="spellStart"/>
      <w:proofErr w:type="gramStart"/>
      <w:r w:rsidRPr="00B4432B">
        <w:rPr>
          <w:b/>
          <w:bCs/>
        </w:rPr>
        <w:t>sourceStart</w:t>
      </w:r>
      <w:proofErr w:type="spellEnd"/>
      <w:r w:rsidRPr="00B4432B">
        <w:rPr>
          <w:b/>
          <w:bCs/>
        </w:rPr>
        <w:t>[</w:t>
      </w:r>
      <w:proofErr w:type="gramEnd"/>
      <w:r w:rsidRPr="00B4432B">
        <w:rPr>
          <w:b/>
          <w:bCs/>
        </w:rPr>
        <w:t xml:space="preserve">, </w:t>
      </w:r>
      <w:proofErr w:type="spellStart"/>
      <w:proofErr w:type="gramStart"/>
      <w:r w:rsidRPr="00B4432B">
        <w:rPr>
          <w:b/>
          <w:bCs/>
        </w:rPr>
        <w:t>sourceEnd</w:t>
      </w:r>
      <w:proofErr w:type="spellEnd"/>
      <w:r w:rsidRPr="00B4432B">
        <w:rPr>
          <w:b/>
          <w:bCs/>
        </w:rPr>
        <w:t>]]</w:t>
      </w:r>
      <w:proofErr w:type="gramEnd"/>
      <w:r w:rsidRPr="00B4432B">
        <w:rPr>
          <w:b/>
          <w:bCs/>
        </w:rPr>
        <w:t>])</w:t>
      </w:r>
      <w:r w:rsidRPr="00B4432B">
        <w:t>: Copies a block of bytes from one buffer into another target buffer without creating a completely new object.</w:t>
      </w:r>
    </w:p>
    <w:p w14:paraId="37DD4F72" w14:textId="77777777" w:rsidR="00B4432B" w:rsidRPr="00B4432B" w:rsidRDefault="00B4432B" w:rsidP="00B4432B">
      <w:pPr>
        <w:numPr>
          <w:ilvl w:val="0"/>
          <w:numId w:val="3"/>
        </w:numPr>
      </w:pPr>
      <w:proofErr w:type="spellStart"/>
      <w:proofErr w:type="gramStart"/>
      <w:r w:rsidRPr="00B4432B">
        <w:rPr>
          <w:b/>
          <w:bCs/>
        </w:rPr>
        <w:t>buf.subarray</w:t>
      </w:r>
      <w:proofErr w:type="spellEnd"/>
      <w:proofErr w:type="gramEnd"/>
      <w:r w:rsidRPr="00B4432B">
        <w:rPr>
          <w:b/>
          <w:bCs/>
        </w:rPr>
        <w:t>([</w:t>
      </w:r>
      <w:proofErr w:type="gramStart"/>
      <w:r w:rsidRPr="00B4432B">
        <w:rPr>
          <w:b/>
          <w:bCs/>
        </w:rPr>
        <w:t>start[</w:t>
      </w:r>
      <w:proofErr w:type="gramEnd"/>
      <w:r w:rsidRPr="00B4432B">
        <w:rPr>
          <w:b/>
          <w:bCs/>
        </w:rPr>
        <w:t>, end]])</w:t>
      </w:r>
      <w:r w:rsidRPr="00B4432B">
        <w:t>: Returns a specific portion of the buffer's contents while sharing the original memory allocation. [</w:t>
      </w:r>
      <w:hyperlink r:id="rId55" w:history="1">
        <w:r w:rsidRPr="00B4432B">
          <w:rPr>
            <w:rStyle w:val="Hyperlink"/>
          </w:rPr>
          <w:t>1</w:t>
        </w:r>
      </w:hyperlink>
      <w:r w:rsidRPr="00B4432B">
        <w:t xml:space="preserve">, </w:t>
      </w:r>
      <w:hyperlink r:id="rId56" w:history="1">
        <w:r w:rsidRPr="00B4432B">
          <w:rPr>
            <w:rStyle w:val="Hyperlink"/>
          </w:rPr>
          <w:t>2</w:t>
        </w:r>
      </w:hyperlink>
      <w:r w:rsidRPr="00B4432B">
        <w:t xml:space="preserve">, </w:t>
      </w:r>
      <w:hyperlink r:id="rId57" w:history="1">
        <w:r w:rsidRPr="00B4432B">
          <w:rPr>
            <w:rStyle w:val="Hyperlink"/>
          </w:rPr>
          <w:t>3</w:t>
        </w:r>
      </w:hyperlink>
      <w:r w:rsidRPr="00B4432B">
        <w:t xml:space="preserve">, </w:t>
      </w:r>
      <w:hyperlink r:id="rId58" w:history="1">
        <w:r w:rsidRPr="00B4432B">
          <w:rPr>
            <w:rStyle w:val="Hyperlink"/>
          </w:rPr>
          <w:t>4</w:t>
        </w:r>
      </w:hyperlink>
      <w:r w:rsidRPr="00B4432B">
        <w:t xml:space="preserve">, </w:t>
      </w:r>
      <w:hyperlink r:id="rId59" w:history="1">
        <w:r w:rsidRPr="00B4432B">
          <w:rPr>
            <w:rStyle w:val="Hyperlink"/>
          </w:rPr>
          <w:t>5</w:t>
        </w:r>
      </w:hyperlink>
      <w:r w:rsidRPr="00B4432B">
        <w:t>]</w:t>
      </w:r>
    </w:p>
    <w:p w14:paraId="403D8AF3" w14:textId="77777777" w:rsidR="00B4432B" w:rsidRPr="00B4432B" w:rsidRDefault="00B4432B" w:rsidP="00B4432B">
      <w:r w:rsidRPr="00B4432B">
        <w:pict w14:anchorId="613D9A70">
          <v:rect id="_x0000_i1052" style="width:0;height:1.5pt" o:hralign="center" o:hrstd="t" o:hr="t" fillcolor="#a0a0a0" stroked="f"/>
        </w:pict>
      </w:r>
    </w:p>
    <w:p w14:paraId="14087182" w14:textId="77777777" w:rsidR="00B4432B" w:rsidRPr="00B4432B" w:rsidRDefault="00B4432B" w:rsidP="00B4432B">
      <w:r w:rsidRPr="00B4432B">
        <w:t>If you are currently debugging or building a system, let me know:</w:t>
      </w:r>
    </w:p>
    <w:p w14:paraId="22F74AEA" w14:textId="77777777" w:rsidR="00B4432B" w:rsidRPr="00B4432B" w:rsidRDefault="00B4432B" w:rsidP="00B4432B">
      <w:pPr>
        <w:numPr>
          <w:ilvl w:val="0"/>
          <w:numId w:val="4"/>
        </w:numPr>
      </w:pPr>
      <w:r w:rsidRPr="00B4432B">
        <w:t xml:space="preserve">What </w:t>
      </w:r>
      <w:r w:rsidRPr="00B4432B">
        <w:rPr>
          <w:b/>
          <w:bCs/>
        </w:rPr>
        <w:t>data type</w:t>
      </w:r>
      <w:r w:rsidRPr="00B4432B">
        <w:t xml:space="preserve"> you are processing (e.g., text, images, or network streams)?</w:t>
      </w:r>
    </w:p>
    <w:p w14:paraId="0401BFD0" w14:textId="77777777" w:rsidR="00B4432B" w:rsidRPr="00B4432B" w:rsidRDefault="00B4432B" w:rsidP="00B4432B">
      <w:pPr>
        <w:numPr>
          <w:ilvl w:val="0"/>
          <w:numId w:val="4"/>
        </w:numPr>
      </w:pPr>
      <w:r w:rsidRPr="00B4432B">
        <w:t xml:space="preserve">Whether you need to optimize for </w:t>
      </w:r>
      <w:r w:rsidRPr="00B4432B">
        <w:rPr>
          <w:b/>
          <w:bCs/>
        </w:rPr>
        <w:t>high-speed performance</w:t>
      </w:r>
      <w:r w:rsidRPr="00B4432B">
        <w:t xml:space="preserve"> or </w:t>
      </w:r>
      <w:r w:rsidRPr="00B4432B">
        <w:rPr>
          <w:b/>
          <w:bCs/>
        </w:rPr>
        <w:t>memory safety</w:t>
      </w:r>
      <w:r w:rsidRPr="00B4432B">
        <w:t>?</w:t>
      </w:r>
    </w:p>
    <w:p w14:paraId="52284901" w14:textId="77777777" w:rsidR="00B4432B" w:rsidRPr="00B4432B" w:rsidRDefault="00B4432B" w:rsidP="00B4432B">
      <w:r w:rsidRPr="00B4432B">
        <w:t>I can provide the exact code implementation for your scenario.</w:t>
      </w:r>
    </w:p>
    <w:p w14:paraId="1C05A79D" w14:textId="77777777" w:rsidR="00B4432B" w:rsidRDefault="00B4432B"/>
    <w:sectPr w:rsidR="00B4432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1B7D65"/>
    <w:multiLevelType w:val="multilevel"/>
    <w:tmpl w:val="C14E5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89C78B2"/>
    <w:multiLevelType w:val="multilevel"/>
    <w:tmpl w:val="4C8E3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80E798E"/>
    <w:multiLevelType w:val="multilevel"/>
    <w:tmpl w:val="39CA8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DF34B20"/>
    <w:multiLevelType w:val="multilevel"/>
    <w:tmpl w:val="880A8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6198769">
    <w:abstractNumId w:val="1"/>
  </w:num>
  <w:num w:numId="2" w16cid:durableId="1819955767">
    <w:abstractNumId w:val="3"/>
  </w:num>
  <w:num w:numId="3" w16cid:durableId="391273598">
    <w:abstractNumId w:val="2"/>
  </w:num>
  <w:num w:numId="4" w16cid:durableId="1719011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1DEF"/>
    <w:rsid w:val="000F1DEF"/>
    <w:rsid w:val="00370318"/>
    <w:rsid w:val="00551142"/>
    <w:rsid w:val="008D76B9"/>
    <w:rsid w:val="009F4E2F"/>
    <w:rsid w:val="00B4432B"/>
    <w:rsid w:val="00BD3175"/>
    <w:rsid w:val="00F16D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7C6172"/>
  <w15:chartTrackingRefBased/>
  <w15:docId w15:val="{553D785D-C676-417C-AF28-2E06EF3D1B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1D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1D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1D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1D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1D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1D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1D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1D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1D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1D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F1D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1D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1D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1D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1D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1D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1D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1DEF"/>
    <w:rPr>
      <w:rFonts w:eastAsiaTheme="majorEastAsia" w:cstheme="majorBidi"/>
      <w:color w:val="272727" w:themeColor="text1" w:themeTint="D8"/>
    </w:rPr>
  </w:style>
  <w:style w:type="paragraph" w:styleId="Title">
    <w:name w:val="Title"/>
    <w:basedOn w:val="Normal"/>
    <w:next w:val="Normal"/>
    <w:link w:val="TitleChar"/>
    <w:uiPriority w:val="10"/>
    <w:qFormat/>
    <w:rsid w:val="000F1D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1D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1D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1D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1DEF"/>
    <w:pPr>
      <w:spacing w:before="160"/>
      <w:jc w:val="center"/>
    </w:pPr>
    <w:rPr>
      <w:i/>
      <w:iCs/>
      <w:color w:val="404040" w:themeColor="text1" w:themeTint="BF"/>
    </w:rPr>
  </w:style>
  <w:style w:type="character" w:customStyle="1" w:styleId="QuoteChar">
    <w:name w:val="Quote Char"/>
    <w:basedOn w:val="DefaultParagraphFont"/>
    <w:link w:val="Quote"/>
    <w:uiPriority w:val="29"/>
    <w:rsid w:val="000F1DEF"/>
    <w:rPr>
      <w:i/>
      <w:iCs/>
      <w:color w:val="404040" w:themeColor="text1" w:themeTint="BF"/>
    </w:rPr>
  </w:style>
  <w:style w:type="paragraph" w:styleId="ListParagraph">
    <w:name w:val="List Paragraph"/>
    <w:basedOn w:val="Normal"/>
    <w:uiPriority w:val="34"/>
    <w:qFormat/>
    <w:rsid w:val="000F1DEF"/>
    <w:pPr>
      <w:ind w:left="720"/>
      <w:contextualSpacing/>
    </w:pPr>
  </w:style>
  <w:style w:type="character" w:styleId="IntenseEmphasis">
    <w:name w:val="Intense Emphasis"/>
    <w:basedOn w:val="DefaultParagraphFont"/>
    <w:uiPriority w:val="21"/>
    <w:qFormat/>
    <w:rsid w:val="000F1DEF"/>
    <w:rPr>
      <w:i/>
      <w:iCs/>
      <w:color w:val="0F4761" w:themeColor="accent1" w:themeShade="BF"/>
    </w:rPr>
  </w:style>
  <w:style w:type="paragraph" w:styleId="IntenseQuote">
    <w:name w:val="Intense Quote"/>
    <w:basedOn w:val="Normal"/>
    <w:next w:val="Normal"/>
    <w:link w:val="IntenseQuoteChar"/>
    <w:uiPriority w:val="30"/>
    <w:qFormat/>
    <w:rsid w:val="000F1D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1DEF"/>
    <w:rPr>
      <w:i/>
      <w:iCs/>
      <w:color w:val="0F4761" w:themeColor="accent1" w:themeShade="BF"/>
    </w:rPr>
  </w:style>
  <w:style w:type="character" w:styleId="IntenseReference">
    <w:name w:val="Intense Reference"/>
    <w:basedOn w:val="DefaultParagraphFont"/>
    <w:uiPriority w:val="32"/>
    <w:qFormat/>
    <w:rsid w:val="000F1DEF"/>
    <w:rPr>
      <w:b/>
      <w:bCs/>
      <w:smallCaps/>
      <w:color w:val="0F4761" w:themeColor="accent1" w:themeShade="BF"/>
      <w:spacing w:val="5"/>
    </w:rPr>
  </w:style>
  <w:style w:type="character" w:styleId="Hyperlink">
    <w:name w:val="Hyperlink"/>
    <w:basedOn w:val="DefaultParagraphFont"/>
    <w:uiPriority w:val="99"/>
    <w:unhideWhenUsed/>
    <w:rsid w:val="009F4E2F"/>
    <w:rPr>
      <w:color w:val="467886" w:themeColor="hyperlink"/>
      <w:u w:val="single"/>
    </w:rPr>
  </w:style>
  <w:style w:type="character" w:styleId="UnresolvedMention">
    <w:name w:val="Unresolved Mention"/>
    <w:basedOn w:val="DefaultParagraphFont"/>
    <w:uiPriority w:val="99"/>
    <w:semiHidden/>
    <w:unhideWhenUsed/>
    <w:rsid w:val="009F4E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ibm.com/docs/en/datapower-gateway/10.6.0?topic=object-buffer-class-methods" TargetMode="External"/><Relationship Id="rId18" Type="http://schemas.openxmlformats.org/officeDocument/2006/relationships/hyperlink" Target="https://www.youtube.com/watch?v=4YRUyrbusvM&amp;t=4" TargetMode="External"/><Relationship Id="rId26" Type="http://schemas.openxmlformats.org/officeDocument/2006/relationships/hyperlink" Target="https://www.codeguage.com/blog/primer-on-node-buffers" TargetMode="External"/><Relationship Id="rId39" Type="http://schemas.openxmlformats.org/officeDocument/2006/relationships/hyperlink" Target="https://2coffee.dev/en/articles/buffers-in-nodejs-how-to-use-buffers/" TargetMode="External"/><Relationship Id="rId21" Type="http://schemas.openxmlformats.org/officeDocument/2006/relationships/hyperlink" Target="https://www.upgrad.com/blog/append-in-java/" TargetMode="External"/><Relationship Id="rId34" Type="http://schemas.openxmlformats.org/officeDocument/2006/relationships/hyperlink" Target="https://blog.logrocket.com/node-js-buffer-complete-guide/" TargetMode="External"/><Relationship Id="rId42" Type="http://schemas.openxmlformats.org/officeDocument/2006/relationships/hyperlink" Target="https://www.geeksforgeeks.org/node-js/what-are-buffers-in-node-js/" TargetMode="External"/><Relationship Id="rId47" Type="http://schemas.openxmlformats.org/officeDocument/2006/relationships/hyperlink" Target="https://www.naukri.com/code360/library/nodejs-buffer" TargetMode="External"/><Relationship Id="rId50" Type="http://schemas.openxmlformats.org/officeDocument/2006/relationships/hyperlink" Target="https://www.geeksforgeeks.org/node-js/node-js-buffers/" TargetMode="External"/><Relationship Id="rId55" Type="http://schemas.openxmlformats.org/officeDocument/2006/relationships/hyperlink" Target="https://nodejs.org/download/release/v5.8.0/docs/api/buffer.html" TargetMode="External"/><Relationship Id="rId7" Type="http://schemas.openxmlformats.org/officeDocument/2006/relationships/hyperlink" Target="https://www.youtube.com/watch?v=4YRUyrbusvM&amp;t=4" TargetMode="External"/><Relationship Id="rId2" Type="http://schemas.openxmlformats.org/officeDocument/2006/relationships/styles" Target="styles.xml"/><Relationship Id="rId16" Type="http://schemas.openxmlformats.org/officeDocument/2006/relationships/hyperlink" Target="https://medium.com/deno-the-complete-reference/5-use-cases-of-buffers-in-node-js-ebcaf45daf28" TargetMode="External"/><Relationship Id="rId29" Type="http://schemas.openxmlformats.org/officeDocument/2006/relationships/hyperlink" Target="https://www.geeksforgeeks.org/node-js/what-is-buffer-in-node-js/" TargetMode="External"/><Relationship Id="rId11" Type="http://schemas.openxmlformats.org/officeDocument/2006/relationships/hyperlink" Target="https://www.youtube.com/watch?v=QeFWvq7WW7s&amp;t=302" TargetMode="External"/><Relationship Id="rId24" Type="http://schemas.openxmlformats.org/officeDocument/2006/relationships/hyperlink" Target="https://www.geeksforgeeks.org/java/stringbuffer-and-stringbuilder-methods/" TargetMode="External"/><Relationship Id="rId32" Type="http://schemas.openxmlformats.org/officeDocument/2006/relationships/hyperlink" Target="https://www.dennisokeeffe.com/blog/2024-07-04-nodejs-buffers-explained" TargetMode="External"/><Relationship Id="rId37" Type="http://schemas.openxmlformats.org/officeDocument/2006/relationships/hyperlink" Target="https://www.linkedin.com/pulse/what-role-streams-buffers-nodejs-usman-shaikh-mazvf" TargetMode="External"/><Relationship Id="rId40" Type="http://schemas.openxmlformats.org/officeDocument/2006/relationships/hyperlink" Target="https://ruanmartinelli.com/blog/a-complete-guide-to-buffers/" TargetMode="External"/><Relationship Id="rId45" Type="http://schemas.openxmlformats.org/officeDocument/2006/relationships/hyperlink" Target="https://nodejs.org/api/buffer.html" TargetMode="External"/><Relationship Id="rId53" Type="http://schemas.openxmlformats.org/officeDocument/2006/relationships/hyperlink" Target="https://www.geeksforgeeks.org/node-js/what-are-buffers-in-node-js/" TargetMode="External"/><Relationship Id="rId58" Type="http://schemas.openxmlformats.org/officeDocument/2006/relationships/hyperlink" Target="https://www.geeksforgeeks.org/node-js/node-js-buffer-complete-reference/" TargetMode="External"/><Relationship Id="rId5" Type="http://schemas.openxmlformats.org/officeDocument/2006/relationships/hyperlink" Target="https://www.geeksforgeeks.org/java/stringbuffer-class-in-java/" TargetMode="External"/><Relationship Id="rId61" Type="http://schemas.openxmlformats.org/officeDocument/2006/relationships/theme" Target="theme/theme1.xml"/><Relationship Id="rId19" Type="http://schemas.openxmlformats.org/officeDocument/2006/relationships/hyperlink" Target="https://www.geeksforgeeks.org/java/stringbuffer-and-stringbuilder-methods/" TargetMode="External"/><Relationship Id="rId14" Type="http://schemas.openxmlformats.org/officeDocument/2006/relationships/hyperlink" Target="https://nodejs.org/download/release/v4.1.2/docs/api/buffer.html" TargetMode="External"/><Relationship Id="rId22" Type="http://schemas.openxmlformats.org/officeDocument/2006/relationships/hyperlink" Target="https://dzone.com/articles/what-to-do-about-java-memory-leaks-tools-fixes-and" TargetMode="External"/><Relationship Id="rId27" Type="http://schemas.openxmlformats.org/officeDocument/2006/relationships/hyperlink" Target="https://dev.to/sfundomhlungu/buffers-in-nodejs-what-they-do-why-you-should-care-46p1" TargetMode="External"/><Relationship Id="rId30" Type="http://schemas.openxmlformats.org/officeDocument/2006/relationships/hyperlink" Target="https://www.geeksforgeeks.org/node-js/what-is-the-purpose-of-the-buffer-class-in-node/" TargetMode="External"/><Relationship Id="rId35" Type="http://schemas.openxmlformats.org/officeDocument/2006/relationships/hyperlink" Target="https://www.geeksforgeeks.org/node-js/what-are-buffers-in-node-js/" TargetMode="External"/><Relationship Id="rId43" Type="http://schemas.openxmlformats.org/officeDocument/2006/relationships/hyperlink" Target="https://nodejs.org/download/release/v5.10.1/docs/api/buffer.html" TargetMode="External"/><Relationship Id="rId48" Type="http://schemas.openxmlformats.org/officeDocument/2006/relationships/hyperlink" Target="https://bun.com/reference/node/buffer" TargetMode="External"/><Relationship Id="rId56" Type="http://schemas.openxmlformats.org/officeDocument/2006/relationships/hyperlink" Target="https://nodejs.org/download/release/v5.10.1/docs/api/buffer.html" TargetMode="External"/><Relationship Id="rId8" Type="http://schemas.openxmlformats.org/officeDocument/2006/relationships/hyperlink" Target="https://www.geeksforgeeks.org/node-js/which-module-is-used-for-buffer-based-operations-in-node-js/" TargetMode="External"/><Relationship Id="rId51" Type="http://schemas.openxmlformats.org/officeDocument/2006/relationships/hyperlink" Target="https://dev.to/sfundomhlungu/buffers-in-nodejs-what-they-do-why-you-should-care-46p1" TargetMode="External"/><Relationship Id="rId3" Type="http://schemas.openxmlformats.org/officeDocument/2006/relationships/settings" Target="settings.xml"/><Relationship Id="rId12" Type="http://schemas.openxmlformats.org/officeDocument/2006/relationships/hyperlink" Target="https://www.ibm.com/docs/en/datapower-gateway/11.0.0?topic=object-buffer-class-methods" TargetMode="External"/><Relationship Id="rId17" Type="http://schemas.openxmlformats.org/officeDocument/2006/relationships/hyperlink" Target="https://www.geeksforgeeks.org/node-js/which-module-is-used-for-buffer-based-operations-in-node-js/" TargetMode="External"/><Relationship Id="rId25" Type="http://schemas.openxmlformats.org/officeDocument/2006/relationships/hyperlink" Target="https://www.meje.dev/blog/buffers-endianess-serialization" TargetMode="External"/><Relationship Id="rId33" Type="http://schemas.openxmlformats.org/officeDocument/2006/relationships/hyperlink" Target="https://nodejs.org/download/release/v5.10.1/docs/api/buffer.html" TargetMode="External"/><Relationship Id="rId38" Type="http://schemas.openxmlformats.org/officeDocument/2006/relationships/hyperlink" Target="https://nodejs.org/download/release/v6.9.3/docs/api/buffer.html" TargetMode="External"/><Relationship Id="rId46" Type="http://schemas.openxmlformats.org/officeDocument/2006/relationships/hyperlink" Target="https://www.geeksforgeeks.org/node-js/what-is-the-purpose-of-the-buffer-class-in-node/" TargetMode="External"/><Relationship Id="rId59" Type="http://schemas.openxmlformats.org/officeDocument/2006/relationships/hyperlink" Target="https://nodejs.org/download/release/v10.2.0/docs/api/buffer.html" TargetMode="External"/><Relationship Id="rId20" Type="http://schemas.openxmlformats.org/officeDocument/2006/relationships/hyperlink" Target="https://www.scribd.com/document/906129521/Document" TargetMode="External"/><Relationship Id="rId41" Type="http://schemas.openxmlformats.org/officeDocument/2006/relationships/hyperlink" Target="https://nodejs.org/download/release/v4.1.2/docs/api/buffer.html" TargetMode="External"/><Relationship Id="rId54" Type="http://schemas.openxmlformats.org/officeDocument/2006/relationships/hyperlink" Target="https://www.geeksforgeeks.org/node-js/what-is-buffer-in-node-js/" TargetMode="External"/><Relationship Id="rId1" Type="http://schemas.openxmlformats.org/officeDocument/2006/relationships/numbering" Target="numbering.xml"/><Relationship Id="rId6" Type="http://schemas.openxmlformats.org/officeDocument/2006/relationships/hyperlink" Target="https://www.youtube.com/watch?v=iiNEd3YlGUI&amp;t=146" TargetMode="External"/><Relationship Id="rId15" Type="http://schemas.openxmlformats.org/officeDocument/2006/relationships/hyperlink" Target="https://www.dennisokeeffe.com/blog/2024-07-04-nodejs-buffers-explained" TargetMode="External"/><Relationship Id="rId23" Type="http://schemas.openxmlformats.org/officeDocument/2006/relationships/hyperlink" Target="https://help.insightsoftware.com/s/article/A4S-SAP-What-is-SAP-buffer-blocks" TargetMode="External"/><Relationship Id="rId28" Type="http://schemas.openxmlformats.org/officeDocument/2006/relationships/hyperlink" Target="https://www.geeksforgeeks.org/node-js/what-are-buffers-in-node-js/" TargetMode="External"/><Relationship Id="rId36" Type="http://schemas.openxmlformats.org/officeDocument/2006/relationships/hyperlink" Target="https://www.dennisokeeffe.com/blog/2024-07-04-nodejs-buffers-explained" TargetMode="External"/><Relationship Id="rId49" Type="http://schemas.openxmlformats.org/officeDocument/2006/relationships/hyperlink" Target="https://www.geeksforgeeks.org/node-js/node-js-buffer-complete-reference/" TargetMode="External"/><Relationship Id="rId57" Type="http://schemas.openxmlformats.org/officeDocument/2006/relationships/hyperlink" Target="https://www.geeksforgeeks.org/node-js/what-is-buffer-in-node-js/" TargetMode="External"/><Relationship Id="rId10" Type="http://schemas.openxmlformats.org/officeDocument/2006/relationships/hyperlink" Target="https://nodejs.org/download/release/v9.10.1/docs/api/buffer.html" TargetMode="External"/><Relationship Id="rId31" Type="http://schemas.openxmlformats.org/officeDocument/2006/relationships/hyperlink" Target="https://www.codeguage.com/blog/primer-on-node-buffers" TargetMode="External"/><Relationship Id="rId44" Type="http://schemas.openxmlformats.org/officeDocument/2006/relationships/hyperlink" Target="https://nodejs.org/api/buffer.html" TargetMode="External"/><Relationship Id="rId52" Type="http://schemas.openxmlformats.org/officeDocument/2006/relationships/hyperlink" Target="https://www.codeguage.com/blog/primer-on-node-buffers" TargetMode="External"/><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medium.com/deno-the-complete-reference/5-use-cases-of-buffers-in-node-js-ebcaf45daf2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4</Pages>
  <Words>1494</Words>
  <Characters>8516</Characters>
  <Application>Microsoft Office Word</Application>
  <DocSecurity>0</DocSecurity>
  <Lines>70</Lines>
  <Paragraphs>19</Paragraphs>
  <ScaleCrop>false</ScaleCrop>
  <Company/>
  <LinksUpToDate>false</LinksUpToDate>
  <CharactersWithSpaces>9991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Nabila Nuzhat Moin</dc:creator>
  <cp:keywords/>
  <dc:description/>
  <cp:lastModifiedBy>Nabila Nuzhat Moin</cp:lastModifiedBy>
  <cp:revision>6</cp:revision>
  <dcterms:created xsi:type="dcterms:W3CDTF">2026-06-22T14:48:00Z</dcterms:created>
  <dcterms:modified xsi:type="dcterms:W3CDTF">2026-06-23T04:11:00Z</dcterms:modified>
</cp:coreProperties>
</file>