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072"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4D4228" w:rsidTr="004D4228">
        <w:tc>
          <w:tcPr>
            <w:tcW w:w="4536" w:type="dxa"/>
          </w:tcPr>
          <w:p w:rsidR="004D4228" w:rsidRDefault="004D4228" w:rsidP="00E06676">
            <w:pPr>
              <w:rPr>
                <w:rFonts w:ascii="Trebuchet MS" w:hAnsi="Trebuchet MS" w:cs="Trebuchet MS"/>
                <w:b/>
              </w:rPr>
            </w:pPr>
            <w:r>
              <w:rPr>
                <w:rFonts w:ascii="Trebuchet MS" w:hAnsi="Trebuchet MS" w:cs="Trebuchet MS"/>
                <w:b/>
              </w:rPr>
              <w:t xml:space="preserve">Final Assignment: Forecasting </w:t>
            </w:r>
            <w:r w:rsidR="00E06676">
              <w:rPr>
                <w:rFonts w:ascii="Trebuchet MS" w:hAnsi="Trebuchet MS" w:cs="Trebuchet MS"/>
                <w:b/>
              </w:rPr>
              <w:t>Rail</w:t>
            </w:r>
            <w:r>
              <w:rPr>
                <w:rFonts w:ascii="Trebuchet MS" w:hAnsi="Trebuchet MS" w:cs="Trebuchet MS"/>
                <w:b/>
              </w:rPr>
              <w:t xml:space="preserve"> services demand and revenue</w:t>
            </w:r>
            <w:r>
              <w:rPr>
                <w:rFonts w:ascii="Trebuchet MS" w:hAnsi="Trebuchet MS" w:cs="Trebuchet MS"/>
                <w:b/>
              </w:rPr>
              <w:tab/>
            </w:r>
          </w:p>
        </w:tc>
        <w:tc>
          <w:tcPr>
            <w:tcW w:w="4536" w:type="dxa"/>
          </w:tcPr>
          <w:p w:rsidR="004D4228" w:rsidRDefault="004D4228" w:rsidP="001E2362">
            <w:pPr>
              <w:rPr>
                <w:rFonts w:ascii="Trebuchet MS" w:hAnsi="Trebuchet MS" w:cs="Trebuchet MS"/>
                <w:b/>
              </w:rPr>
            </w:pPr>
            <w:r w:rsidRPr="004D4228">
              <w:rPr>
                <w:rFonts w:ascii="Trebuchet MS" w:hAnsi="Trebuchet MS" w:cs="Trebuchet MS"/>
                <w:b/>
              </w:rPr>
              <w:t>BN22</w:t>
            </w:r>
            <w:r w:rsidR="001E2362">
              <w:rPr>
                <w:rFonts w:ascii="Trebuchet MS" w:hAnsi="Trebuchet MS" w:cs="Trebuchet MS"/>
                <w:b/>
              </w:rPr>
              <w:t>30</w:t>
            </w:r>
            <w:r w:rsidRPr="004D4228">
              <w:rPr>
                <w:rFonts w:ascii="Trebuchet MS" w:hAnsi="Trebuchet MS" w:cs="Trebuchet MS"/>
                <w:b/>
              </w:rPr>
              <w:t xml:space="preserve"> Business Analytics in practice</w:t>
            </w:r>
          </w:p>
        </w:tc>
      </w:tr>
    </w:tbl>
    <w:p w:rsidR="004D4228" w:rsidRDefault="004D4228" w:rsidP="004D4228"/>
    <w:p w:rsidR="00235686" w:rsidRDefault="00DD1F86">
      <w:r>
        <w:t>Midlands Rail is a</w:t>
      </w:r>
      <w:r w:rsidR="004D4228">
        <w:t xml:space="preserve"> train operating company </w:t>
      </w:r>
      <w:r w:rsidR="00FB58DB">
        <w:t>and is</w:t>
      </w:r>
      <w:r w:rsidR="004D4228">
        <w:t xml:space="preserve"> preparing a bid to take over the operation of the Southampton-Birmingham train line</w:t>
      </w:r>
      <w:r w:rsidR="00235686">
        <w:t xml:space="preserve"> for the </w:t>
      </w:r>
      <w:r w:rsidR="000562B5">
        <w:t xml:space="preserve">next </w:t>
      </w:r>
      <w:r w:rsidR="00FB58DB">
        <w:t>5 years</w:t>
      </w:r>
      <w:r w:rsidR="004D4228">
        <w:t xml:space="preserve">. </w:t>
      </w:r>
      <w:r w:rsidR="00E06676">
        <w:t xml:space="preserve">To that end, it needs to estimate the likely demand of the rail </w:t>
      </w:r>
      <w:r w:rsidR="00235686">
        <w:t xml:space="preserve">services on offer and the revenues that can be generated. The rail services in question are passenger services and freight services. </w:t>
      </w:r>
    </w:p>
    <w:p w:rsidR="009816E3" w:rsidRDefault="00235686">
      <w:r>
        <w:t xml:space="preserve">Demand for passenger services is thought to depend on two </w:t>
      </w:r>
      <w:bookmarkStart w:id="0" w:name="_GoBack"/>
      <w:bookmarkEnd w:id="0"/>
      <w:r>
        <w:t>major factors; the</w:t>
      </w:r>
      <w:r w:rsidR="00D34BEE">
        <w:t xml:space="preserve"> Train Travel Propensity index (</w:t>
      </w:r>
      <w:r w:rsidR="00FB58DB">
        <w:t xml:space="preserve">TTP, </w:t>
      </w:r>
      <w:r w:rsidR="00D34BEE">
        <w:t xml:space="preserve">an aggregate measure of a number of factors that influence passenger demand) and changes in the general economic environment, usually measured as changes in the regional Gross Domestic Product (GDP). Data for those two factors together with the realised passenger demand over the </w:t>
      </w:r>
      <w:r w:rsidR="000562B5">
        <w:t>past 5 years</w:t>
      </w:r>
      <w:r w:rsidR="00D34BEE">
        <w:t xml:space="preserve"> </w:t>
      </w:r>
      <w:r w:rsidR="000562B5">
        <w:t>is</w:t>
      </w:r>
      <w:r w:rsidR="00D34BEE">
        <w:t xml:space="preserve"> given in table 1.</w:t>
      </w:r>
    </w:p>
    <w:p w:rsidR="00CB3A20" w:rsidRDefault="00CB3A20">
      <w:r>
        <w:t xml:space="preserve">Demand for freight services is more straightforward in this particular line; an automotive company based on the central Midlands has a </w:t>
      </w:r>
      <w:r w:rsidR="006E48D0">
        <w:t xml:space="preserve">contract with the </w:t>
      </w:r>
      <w:r w:rsidR="00DD1F86">
        <w:t xml:space="preserve">incumbent train operating company that absorbs almost all of the lines’ freight capacity; the contract expires in </w:t>
      </w:r>
      <w:r w:rsidR="000562B5">
        <w:t>15 years from now</w:t>
      </w:r>
      <w:r w:rsidR="00DD1F86">
        <w:t xml:space="preserve"> and Midlands Rail intents to honour the agreement as it currently stands. The freight demand over the </w:t>
      </w:r>
      <w:r w:rsidR="000562B5">
        <w:t xml:space="preserve">past 5 years </w:t>
      </w:r>
      <w:r w:rsidR="00DD1F86">
        <w:t>is also given in table 1.</w:t>
      </w:r>
    </w:p>
    <w:p w:rsidR="006E48D0" w:rsidRDefault="00D34BEE">
      <w:pPr>
        <w:rPr>
          <w:b/>
        </w:rPr>
      </w:pPr>
      <w:r>
        <w:rPr>
          <w:b/>
        </w:rPr>
        <w:t xml:space="preserve">Table 1: Historic </w:t>
      </w:r>
      <w:r w:rsidR="009816E3">
        <w:rPr>
          <w:b/>
        </w:rPr>
        <w:t xml:space="preserve">rails services </w:t>
      </w:r>
      <w:r>
        <w:rPr>
          <w:b/>
        </w:rPr>
        <w:t>demand</w:t>
      </w:r>
    </w:p>
    <w:tbl>
      <w:tblPr>
        <w:tblW w:w="8737" w:type="dxa"/>
        <w:tblInd w:w="93" w:type="dxa"/>
        <w:tblLook w:val="04A0" w:firstRow="1" w:lastRow="0" w:firstColumn="1" w:lastColumn="0" w:noHBand="0" w:noVBand="1"/>
      </w:tblPr>
      <w:tblGrid>
        <w:gridCol w:w="788"/>
        <w:gridCol w:w="1080"/>
        <w:gridCol w:w="1549"/>
        <w:gridCol w:w="2224"/>
        <w:gridCol w:w="1443"/>
        <w:gridCol w:w="1653"/>
      </w:tblGrid>
      <w:tr w:rsidR="006E48D0" w:rsidRPr="006E48D0" w:rsidTr="002F5A31">
        <w:trPr>
          <w:trHeight w:val="322"/>
        </w:trPr>
        <w:tc>
          <w:tcPr>
            <w:tcW w:w="788" w:type="dxa"/>
            <w:tcBorders>
              <w:top w:val="single" w:sz="4" w:space="0" w:color="95B3D7"/>
              <w:left w:val="single" w:sz="4" w:space="0" w:color="95B3D7"/>
              <w:bottom w:val="single" w:sz="4" w:space="0" w:color="95B3D7"/>
              <w:right w:val="nil"/>
            </w:tcBorders>
            <w:shd w:val="clear" w:color="4F81BD" w:fill="4F81BD"/>
            <w:vAlign w:val="center"/>
            <w:hideMark/>
          </w:tcPr>
          <w:p w:rsidR="006E48D0" w:rsidRPr="006E48D0" w:rsidRDefault="006E48D0" w:rsidP="002F5A31">
            <w:pPr>
              <w:spacing w:after="0" w:line="240" w:lineRule="auto"/>
              <w:jc w:val="right"/>
              <w:rPr>
                <w:rFonts w:ascii="Calibri" w:eastAsia="Times New Roman" w:hAnsi="Calibri" w:cs="Times New Roman"/>
                <w:b/>
                <w:bCs/>
                <w:color w:val="FFFFFF"/>
                <w:lang w:eastAsia="en-GB"/>
              </w:rPr>
            </w:pPr>
            <w:r w:rsidRPr="006E48D0">
              <w:rPr>
                <w:rFonts w:ascii="Calibri" w:eastAsia="Times New Roman" w:hAnsi="Calibri" w:cs="Times New Roman"/>
                <w:b/>
                <w:bCs/>
                <w:color w:val="FFFFFF"/>
                <w:lang w:eastAsia="en-GB"/>
              </w:rPr>
              <w:t>Year</w:t>
            </w:r>
          </w:p>
        </w:tc>
        <w:tc>
          <w:tcPr>
            <w:tcW w:w="1080" w:type="dxa"/>
            <w:tcBorders>
              <w:top w:val="single" w:sz="4" w:space="0" w:color="95B3D7"/>
              <w:left w:val="nil"/>
              <w:bottom w:val="single" w:sz="4" w:space="0" w:color="95B3D7"/>
              <w:right w:val="nil"/>
            </w:tcBorders>
            <w:shd w:val="clear" w:color="4F81BD" w:fill="4F81BD"/>
            <w:vAlign w:val="center"/>
            <w:hideMark/>
          </w:tcPr>
          <w:p w:rsidR="006E48D0" w:rsidRPr="006E48D0" w:rsidRDefault="006E48D0" w:rsidP="002F5A31">
            <w:pPr>
              <w:spacing w:after="0" w:line="240" w:lineRule="auto"/>
              <w:jc w:val="right"/>
              <w:rPr>
                <w:rFonts w:ascii="Calibri" w:eastAsia="Times New Roman" w:hAnsi="Calibri" w:cs="Times New Roman"/>
                <w:b/>
                <w:bCs/>
                <w:color w:val="FFFFFF"/>
                <w:lang w:eastAsia="en-GB"/>
              </w:rPr>
            </w:pPr>
            <w:r w:rsidRPr="006E48D0">
              <w:rPr>
                <w:rFonts w:ascii="Calibri" w:eastAsia="Times New Roman" w:hAnsi="Calibri" w:cs="Times New Roman"/>
                <w:b/>
                <w:bCs/>
                <w:color w:val="FFFFFF"/>
                <w:lang w:eastAsia="en-GB"/>
              </w:rPr>
              <w:t>Quarter</w:t>
            </w:r>
          </w:p>
        </w:tc>
        <w:tc>
          <w:tcPr>
            <w:tcW w:w="1549" w:type="dxa"/>
            <w:tcBorders>
              <w:top w:val="single" w:sz="4" w:space="0" w:color="95B3D7"/>
              <w:left w:val="nil"/>
              <w:bottom w:val="single" w:sz="4" w:space="0" w:color="95B3D7"/>
              <w:right w:val="nil"/>
            </w:tcBorders>
            <w:shd w:val="clear" w:color="4F81BD" w:fill="4F81BD"/>
            <w:vAlign w:val="center"/>
            <w:hideMark/>
          </w:tcPr>
          <w:p w:rsidR="006E48D0" w:rsidRPr="006E48D0" w:rsidRDefault="006E48D0" w:rsidP="002F5A31">
            <w:pPr>
              <w:spacing w:after="0" w:line="240" w:lineRule="auto"/>
              <w:jc w:val="right"/>
              <w:rPr>
                <w:rFonts w:ascii="Calibri" w:eastAsia="Times New Roman" w:hAnsi="Calibri" w:cs="Times New Roman"/>
                <w:b/>
                <w:bCs/>
                <w:color w:val="FFFFFF"/>
                <w:lang w:eastAsia="en-GB"/>
              </w:rPr>
            </w:pPr>
            <w:r w:rsidRPr="006E48D0">
              <w:rPr>
                <w:rFonts w:ascii="Calibri" w:eastAsia="Times New Roman" w:hAnsi="Calibri" w:cs="Times New Roman"/>
                <w:b/>
                <w:bCs/>
                <w:color w:val="FFFFFF"/>
                <w:lang w:eastAsia="en-GB"/>
              </w:rPr>
              <w:t>Passengers</w:t>
            </w:r>
          </w:p>
        </w:tc>
        <w:tc>
          <w:tcPr>
            <w:tcW w:w="2224" w:type="dxa"/>
            <w:tcBorders>
              <w:top w:val="single" w:sz="4" w:space="0" w:color="95B3D7"/>
              <w:left w:val="nil"/>
              <w:bottom w:val="single" w:sz="4" w:space="0" w:color="95B3D7"/>
              <w:right w:val="nil"/>
            </w:tcBorders>
            <w:shd w:val="clear" w:color="4F81BD" w:fill="4F81BD"/>
            <w:vAlign w:val="center"/>
            <w:hideMark/>
          </w:tcPr>
          <w:p w:rsidR="006E48D0" w:rsidRPr="006E48D0" w:rsidRDefault="006E48D0" w:rsidP="002F5A31">
            <w:pPr>
              <w:spacing w:after="0" w:line="240" w:lineRule="auto"/>
              <w:jc w:val="right"/>
              <w:rPr>
                <w:rFonts w:ascii="Calibri" w:eastAsia="Times New Roman" w:hAnsi="Calibri" w:cs="Times New Roman"/>
                <w:b/>
                <w:bCs/>
                <w:color w:val="FFFFFF"/>
                <w:lang w:eastAsia="en-GB"/>
              </w:rPr>
            </w:pPr>
            <w:r w:rsidRPr="006E48D0">
              <w:rPr>
                <w:rFonts w:ascii="Calibri" w:eastAsia="Times New Roman" w:hAnsi="Calibri" w:cs="Times New Roman"/>
                <w:b/>
                <w:bCs/>
                <w:color w:val="FFFFFF"/>
                <w:lang w:eastAsia="en-GB"/>
              </w:rPr>
              <w:t xml:space="preserve">Train Travel Propensity </w:t>
            </w:r>
            <w:r w:rsidR="002F5A31">
              <w:rPr>
                <w:rFonts w:ascii="Calibri" w:eastAsia="Times New Roman" w:hAnsi="Calibri" w:cs="Times New Roman"/>
                <w:b/>
                <w:bCs/>
                <w:color w:val="FFFFFF"/>
                <w:lang w:eastAsia="en-GB"/>
              </w:rPr>
              <w:t xml:space="preserve"> (TTP)</w:t>
            </w:r>
          </w:p>
        </w:tc>
        <w:tc>
          <w:tcPr>
            <w:tcW w:w="1443" w:type="dxa"/>
            <w:tcBorders>
              <w:top w:val="single" w:sz="4" w:space="0" w:color="95B3D7"/>
              <w:left w:val="nil"/>
              <w:bottom w:val="single" w:sz="4" w:space="0" w:color="95B3D7"/>
              <w:right w:val="nil"/>
            </w:tcBorders>
            <w:shd w:val="clear" w:color="4F81BD" w:fill="4F81BD"/>
            <w:vAlign w:val="center"/>
            <w:hideMark/>
          </w:tcPr>
          <w:p w:rsidR="006E48D0" w:rsidRPr="006E48D0" w:rsidRDefault="006E48D0" w:rsidP="002F5A31">
            <w:pPr>
              <w:spacing w:after="0" w:line="240" w:lineRule="auto"/>
              <w:jc w:val="right"/>
              <w:rPr>
                <w:rFonts w:ascii="Calibri" w:eastAsia="Times New Roman" w:hAnsi="Calibri" w:cs="Times New Roman"/>
                <w:b/>
                <w:bCs/>
                <w:color w:val="FFFFFF"/>
                <w:lang w:eastAsia="en-GB"/>
              </w:rPr>
            </w:pPr>
            <w:r w:rsidRPr="006E48D0">
              <w:rPr>
                <w:rFonts w:ascii="Calibri" w:eastAsia="Times New Roman" w:hAnsi="Calibri" w:cs="Times New Roman"/>
                <w:b/>
                <w:bCs/>
                <w:color w:val="FFFFFF"/>
                <w:lang w:eastAsia="en-GB"/>
              </w:rPr>
              <w:t>GDP</w:t>
            </w:r>
            <w:r w:rsidR="003E6807">
              <w:rPr>
                <w:rFonts w:ascii="Calibri" w:eastAsia="Times New Roman" w:hAnsi="Calibri" w:cs="Times New Roman"/>
                <w:b/>
                <w:bCs/>
                <w:color w:val="FFFFFF"/>
                <w:lang w:eastAsia="en-GB"/>
              </w:rPr>
              <w:t xml:space="preserve"> change (%)</w:t>
            </w:r>
          </w:p>
        </w:tc>
        <w:tc>
          <w:tcPr>
            <w:tcW w:w="1653" w:type="dxa"/>
            <w:tcBorders>
              <w:top w:val="single" w:sz="4" w:space="0" w:color="95B3D7"/>
              <w:left w:val="nil"/>
              <w:bottom w:val="single" w:sz="4" w:space="0" w:color="95B3D7"/>
              <w:right w:val="single" w:sz="4" w:space="0" w:color="95B3D7"/>
            </w:tcBorders>
            <w:shd w:val="clear" w:color="4F81BD" w:fill="4F81BD"/>
            <w:vAlign w:val="center"/>
            <w:hideMark/>
          </w:tcPr>
          <w:p w:rsidR="006E48D0" w:rsidRPr="006E48D0" w:rsidRDefault="006E48D0" w:rsidP="002F5A31">
            <w:pPr>
              <w:spacing w:after="0" w:line="240" w:lineRule="auto"/>
              <w:jc w:val="right"/>
              <w:rPr>
                <w:rFonts w:ascii="Calibri" w:eastAsia="Times New Roman" w:hAnsi="Calibri" w:cs="Times New Roman"/>
                <w:b/>
                <w:bCs/>
                <w:color w:val="FFFFFF"/>
                <w:lang w:eastAsia="en-GB"/>
              </w:rPr>
            </w:pPr>
            <w:r w:rsidRPr="006E48D0">
              <w:rPr>
                <w:rFonts w:ascii="Calibri" w:eastAsia="Times New Roman" w:hAnsi="Calibri" w:cs="Times New Roman"/>
                <w:b/>
                <w:bCs/>
                <w:color w:val="FFFFFF"/>
                <w:lang w:eastAsia="en-GB"/>
              </w:rPr>
              <w:t>Freight Tonnage (000s)</w:t>
            </w:r>
          </w:p>
        </w:tc>
      </w:tr>
      <w:tr w:rsidR="006E48D0" w:rsidRPr="006E48D0" w:rsidTr="002F5A31">
        <w:trPr>
          <w:trHeight w:val="301"/>
        </w:trPr>
        <w:tc>
          <w:tcPr>
            <w:tcW w:w="788" w:type="dxa"/>
            <w:tcBorders>
              <w:top w:val="single" w:sz="4" w:space="0" w:color="95B3D7"/>
              <w:left w:val="single" w:sz="4" w:space="0" w:color="95B3D7"/>
              <w:bottom w:val="single" w:sz="4" w:space="0" w:color="95B3D7"/>
              <w:right w:val="nil"/>
            </w:tcBorders>
            <w:shd w:val="clear" w:color="DCE6F1" w:fill="DCE6F1"/>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080"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1</w:t>
            </w:r>
          </w:p>
        </w:tc>
        <w:tc>
          <w:tcPr>
            <w:tcW w:w="1549"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19,971</w:t>
            </w:r>
          </w:p>
        </w:tc>
        <w:tc>
          <w:tcPr>
            <w:tcW w:w="2224"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93.84</w:t>
            </w:r>
          </w:p>
        </w:tc>
        <w:tc>
          <w:tcPr>
            <w:tcW w:w="1443" w:type="dxa"/>
            <w:tcBorders>
              <w:top w:val="single" w:sz="4" w:space="0" w:color="95B3D7"/>
              <w:left w:val="nil"/>
              <w:bottom w:val="single" w:sz="4" w:space="0" w:color="95B3D7"/>
              <w:right w:val="nil"/>
            </w:tcBorders>
            <w:shd w:val="clear" w:color="DCE6F1" w:fill="DCE6F1"/>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2.38</w:t>
            </w:r>
          </w:p>
        </w:tc>
        <w:tc>
          <w:tcPr>
            <w:tcW w:w="1653" w:type="dxa"/>
            <w:tcBorders>
              <w:top w:val="single" w:sz="4" w:space="0" w:color="95B3D7"/>
              <w:left w:val="nil"/>
              <w:bottom w:val="single" w:sz="4" w:space="0" w:color="95B3D7"/>
              <w:right w:val="single" w:sz="4" w:space="0" w:color="95B3D7"/>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2227.24</w:t>
            </w:r>
          </w:p>
        </w:tc>
      </w:tr>
      <w:tr w:rsidR="006E48D0" w:rsidRPr="006E48D0" w:rsidTr="002F5A31">
        <w:trPr>
          <w:trHeight w:val="301"/>
        </w:trPr>
        <w:tc>
          <w:tcPr>
            <w:tcW w:w="788" w:type="dxa"/>
            <w:tcBorders>
              <w:top w:val="single" w:sz="4" w:space="0" w:color="95B3D7"/>
              <w:left w:val="single" w:sz="4" w:space="0" w:color="95B3D7"/>
              <w:bottom w:val="single" w:sz="4" w:space="0" w:color="95B3D7"/>
              <w:right w:val="nil"/>
            </w:tcBorders>
            <w:shd w:val="clear" w:color="auto" w:fill="auto"/>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080"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w:t>
            </w:r>
          </w:p>
        </w:tc>
        <w:tc>
          <w:tcPr>
            <w:tcW w:w="1549"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22,438</w:t>
            </w:r>
          </w:p>
        </w:tc>
        <w:tc>
          <w:tcPr>
            <w:tcW w:w="2224"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109.80</w:t>
            </w:r>
          </w:p>
        </w:tc>
        <w:tc>
          <w:tcPr>
            <w:tcW w:w="1443" w:type="dxa"/>
            <w:tcBorders>
              <w:top w:val="single" w:sz="4" w:space="0" w:color="95B3D7"/>
              <w:left w:val="nil"/>
              <w:bottom w:val="single" w:sz="4" w:space="0" w:color="95B3D7"/>
              <w:right w:val="nil"/>
            </w:tcBorders>
            <w:shd w:val="clear" w:color="auto" w:fill="auto"/>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2.08</w:t>
            </w:r>
          </w:p>
        </w:tc>
        <w:tc>
          <w:tcPr>
            <w:tcW w:w="1653" w:type="dxa"/>
            <w:tcBorders>
              <w:top w:val="single" w:sz="4" w:space="0" w:color="95B3D7"/>
              <w:left w:val="nil"/>
              <w:bottom w:val="single" w:sz="4" w:space="0" w:color="95B3D7"/>
              <w:right w:val="single" w:sz="4" w:space="0" w:color="95B3D7"/>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2454.51</w:t>
            </w:r>
          </w:p>
        </w:tc>
      </w:tr>
      <w:tr w:rsidR="006E48D0" w:rsidRPr="006E48D0" w:rsidTr="002F5A31">
        <w:trPr>
          <w:trHeight w:val="301"/>
        </w:trPr>
        <w:tc>
          <w:tcPr>
            <w:tcW w:w="788" w:type="dxa"/>
            <w:tcBorders>
              <w:top w:val="single" w:sz="4" w:space="0" w:color="95B3D7"/>
              <w:left w:val="single" w:sz="4" w:space="0" w:color="95B3D7"/>
              <w:bottom w:val="single" w:sz="4" w:space="0" w:color="95B3D7"/>
              <w:right w:val="nil"/>
            </w:tcBorders>
            <w:shd w:val="clear" w:color="DCE6F1" w:fill="DCE6F1"/>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080"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3</w:t>
            </w:r>
          </w:p>
        </w:tc>
        <w:tc>
          <w:tcPr>
            <w:tcW w:w="1549"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16,737</w:t>
            </w:r>
          </w:p>
        </w:tc>
        <w:tc>
          <w:tcPr>
            <w:tcW w:w="2224"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91.60</w:t>
            </w:r>
          </w:p>
        </w:tc>
        <w:tc>
          <w:tcPr>
            <w:tcW w:w="1443" w:type="dxa"/>
            <w:tcBorders>
              <w:top w:val="single" w:sz="4" w:space="0" w:color="95B3D7"/>
              <w:left w:val="nil"/>
              <w:bottom w:val="single" w:sz="4" w:space="0" w:color="95B3D7"/>
              <w:right w:val="nil"/>
            </w:tcBorders>
            <w:shd w:val="clear" w:color="DCE6F1" w:fill="DCE6F1"/>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1.78</w:t>
            </w:r>
          </w:p>
        </w:tc>
        <w:tc>
          <w:tcPr>
            <w:tcW w:w="1653" w:type="dxa"/>
            <w:tcBorders>
              <w:top w:val="single" w:sz="4" w:space="0" w:color="95B3D7"/>
              <w:left w:val="nil"/>
              <w:bottom w:val="single" w:sz="4" w:space="0" w:color="95B3D7"/>
              <w:right w:val="single" w:sz="4" w:space="0" w:color="95B3D7"/>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2170.07</w:t>
            </w:r>
          </w:p>
        </w:tc>
      </w:tr>
      <w:tr w:rsidR="006E48D0" w:rsidRPr="006E48D0" w:rsidTr="002F5A31">
        <w:trPr>
          <w:trHeight w:val="301"/>
        </w:trPr>
        <w:tc>
          <w:tcPr>
            <w:tcW w:w="788" w:type="dxa"/>
            <w:tcBorders>
              <w:top w:val="single" w:sz="4" w:space="0" w:color="95B3D7"/>
              <w:left w:val="single" w:sz="4" w:space="0" w:color="95B3D7"/>
              <w:bottom w:val="single" w:sz="4" w:space="0" w:color="95B3D7"/>
              <w:right w:val="nil"/>
            </w:tcBorders>
            <w:shd w:val="clear" w:color="auto" w:fill="auto"/>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080"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4</w:t>
            </w:r>
          </w:p>
        </w:tc>
        <w:tc>
          <w:tcPr>
            <w:tcW w:w="1549"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20,657</w:t>
            </w:r>
          </w:p>
        </w:tc>
        <w:tc>
          <w:tcPr>
            <w:tcW w:w="2224"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102.81</w:t>
            </w:r>
          </w:p>
        </w:tc>
        <w:tc>
          <w:tcPr>
            <w:tcW w:w="1443" w:type="dxa"/>
            <w:tcBorders>
              <w:top w:val="single" w:sz="4" w:space="0" w:color="95B3D7"/>
              <w:left w:val="nil"/>
              <w:bottom w:val="single" w:sz="4" w:space="0" w:color="95B3D7"/>
              <w:right w:val="nil"/>
            </w:tcBorders>
            <w:shd w:val="clear" w:color="auto" w:fill="auto"/>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1.58</w:t>
            </w:r>
          </w:p>
        </w:tc>
        <w:tc>
          <w:tcPr>
            <w:tcW w:w="1653" w:type="dxa"/>
            <w:tcBorders>
              <w:top w:val="single" w:sz="4" w:space="0" w:color="95B3D7"/>
              <w:left w:val="nil"/>
              <w:bottom w:val="single" w:sz="4" w:space="0" w:color="95B3D7"/>
              <w:right w:val="single" w:sz="4" w:space="0" w:color="95B3D7"/>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2160.89</w:t>
            </w:r>
          </w:p>
        </w:tc>
      </w:tr>
      <w:tr w:rsidR="006E48D0" w:rsidRPr="006E48D0" w:rsidTr="002F5A31">
        <w:trPr>
          <w:trHeight w:val="301"/>
        </w:trPr>
        <w:tc>
          <w:tcPr>
            <w:tcW w:w="788" w:type="dxa"/>
            <w:tcBorders>
              <w:top w:val="single" w:sz="4" w:space="0" w:color="95B3D7"/>
              <w:left w:val="single" w:sz="4" w:space="0" w:color="95B3D7"/>
              <w:bottom w:val="single" w:sz="4" w:space="0" w:color="95B3D7"/>
              <w:right w:val="nil"/>
            </w:tcBorders>
            <w:shd w:val="clear" w:color="DCE6F1" w:fill="DCE6F1"/>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1080"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1</w:t>
            </w:r>
          </w:p>
        </w:tc>
        <w:tc>
          <w:tcPr>
            <w:tcW w:w="1549"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16,337</w:t>
            </w:r>
          </w:p>
        </w:tc>
        <w:tc>
          <w:tcPr>
            <w:tcW w:w="2224"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94.33</w:t>
            </w:r>
          </w:p>
        </w:tc>
        <w:tc>
          <w:tcPr>
            <w:tcW w:w="1443" w:type="dxa"/>
            <w:tcBorders>
              <w:top w:val="single" w:sz="4" w:space="0" w:color="95B3D7"/>
              <w:left w:val="nil"/>
              <w:bottom w:val="single" w:sz="4" w:space="0" w:color="95B3D7"/>
              <w:right w:val="nil"/>
            </w:tcBorders>
            <w:shd w:val="clear" w:color="DCE6F1" w:fill="DCE6F1"/>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-1.30</w:t>
            </w:r>
          </w:p>
        </w:tc>
        <w:tc>
          <w:tcPr>
            <w:tcW w:w="1653" w:type="dxa"/>
            <w:tcBorders>
              <w:top w:val="single" w:sz="4" w:space="0" w:color="95B3D7"/>
              <w:left w:val="nil"/>
              <w:bottom w:val="single" w:sz="4" w:space="0" w:color="95B3D7"/>
              <w:right w:val="single" w:sz="4" w:space="0" w:color="95B3D7"/>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2422.01</w:t>
            </w:r>
          </w:p>
        </w:tc>
      </w:tr>
      <w:tr w:rsidR="006E48D0" w:rsidRPr="006E48D0" w:rsidTr="002F5A31">
        <w:trPr>
          <w:trHeight w:val="301"/>
        </w:trPr>
        <w:tc>
          <w:tcPr>
            <w:tcW w:w="788" w:type="dxa"/>
            <w:tcBorders>
              <w:top w:val="single" w:sz="4" w:space="0" w:color="95B3D7"/>
              <w:left w:val="single" w:sz="4" w:space="0" w:color="95B3D7"/>
              <w:bottom w:val="single" w:sz="4" w:space="0" w:color="95B3D7"/>
              <w:right w:val="nil"/>
            </w:tcBorders>
            <w:shd w:val="clear" w:color="auto" w:fill="auto"/>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1080"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w:t>
            </w:r>
          </w:p>
        </w:tc>
        <w:tc>
          <w:tcPr>
            <w:tcW w:w="1549"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17,354</w:t>
            </w:r>
          </w:p>
        </w:tc>
        <w:tc>
          <w:tcPr>
            <w:tcW w:w="2224"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117.89</w:t>
            </w:r>
          </w:p>
        </w:tc>
        <w:tc>
          <w:tcPr>
            <w:tcW w:w="1443" w:type="dxa"/>
            <w:tcBorders>
              <w:top w:val="single" w:sz="4" w:space="0" w:color="95B3D7"/>
              <w:left w:val="nil"/>
              <w:bottom w:val="single" w:sz="4" w:space="0" w:color="95B3D7"/>
              <w:right w:val="nil"/>
            </w:tcBorders>
            <w:shd w:val="clear" w:color="auto" w:fill="auto"/>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-2.22</w:t>
            </w:r>
          </w:p>
        </w:tc>
        <w:tc>
          <w:tcPr>
            <w:tcW w:w="1653" w:type="dxa"/>
            <w:tcBorders>
              <w:top w:val="single" w:sz="4" w:space="0" w:color="95B3D7"/>
              <w:left w:val="nil"/>
              <w:bottom w:val="single" w:sz="4" w:space="0" w:color="95B3D7"/>
              <w:right w:val="single" w:sz="4" w:space="0" w:color="95B3D7"/>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2319.00</w:t>
            </w:r>
          </w:p>
        </w:tc>
      </w:tr>
      <w:tr w:rsidR="006E48D0" w:rsidRPr="006E48D0" w:rsidTr="002F5A31">
        <w:trPr>
          <w:trHeight w:val="301"/>
        </w:trPr>
        <w:tc>
          <w:tcPr>
            <w:tcW w:w="788" w:type="dxa"/>
            <w:tcBorders>
              <w:top w:val="single" w:sz="4" w:space="0" w:color="95B3D7"/>
              <w:left w:val="single" w:sz="4" w:space="0" w:color="95B3D7"/>
              <w:bottom w:val="single" w:sz="4" w:space="0" w:color="95B3D7"/>
              <w:right w:val="nil"/>
            </w:tcBorders>
            <w:shd w:val="clear" w:color="DCE6F1" w:fill="DCE6F1"/>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1080"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3</w:t>
            </w:r>
          </w:p>
        </w:tc>
        <w:tc>
          <w:tcPr>
            <w:tcW w:w="1549"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14,773</w:t>
            </w:r>
          </w:p>
        </w:tc>
        <w:tc>
          <w:tcPr>
            <w:tcW w:w="2224"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94.90</w:t>
            </w:r>
          </w:p>
        </w:tc>
        <w:tc>
          <w:tcPr>
            <w:tcW w:w="1443" w:type="dxa"/>
            <w:tcBorders>
              <w:top w:val="single" w:sz="4" w:space="0" w:color="95B3D7"/>
              <w:left w:val="nil"/>
              <w:bottom w:val="single" w:sz="4" w:space="0" w:color="95B3D7"/>
              <w:right w:val="nil"/>
            </w:tcBorders>
            <w:shd w:val="clear" w:color="DCE6F1" w:fill="DCE6F1"/>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-2.41</w:t>
            </w:r>
          </w:p>
        </w:tc>
        <w:tc>
          <w:tcPr>
            <w:tcW w:w="1653" w:type="dxa"/>
            <w:tcBorders>
              <w:top w:val="single" w:sz="4" w:space="0" w:color="95B3D7"/>
              <w:left w:val="nil"/>
              <w:bottom w:val="single" w:sz="4" w:space="0" w:color="95B3D7"/>
              <w:right w:val="single" w:sz="4" w:space="0" w:color="95B3D7"/>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2510.05</w:t>
            </w:r>
          </w:p>
        </w:tc>
      </w:tr>
      <w:tr w:rsidR="006E48D0" w:rsidRPr="006E48D0" w:rsidTr="002F5A31">
        <w:trPr>
          <w:trHeight w:val="301"/>
        </w:trPr>
        <w:tc>
          <w:tcPr>
            <w:tcW w:w="788" w:type="dxa"/>
            <w:tcBorders>
              <w:top w:val="single" w:sz="4" w:space="0" w:color="95B3D7"/>
              <w:left w:val="single" w:sz="4" w:space="0" w:color="95B3D7"/>
              <w:bottom w:val="single" w:sz="4" w:space="0" w:color="95B3D7"/>
              <w:right w:val="nil"/>
            </w:tcBorders>
            <w:shd w:val="clear" w:color="auto" w:fill="auto"/>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1080"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4</w:t>
            </w:r>
          </w:p>
        </w:tc>
        <w:tc>
          <w:tcPr>
            <w:tcW w:w="1549"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16,738</w:t>
            </w:r>
          </w:p>
        </w:tc>
        <w:tc>
          <w:tcPr>
            <w:tcW w:w="2224"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105.07</w:t>
            </w:r>
          </w:p>
        </w:tc>
        <w:tc>
          <w:tcPr>
            <w:tcW w:w="1443" w:type="dxa"/>
            <w:tcBorders>
              <w:top w:val="single" w:sz="4" w:space="0" w:color="95B3D7"/>
              <w:left w:val="nil"/>
              <w:bottom w:val="single" w:sz="4" w:space="0" w:color="95B3D7"/>
              <w:right w:val="nil"/>
            </w:tcBorders>
            <w:shd w:val="clear" w:color="auto" w:fill="auto"/>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-1.30</w:t>
            </w:r>
          </w:p>
        </w:tc>
        <w:tc>
          <w:tcPr>
            <w:tcW w:w="1653" w:type="dxa"/>
            <w:tcBorders>
              <w:top w:val="single" w:sz="4" w:space="0" w:color="95B3D7"/>
              <w:left w:val="nil"/>
              <w:bottom w:val="single" w:sz="4" w:space="0" w:color="95B3D7"/>
              <w:right w:val="single" w:sz="4" w:space="0" w:color="95B3D7"/>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2254.80</w:t>
            </w:r>
          </w:p>
        </w:tc>
      </w:tr>
      <w:tr w:rsidR="006E48D0" w:rsidRPr="006E48D0" w:rsidTr="002F5A31">
        <w:trPr>
          <w:trHeight w:val="204"/>
        </w:trPr>
        <w:tc>
          <w:tcPr>
            <w:tcW w:w="788" w:type="dxa"/>
            <w:tcBorders>
              <w:top w:val="single" w:sz="4" w:space="0" w:color="95B3D7"/>
              <w:left w:val="single" w:sz="4" w:space="0" w:color="95B3D7"/>
              <w:bottom w:val="single" w:sz="4" w:space="0" w:color="95B3D7"/>
              <w:right w:val="nil"/>
            </w:tcBorders>
            <w:shd w:val="clear" w:color="DCE6F1" w:fill="DCE6F1"/>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1080"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1</w:t>
            </w:r>
          </w:p>
        </w:tc>
        <w:tc>
          <w:tcPr>
            <w:tcW w:w="1549"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27,810</w:t>
            </w:r>
          </w:p>
        </w:tc>
        <w:tc>
          <w:tcPr>
            <w:tcW w:w="2224"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115.84</w:t>
            </w:r>
          </w:p>
        </w:tc>
        <w:tc>
          <w:tcPr>
            <w:tcW w:w="1443" w:type="dxa"/>
            <w:tcBorders>
              <w:top w:val="single" w:sz="4" w:space="0" w:color="95B3D7"/>
              <w:left w:val="nil"/>
              <w:bottom w:val="single" w:sz="4" w:space="0" w:color="95B3D7"/>
              <w:right w:val="nil"/>
            </w:tcBorders>
            <w:shd w:val="clear" w:color="DCE6F1" w:fill="DCE6F1"/>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3.02</w:t>
            </w:r>
          </w:p>
        </w:tc>
        <w:tc>
          <w:tcPr>
            <w:tcW w:w="1653" w:type="dxa"/>
            <w:tcBorders>
              <w:top w:val="single" w:sz="4" w:space="0" w:color="95B3D7"/>
              <w:left w:val="nil"/>
              <w:bottom w:val="single" w:sz="4" w:space="0" w:color="95B3D7"/>
              <w:right w:val="single" w:sz="4" w:space="0" w:color="95B3D7"/>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2292.85</w:t>
            </w:r>
          </w:p>
        </w:tc>
      </w:tr>
      <w:tr w:rsidR="006E48D0" w:rsidRPr="006E48D0" w:rsidTr="002F5A31">
        <w:trPr>
          <w:trHeight w:val="301"/>
        </w:trPr>
        <w:tc>
          <w:tcPr>
            <w:tcW w:w="788" w:type="dxa"/>
            <w:tcBorders>
              <w:top w:val="single" w:sz="4" w:space="0" w:color="95B3D7"/>
              <w:left w:val="single" w:sz="4" w:space="0" w:color="95B3D7"/>
              <w:bottom w:val="single" w:sz="4" w:space="0" w:color="95B3D7"/>
              <w:right w:val="nil"/>
            </w:tcBorders>
            <w:shd w:val="clear" w:color="auto" w:fill="auto"/>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1080"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w:t>
            </w:r>
          </w:p>
        </w:tc>
        <w:tc>
          <w:tcPr>
            <w:tcW w:w="1549"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23,304</w:t>
            </w:r>
          </w:p>
        </w:tc>
        <w:tc>
          <w:tcPr>
            <w:tcW w:w="2224"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119.15</w:t>
            </w:r>
          </w:p>
        </w:tc>
        <w:tc>
          <w:tcPr>
            <w:tcW w:w="1443" w:type="dxa"/>
            <w:tcBorders>
              <w:top w:val="single" w:sz="4" w:space="0" w:color="95B3D7"/>
              <w:left w:val="nil"/>
              <w:bottom w:val="single" w:sz="4" w:space="0" w:color="95B3D7"/>
              <w:right w:val="nil"/>
            </w:tcBorders>
            <w:shd w:val="clear" w:color="auto" w:fill="auto"/>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4.75</w:t>
            </w:r>
          </w:p>
        </w:tc>
        <w:tc>
          <w:tcPr>
            <w:tcW w:w="1653" w:type="dxa"/>
            <w:tcBorders>
              <w:top w:val="single" w:sz="4" w:space="0" w:color="95B3D7"/>
              <w:left w:val="nil"/>
              <w:bottom w:val="single" w:sz="4" w:space="0" w:color="95B3D7"/>
              <w:right w:val="single" w:sz="4" w:space="0" w:color="95B3D7"/>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2037.05</w:t>
            </w:r>
          </w:p>
        </w:tc>
      </w:tr>
      <w:tr w:rsidR="006E48D0" w:rsidRPr="006E48D0" w:rsidTr="002F5A31">
        <w:trPr>
          <w:trHeight w:val="301"/>
        </w:trPr>
        <w:tc>
          <w:tcPr>
            <w:tcW w:w="788" w:type="dxa"/>
            <w:tcBorders>
              <w:top w:val="single" w:sz="4" w:space="0" w:color="95B3D7"/>
              <w:left w:val="single" w:sz="4" w:space="0" w:color="95B3D7"/>
              <w:bottom w:val="single" w:sz="4" w:space="0" w:color="95B3D7"/>
              <w:right w:val="nil"/>
            </w:tcBorders>
            <w:shd w:val="clear" w:color="DCE6F1" w:fill="DCE6F1"/>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1080"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3</w:t>
            </w:r>
          </w:p>
        </w:tc>
        <w:tc>
          <w:tcPr>
            <w:tcW w:w="1549"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22,370</w:t>
            </w:r>
          </w:p>
        </w:tc>
        <w:tc>
          <w:tcPr>
            <w:tcW w:w="2224"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99.88</w:t>
            </w:r>
          </w:p>
        </w:tc>
        <w:tc>
          <w:tcPr>
            <w:tcW w:w="1443" w:type="dxa"/>
            <w:tcBorders>
              <w:top w:val="single" w:sz="4" w:space="0" w:color="95B3D7"/>
              <w:left w:val="nil"/>
              <w:bottom w:val="single" w:sz="4" w:space="0" w:color="95B3D7"/>
              <w:right w:val="nil"/>
            </w:tcBorders>
            <w:shd w:val="clear" w:color="DCE6F1" w:fill="DCE6F1"/>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5.18</w:t>
            </w:r>
          </w:p>
        </w:tc>
        <w:tc>
          <w:tcPr>
            <w:tcW w:w="1653" w:type="dxa"/>
            <w:tcBorders>
              <w:top w:val="single" w:sz="4" w:space="0" w:color="95B3D7"/>
              <w:left w:val="nil"/>
              <w:bottom w:val="single" w:sz="4" w:space="0" w:color="95B3D7"/>
              <w:right w:val="single" w:sz="4" w:space="0" w:color="95B3D7"/>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2234.93</w:t>
            </w:r>
          </w:p>
        </w:tc>
      </w:tr>
      <w:tr w:rsidR="006E48D0" w:rsidRPr="006E48D0" w:rsidTr="002F5A31">
        <w:trPr>
          <w:trHeight w:val="301"/>
        </w:trPr>
        <w:tc>
          <w:tcPr>
            <w:tcW w:w="788" w:type="dxa"/>
            <w:tcBorders>
              <w:top w:val="single" w:sz="4" w:space="0" w:color="95B3D7"/>
              <w:left w:val="single" w:sz="4" w:space="0" w:color="95B3D7"/>
              <w:bottom w:val="single" w:sz="4" w:space="0" w:color="95B3D7"/>
              <w:right w:val="nil"/>
            </w:tcBorders>
            <w:shd w:val="clear" w:color="auto" w:fill="auto"/>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1080"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4</w:t>
            </w:r>
          </w:p>
        </w:tc>
        <w:tc>
          <w:tcPr>
            <w:tcW w:w="1549"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26,893</w:t>
            </w:r>
          </w:p>
        </w:tc>
        <w:tc>
          <w:tcPr>
            <w:tcW w:w="2224"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112.58</w:t>
            </w:r>
          </w:p>
        </w:tc>
        <w:tc>
          <w:tcPr>
            <w:tcW w:w="1443" w:type="dxa"/>
            <w:tcBorders>
              <w:top w:val="single" w:sz="4" w:space="0" w:color="95B3D7"/>
              <w:left w:val="nil"/>
              <w:bottom w:val="single" w:sz="4" w:space="0" w:color="95B3D7"/>
              <w:right w:val="nil"/>
            </w:tcBorders>
            <w:shd w:val="clear" w:color="auto" w:fill="auto"/>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3.89</w:t>
            </w:r>
          </w:p>
        </w:tc>
        <w:tc>
          <w:tcPr>
            <w:tcW w:w="1653" w:type="dxa"/>
            <w:tcBorders>
              <w:top w:val="single" w:sz="4" w:space="0" w:color="95B3D7"/>
              <w:left w:val="nil"/>
              <w:bottom w:val="single" w:sz="4" w:space="0" w:color="95B3D7"/>
              <w:right w:val="single" w:sz="4" w:space="0" w:color="95B3D7"/>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2512.36</w:t>
            </w:r>
          </w:p>
        </w:tc>
      </w:tr>
      <w:tr w:rsidR="006E48D0" w:rsidRPr="006E48D0" w:rsidTr="002F5A31">
        <w:trPr>
          <w:trHeight w:val="301"/>
        </w:trPr>
        <w:tc>
          <w:tcPr>
            <w:tcW w:w="788" w:type="dxa"/>
            <w:tcBorders>
              <w:top w:val="single" w:sz="4" w:space="0" w:color="95B3D7"/>
              <w:left w:val="single" w:sz="4" w:space="0" w:color="95B3D7"/>
              <w:bottom w:val="single" w:sz="4" w:space="0" w:color="95B3D7"/>
              <w:right w:val="nil"/>
            </w:tcBorders>
            <w:shd w:val="clear" w:color="DCE6F1" w:fill="DCE6F1"/>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4</w:t>
            </w:r>
          </w:p>
        </w:tc>
        <w:tc>
          <w:tcPr>
            <w:tcW w:w="1080"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1</w:t>
            </w:r>
          </w:p>
        </w:tc>
        <w:tc>
          <w:tcPr>
            <w:tcW w:w="1549"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27,570</w:t>
            </w:r>
          </w:p>
        </w:tc>
        <w:tc>
          <w:tcPr>
            <w:tcW w:w="2224"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111.15</w:t>
            </w:r>
          </w:p>
        </w:tc>
        <w:tc>
          <w:tcPr>
            <w:tcW w:w="1443" w:type="dxa"/>
            <w:tcBorders>
              <w:top w:val="single" w:sz="4" w:space="0" w:color="95B3D7"/>
              <w:left w:val="nil"/>
              <w:bottom w:val="single" w:sz="4" w:space="0" w:color="95B3D7"/>
              <w:right w:val="nil"/>
            </w:tcBorders>
            <w:shd w:val="clear" w:color="DCE6F1" w:fill="DCE6F1"/>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2.49</w:t>
            </w:r>
          </w:p>
        </w:tc>
        <w:tc>
          <w:tcPr>
            <w:tcW w:w="1653" w:type="dxa"/>
            <w:tcBorders>
              <w:top w:val="single" w:sz="4" w:space="0" w:color="95B3D7"/>
              <w:left w:val="nil"/>
              <w:bottom w:val="single" w:sz="4" w:space="0" w:color="95B3D7"/>
              <w:right w:val="single" w:sz="4" w:space="0" w:color="95B3D7"/>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2174.41</w:t>
            </w:r>
          </w:p>
        </w:tc>
      </w:tr>
      <w:tr w:rsidR="006E48D0" w:rsidRPr="006E48D0" w:rsidTr="002F5A31">
        <w:trPr>
          <w:trHeight w:val="301"/>
        </w:trPr>
        <w:tc>
          <w:tcPr>
            <w:tcW w:w="788" w:type="dxa"/>
            <w:tcBorders>
              <w:top w:val="single" w:sz="4" w:space="0" w:color="95B3D7"/>
              <w:left w:val="single" w:sz="4" w:space="0" w:color="95B3D7"/>
              <w:bottom w:val="single" w:sz="4" w:space="0" w:color="95B3D7"/>
              <w:right w:val="nil"/>
            </w:tcBorders>
            <w:shd w:val="clear" w:color="auto" w:fill="auto"/>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4</w:t>
            </w:r>
          </w:p>
        </w:tc>
        <w:tc>
          <w:tcPr>
            <w:tcW w:w="1080"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w:t>
            </w:r>
          </w:p>
        </w:tc>
        <w:tc>
          <w:tcPr>
            <w:tcW w:w="1549"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22,876</w:t>
            </w:r>
          </w:p>
        </w:tc>
        <w:tc>
          <w:tcPr>
            <w:tcW w:w="2224"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123.47</w:t>
            </w:r>
          </w:p>
        </w:tc>
        <w:tc>
          <w:tcPr>
            <w:tcW w:w="1443" w:type="dxa"/>
            <w:tcBorders>
              <w:top w:val="single" w:sz="4" w:space="0" w:color="95B3D7"/>
              <w:left w:val="nil"/>
              <w:bottom w:val="single" w:sz="4" w:space="0" w:color="95B3D7"/>
              <w:right w:val="nil"/>
            </w:tcBorders>
            <w:shd w:val="clear" w:color="auto" w:fill="auto"/>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2.26</w:t>
            </w:r>
          </w:p>
        </w:tc>
        <w:tc>
          <w:tcPr>
            <w:tcW w:w="1653" w:type="dxa"/>
            <w:tcBorders>
              <w:top w:val="single" w:sz="4" w:space="0" w:color="95B3D7"/>
              <w:left w:val="nil"/>
              <w:bottom w:val="single" w:sz="4" w:space="0" w:color="95B3D7"/>
              <w:right w:val="single" w:sz="4" w:space="0" w:color="95B3D7"/>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2475.57</w:t>
            </w:r>
          </w:p>
        </w:tc>
      </w:tr>
      <w:tr w:rsidR="006E48D0" w:rsidRPr="006E48D0" w:rsidTr="002F5A31">
        <w:trPr>
          <w:trHeight w:val="301"/>
        </w:trPr>
        <w:tc>
          <w:tcPr>
            <w:tcW w:w="788" w:type="dxa"/>
            <w:tcBorders>
              <w:top w:val="single" w:sz="4" w:space="0" w:color="95B3D7"/>
              <w:left w:val="single" w:sz="4" w:space="0" w:color="95B3D7"/>
              <w:bottom w:val="single" w:sz="4" w:space="0" w:color="95B3D7"/>
              <w:right w:val="nil"/>
            </w:tcBorders>
            <w:shd w:val="clear" w:color="DCE6F1" w:fill="DCE6F1"/>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4</w:t>
            </w:r>
          </w:p>
        </w:tc>
        <w:tc>
          <w:tcPr>
            <w:tcW w:w="1080"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3</w:t>
            </w:r>
          </w:p>
        </w:tc>
        <w:tc>
          <w:tcPr>
            <w:tcW w:w="1549"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20,068</w:t>
            </w:r>
          </w:p>
        </w:tc>
        <w:tc>
          <w:tcPr>
            <w:tcW w:w="2224"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101.72</w:t>
            </w:r>
          </w:p>
        </w:tc>
        <w:tc>
          <w:tcPr>
            <w:tcW w:w="1443" w:type="dxa"/>
            <w:tcBorders>
              <w:top w:val="single" w:sz="4" w:space="0" w:color="95B3D7"/>
              <w:left w:val="nil"/>
              <w:bottom w:val="single" w:sz="4" w:space="0" w:color="95B3D7"/>
              <w:right w:val="nil"/>
            </w:tcBorders>
            <w:shd w:val="clear" w:color="DCE6F1" w:fill="DCE6F1"/>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2.04</w:t>
            </w:r>
          </w:p>
        </w:tc>
        <w:tc>
          <w:tcPr>
            <w:tcW w:w="1653" w:type="dxa"/>
            <w:tcBorders>
              <w:top w:val="single" w:sz="4" w:space="0" w:color="95B3D7"/>
              <w:left w:val="nil"/>
              <w:bottom w:val="single" w:sz="4" w:space="0" w:color="95B3D7"/>
              <w:right w:val="single" w:sz="4" w:space="0" w:color="95B3D7"/>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2427.27</w:t>
            </w:r>
          </w:p>
        </w:tc>
      </w:tr>
      <w:tr w:rsidR="006E48D0" w:rsidRPr="006E48D0" w:rsidTr="002F5A31">
        <w:trPr>
          <w:trHeight w:val="301"/>
        </w:trPr>
        <w:tc>
          <w:tcPr>
            <w:tcW w:w="788" w:type="dxa"/>
            <w:tcBorders>
              <w:top w:val="single" w:sz="4" w:space="0" w:color="95B3D7"/>
              <w:left w:val="single" w:sz="4" w:space="0" w:color="95B3D7"/>
              <w:bottom w:val="single" w:sz="4" w:space="0" w:color="95B3D7"/>
              <w:right w:val="nil"/>
            </w:tcBorders>
            <w:shd w:val="clear" w:color="auto" w:fill="auto"/>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4</w:t>
            </w:r>
          </w:p>
        </w:tc>
        <w:tc>
          <w:tcPr>
            <w:tcW w:w="1080"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4</w:t>
            </w:r>
          </w:p>
        </w:tc>
        <w:tc>
          <w:tcPr>
            <w:tcW w:w="1549"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24,726</w:t>
            </w:r>
          </w:p>
        </w:tc>
        <w:tc>
          <w:tcPr>
            <w:tcW w:w="2224"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115.01</w:t>
            </w:r>
          </w:p>
        </w:tc>
        <w:tc>
          <w:tcPr>
            <w:tcW w:w="1443" w:type="dxa"/>
            <w:tcBorders>
              <w:top w:val="single" w:sz="4" w:space="0" w:color="95B3D7"/>
              <w:left w:val="nil"/>
              <w:bottom w:val="single" w:sz="4" w:space="0" w:color="95B3D7"/>
              <w:right w:val="nil"/>
            </w:tcBorders>
            <w:shd w:val="clear" w:color="auto" w:fill="auto"/>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2.26</w:t>
            </w:r>
          </w:p>
        </w:tc>
        <w:tc>
          <w:tcPr>
            <w:tcW w:w="1653" w:type="dxa"/>
            <w:tcBorders>
              <w:top w:val="single" w:sz="4" w:space="0" w:color="95B3D7"/>
              <w:left w:val="nil"/>
              <w:bottom w:val="single" w:sz="4" w:space="0" w:color="95B3D7"/>
              <w:right w:val="single" w:sz="4" w:space="0" w:color="95B3D7"/>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2143.28</w:t>
            </w:r>
          </w:p>
        </w:tc>
      </w:tr>
      <w:tr w:rsidR="006E48D0" w:rsidRPr="006E48D0" w:rsidTr="002F5A31">
        <w:trPr>
          <w:trHeight w:val="301"/>
        </w:trPr>
        <w:tc>
          <w:tcPr>
            <w:tcW w:w="788" w:type="dxa"/>
            <w:tcBorders>
              <w:top w:val="single" w:sz="4" w:space="0" w:color="95B3D7"/>
              <w:left w:val="single" w:sz="4" w:space="0" w:color="95B3D7"/>
              <w:bottom w:val="single" w:sz="4" w:space="0" w:color="95B3D7"/>
              <w:right w:val="nil"/>
            </w:tcBorders>
            <w:shd w:val="clear" w:color="DCE6F1" w:fill="DCE6F1"/>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5</w:t>
            </w:r>
          </w:p>
        </w:tc>
        <w:tc>
          <w:tcPr>
            <w:tcW w:w="1080"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1</w:t>
            </w:r>
          </w:p>
        </w:tc>
        <w:tc>
          <w:tcPr>
            <w:tcW w:w="1549"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21,219</w:t>
            </w:r>
          </w:p>
        </w:tc>
        <w:tc>
          <w:tcPr>
            <w:tcW w:w="2224"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124.15</w:t>
            </w:r>
          </w:p>
        </w:tc>
        <w:tc>
          <w:tcPr>
            <w:tcW w:w="1443" w:type="dxa"/>
            <w:tcBorders>
              <w:top w:val="single" w:sz="4" w:space="0" w:color="95B3D7"/>
              <w:left w:val="nil"/>
              <w:bottom w:val="single" w:sz="4" w:space="0" w:color="95B3D7"/>
              <w:right w:val="nil"/>
            </w:tcBorders>
            <w:shd w:val="clear" w:color="DCE6F1" w:fill="DCE6F1"/>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0.26</w:t>
            </w:r>
          </w:p>
        </w:tc>
        <w:tc>
          <w:tcPr>
            <w:tcW w:w="1653" w:type="dxa"/>
            <w:tcBorders>
              <w:top w:val="single" w:sz="4" w:space="0" w:color="95B3D7"/>
              <w:left w:val="nil"/>
              <w:bottom w:val="single" w:sz="4" w:space="0" w:color="95B3D7"/>
              <w:right w:val="single" w:sz="4" w:space="0" w:color="95B3D7"/>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2258.49</w:t>
            </w:r>
          </w:p>
        </w:tc>
      </w:tr>
      <w:tr w:rsidR="006E48D0" w:rsidRPr="006E48D0" w:rsidTr="002F5A31">
        <w:trPr>
          <w:trHeight w:val="301"/>
        </w:trPr>
        <w:tc>
          <w:tcPr>
            <w:tcW w:w="788" w:type="dxa"/>
            <w:tcBorders>
              <w:top w:val="single" w:sz="4" w:space="0" w:color="95B3D7"/>
              <w:left w:val="single" w:sz="4" w:space="0" w:color="95B3D7"/>
              <w:bottom w:val="single" w:sz="4" w:space="0" w:color="95B3D7"/>
              <w:right w:val="nil"/>
            </w:tcBorders>
            <w:shd w:val="clear" w:color="auto" w:fill="auto"/>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5</w:t>
            </w:r>
          </w:p>
        </w:tc>
        <w:tc>
          <w:tcPr>
            <w:tcW w:w="1080"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w:t>
            </w:r>
          </w:p>
        </w:tc>
        <w:tc>
          <w:tcPr>
            <w:tcW w:w="1549"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26,411</w:t>
            </w:r>
          </w:p>
        </w:tc>
        <w:tc>
          <w:tcPr>
            <w:tcW w:w="2224"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136.45</w:t>
            </w:r>
          </w:p>
        </w:tc>
        <w:tc>
          <w:tcPr>
            <w:tcW w:w="1443" w:type="dxa"/>
            <w:tcBorders>
              <w:top w:val="single" w:sz="4" w:space="0" w:color="95B3D7"/>
              <w:left w:val="nil"/>
              <w:bottom w:val="single" w:sz="4" w:space="0" w:color="95B3D7"/>
              <w:right w:val="nil"/>
            </w:tcBorders>
            <w:shd w:val="clear" w:color="auto" w:fill="auto"/>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0.20</w:t>
            </w:r>
          </w:p>
        </w:tc>
        <w:tc>
          <w:tcPr>
            <w:tcW w:w="1653" w:type="dxa"/>
            <w:tcBorders>
              <w:top w:val="single" w:sz="4" w:space="0" w:color="95B3D7"/>
              <w:left w:val="nil"/>
              <w:bottom w:val="single" w:sz="4" w:space="0" w:color="95B3D7"/>
              <w:right w:val="single" w:sz="4" w:space="0" w:color="95B3D7"/>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2378.15</w:t>
            </w:r>
          </w:p>
        </w:tc>
      </w:tr>
      <w:tr w:rsidR="006E48D0" w:rsidRPr="006E48D0" w:rsidTr="002F5A31">
        <w:trPr>
          <w:trHeight w:val="301"/>
        </w:trPr>
        <w:tc>
          <w:tcPr>
            <w:tcW w:w="788" w:type="dxa"/>
            <w:tcBorders>
              <w:top w:val="single" w:sz="4" w:space="0" w:color="95B3D7"/>
              <w:left w:val="single" w:sz="4" w:space="0" w:color="95B3D7"/>
              <w:bottom w:val="single" w:sz="4" w:space="0" w:color="95B3D7"/>
              <w:right w:val="nil"/>
            </w:tcBorders>
            <w:shd w:val="clear" w:color="DCE6F1" w:fill="DCE6F1"/>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5</w:t>
            </w:r>
          </w:p>
        </w:tc>
        <w:tc>
          <w:tcPr>
            <w:tcW w:w="1080"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3</w:t>
            </w:r>
          </w:p>
        </w:tc>
        <w:tc>
          <w:tcPr>
            <w:tcW w:w="1549"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17,203</w:t>
            </w:r>
          </w:p>
        </w:tc>
        <w:tc>
          <w:tcPr>
            <w:tcW w:w="2224" w:type="dxa"/>
            <w:tcBorders>
              <w:top w:val="single" w:sz="4" w:space="0" w:color="95B3D7"/>
              <w:left w:val="nil"/>
              <w:bottom w:val="single" w:sz="4" w:space="0" w:color="95B3D7"/>
              <w:right w:val="nil"/>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107.11</w:t>
            </w:r>
          </w:p>
        </w:tc>
        <w:tc>
          <w:tcPr>
            <w:tcW w:w="1443" w:type="dxa"/>
            <w:tcBorders>
              <w:top w:val="single" w:sz="4" w:space="0" w:color="95B3D7"/>
              <w:left w:val="nil"/>
              <w:bottom w:val="single" w:sz="4" w:space="0" w:color="95B3D7"/>
              <w:right w:val="nil"/>
            </w:tcBorders>
            <w:shd w:val="clear" w:color="DCE6F1" w:fill="DCE6F1"/>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0.18</w:t>
            </w:r>
          </w:p>
        </w:tc>
        <w:tc>
          <w:tcPr>
            <w:tcW w:w="1653" w:type="dxa"/>
            <w:tcBorders>
              <w:top w:val="single" w:sz="4" w:space="0" w:color="95B3D7"/>
              <w:left w:val="nil"/>
              <w:bottom w:val="single" w:sz="4" w:space="0" w:color="95B3D7"/>
              <w:right w:val="single" w:sz="4" w:space="0" w:color="95B3D7"/>
            </w:tcBorders>
            <w:shd w:val="clear" w:color="DCE6F1" w:fill="DCE6F1"/>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2357.69</w:t>
            </w:r>
          </w:p>
        </w:tc>
      </w:tr>
      <w:tr w:rsidR="006E48D0" w:rsidRPr="006E48D0" w:rsidTr="002F5A31">
        <w:trPr>
          <w:trHeight w:val="301"/>
        </w:trPr>
        <w:tc>
          <w:tcPr>
            <w:tcW w:w="788" w:type="dxa"/>
            <w:tcBorders>
              <w:top w:val="single" w:sz="4" w:space="0" w:color="95B3D7"/>
              <w:left w:val="single" w:sz="4" w:space="0" w:color="95B3D7"/>
              <w:bottom w:val="single" w:sz="4" w:space="0" w:color="95B3D7"/>
              <w:right w:val="nil"/>
            </w:tcBorders>
            <w:shd w:val="clear" w:color="auto" w:fill="auto"/>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5</w:t>
            </w:r>
          </w:p>
        </w:tc>
        <w:tc>
          <w:tcPr>
            <w:tcW w:w="1080"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4</w:t>
            </w:r>
          </w:p>
        </w:tc>
        <w:tc>
          <w:tcPr>
            <w:tcW w:w="1549"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23,903</w:t>
            </w:r>
          </w:p>
        </w:tc>
        <w:tc>
          <w:tcPr>
            <w:tcW w:w="2224" w:type="dxa"/>
            <w:tcBorders>
              <w:top w:val="single" w:sz="4" w:space="0" w:color="95B3D7"/>
              <w:left w:val="nil"/>
              <w:bottom w:val="single" w:sz="4" w:space="0" w:color="95B3D7"/>
              <w:right w:val="nil"/>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127.05</w:t>
            </w:r>
          </w:p>
        </w:tc>
        <w:tc>
          <w:tcPr>
            <w:tcW w:w="1443" w:type="dxa"/>
            <w:tcBorders>
              <w:top w:val="single" w:sz="4" w:space="0" w:color="95B3D7"/>
              <w:left w:val="nil"/>
              <w:bottom w:val="single" w:sz="4" w:space="0" w:color="95B3D7"/>
              <w:right w:val="nil"/>
            </w:tcBorders>
            <w:shd w:val="clear" w:color="auto" w:fill="auto"/>
            <w:noWrap/>
            <w:hideMark/>
          </w:tcPr>
          <w:p w:rsidR="006E48D0" w:rsidRPr="006E48D0" w:rsidRDefault="003E6807" w:rsidP="002F5A31">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0.16</w:t>
            </w:r>
          </w:p>
        </w:tc>
        <w:tc>
          <w:tcPr>
            <w:tcW w:w="1653" w:type="dxa"/>
            <w:tcBorders>
              <w:top w:val="single" w:sz="4" w:space="0" w:color="95B3D7"/>
              <w:left w:val="nil"/>
              <w:bottom w:val="single" w:sz="4" w:space="0" w:color="95B3D7"/>
              <w:right w:val="single" w:sz="4" w:space="0" w:color="95B3D7"/>
            </w:tcBorders>
            <w:shd w:val="clear" w:color="auto" w:fill="auto"/>
            <w:noWrap/>
            <w:hideMark/>
          </w:tcPr>
          <w:p w:rsidR="006E48D0" w:rsidRPr="006E48D0" w:rsidRDefault="006E48D0" w:rsidP="002F5A31">
            <w:pPr>
              <w:spacing w:after="0" w:line="240" w:lineRule="auto"/>
              <w:jc w:val="right"/>
              <w:rPr>
                <w:rFonts w:ascii="Calibri" w:eastAsia="Times New Roman" w:hAnsi="Calibri" w:cs="Times New Roman"/>
                <w:color w:val="000000"/>
                <w:lang w:eastAsia="en-GB"/>
              </w:rPr>
            </w:pPr>
            <w:r w:rsidRPr="006E48D0">
              <w:rPr>
                <w:rFonts w:ascii="Calibri" w:eastAsia="Times New Roman" w:hAnsi="Calibri" w:cs="Times New Roman"/>
                <w:color w:val="000000"/>
                <w:lang w:eastAsia="en-GB"/>
              </w:rPr>
              <w:t>2354.06</w:t>
            </w:r>
          </w:p>
        </w:tc>
      </w:tr>
    </w:tbl>
    <w:p w:rsidR="006E48D0" w:rsidRPr="00DD1F86" w:rsidRDefault="006E48D0"/>
    <w:p w:rsidR="005B44E2" w:rsidRDefault="00DD1F86">
      <w:r>
        <w:lastRenderedPageBreak/>
        <w:t xml:space="preserve">The first goal of Midlands Rail is to create a forecast of demand for passenger and freight services </w:t>
      </w:r>
      <w:r w:rsidR="00FE7171">
        <w:t>(</w:t>
      </w:r>
      <w:r w:rsidR="00883191">
        <w:t xml:space="preserve">freight </w:t>
      </w:r>
      <w:r w:rsidR="00FE7171">
        <w:t>tonnage</w:t>
      </w:r>
      <w:r w:rsidR="00883191">
        <w:t xml:space="preserve"> transported</w:t>
      </w:r>
      <w:r w:rsidR="00FE7171">
        <w:t xml:space="preserve">) </w:t>
      </w:r>
      <w:r>
        <w:t xml:space="preserve">for the </w:t>
      </w:r>
      <w:r w:rsidR="000562B5">
        <w:t>next 5 years</w:t>
      </w:r>
      <w:r w:rsidR="005B44E2">
        <w:t xml:space="preserve">, under three scenarios; </w:t>
      </w:r>
      <w:r w:rsidR="00883191">
        <w:t>B</w:t>
      </w:r>
      <w:r w:rsidR="005B44E2">
        <w:t xml:space="preserve">ase, </w:t>
      </w:r>
      <w:r w:rsidR="00883191">
        <w:t>H</w:t>
      </w:r>
      <w:r w:rsidR="005B44E2">
        <w:t xml:space="preserve">igh demand and </w:t>
      </w:r>
      <w:r w:rsidR="00883191">
        <w:t>L</w:t>
      </w:r>
      <w:r w:rsidR="005B44E2">
        <w:t>ow demand:</w:t>
      </w:r>
    </w:p>
    <w:p w:rsidR="005B44E2" w:rsidRDefault="005B44E2" w:rsidP="00400644">
      <w:pPr>
        <w:pStyle w:val="ListParagraph"/>
        <w:numPr>
          <w:ilvl w:val="0"/>
          <w:numId w:val="1"/>
        </w:numPr>
      </w:pPr>
      <w:r>
        <w:t xml:space="preserve">The </w:t>
      </w:r>
      <w:r w:rsidR="002F5A31">
        <w:t>B</w:t>
      </w:r>
      <w:r>
        <w:t xml:space="preserve">ase scenario assumes that the conditions that currently drive the </w:t>
      </w:r>
      <w:r w:rsidR="007F602E">
        <w:t xml:space="preserve">Train Travel Propensity index </w:t>
      </w:r>
      <w:r>
        <w:t>will persist in the near future</w:t>
      </w:r>
      <w:r w:rsidR="007F602E">
        <w:t xml:space="preserve"> and that GDP</w:t>
      </w:r>
      <w:r w:rsidR="003E6807">
        <w:t xml:space="preserve"> change</w:t>
      </w:r>
      <w:r w:rsidR="007F602E">
        <w:t xml:space="preserve"> will be 1.7% per quarter</w:t>
      </w:r>
      <w:r>
        <w:t xml:space="preserve">. </w:t>
      </w:r>
      <w:r w:rsidR="00CE69C1">
        <w:t>The company estimates that the probability of th</w:t>
      </w:r>
      <w:r w:rsidR="00CE3D97">
        <w:t>e Base scenario taking place is 45%.</w:t>
      </w:r>
    </w:p>
    <w:p w:rsidR="005B44E2" w:rsidRDefault="005B44E2" w:rsidP="001F2F4B">
      <w:pPr>
        <w:pStyle w:val="ListParagraph"/>
        <w:numPr>
          <w:ilvl w:val="0"/>
          <w:numId w:val="1"/>
        </w:numPr>
      </w:pPr>
      <w:r>
        <w:t xml:space="preserve">The High demand scenario assumes </w:t>
      </w:r>
      <w:r w:rsidR="00126389">
        <w:t xml:space="preserve">that the market will expand during the </w:t>
      </w:r>
      <w:r w:rsidR="000562B5">
        <w:t>next 5-year</w:t>
      </w:r>
      <w:r w:rsidR="00126389">
        <w:t xml:space="preserve"> period at a rate higher than previously observed.</w:t>
      </w:r>
      <w:r w:rsidR="001F2F4B" w:rsidRPr="001F2F4B">
        <w:t xml:space="preserve"> </w:t>
      </w:r>
      <w:r w:rsidR="001F2F4B">
        <w:t>The company estimates that the probability of the High demand scenario taking place is 35%.</w:t>
      </w:r>
    </w:p>
    <w:p w:rsidR="00126389" w:rsidRDefault="00126389" w:rsidP="00400644">
      <w:pPr>
        <w:pStyle w:val="ListParagraph"/>
        <w:numPr>
          <w:ilvl w:val="0"/>
          <w:numId w:val="1"/>
        </w:numPr>
      </w:pPr>
      <w:r>
        <w:t>The Low demand scenario assumes that the market will still mostly expand, but at a lower rate than previously observed.</w:t>
      </w:r>
    </w:p>
    <w:p w:rsidR="00126389" w:rsidRDefault="002F5A31">
      <w:r>
        <w:t xml:space="preserve">The forecast values for both the High and Low demand scenarios can be calculated by applying the following percentage changes to </w:t>
      </w:r>
      <w:r w:rsidR="00FE7171">
        <w:t xml:space="preserve">demand values and </w:t>
      </w:r>
      <w:r w:rsidR="001F2F4B">
        <w:t xml:space="preserve">possible </w:t>
      </w:r>
      <w:r w:rsidR="00FE7171">
        <w:t>explanatory factors</w:t>
      </w:r>
      <w:r w:rsidR="00296DCF">
        <w:t xml:space="preserve"> of the Base Scenario</w:t>
      </w:r>
      <w:r w:rsidR="00FE7171">
        <w:t>:</w:t>
      </w:r>
    </w:p>
    <w:p w:rsidR="002F5A31" w:rsidRPr="00FE7171" w:rsidRDefault="002F5A31">
      <w:pPr>
        <w:rPr>
          <w:b/>
        </w:rPr>
      </w:pPr>
      <w:r>
        <w:rPr>
          <w:b/>
        </w:rPr>
        <w:t xml:space="preserve">Table 1: </w:t>
      </w:r>
      <w:r w:rsidR="00FE7171">
        <w:rPr>
          <w:b/>
        </w:rPr>
        <w:t>Uplift parameters to Base values for the Low and High scenarios</w:t>
      </w:r>
    </w:p>
    <w:tbl>
      <w:tblPr>
        <w:tblStyle w:val="MediumShading1-Accent1"/>
        <w:tblW w:w="7140" w:type="dxa"/>
        <w:tblLook w:val="04A0" w:firstRow="1" w:lastRow="0" w:firstColumn="1" w:lastColumn="0" w:noHBand="0" w:noVBand="1"/>
      </w:tblPr>
      <w:tblGrid>
        <w:gridCol w:w="1159"/>
        <w:gridCol w:w="1181"/>
        <w:gridCol w:w="960"/>
        <w:gridCol w:w="960"/>
        <w:gridCol w:w="960"/>
        <w:gridCol w:w="960"/>
        <w:gridCol w:w="960"/>
      </w:tblGrid>
      <w:tr w:rsidR="002F5A31" w:rsidRPr="002F5A31" w:rsidTr="00296DC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tcBorders>
              <w:right w:val="single" w:sz="4" w:space="0" w:color="auto"/>
            </w:tcBorders>
            <w:noWrap/>
            <w:vAlign w:val="center"/>
            <w:hideMark/>
          </w:tcPr>
          <w:p w:rsidR="002F5A31" w:rsidRPr="002F5A31" w:rsidRDefault="002F5A31" w:rsidP="002F5A31">
            <w:pPr>
              <w:jc w:val="center"/>
              <w:rPr>
                <w:rFonts w:ascii="Calibri" w:eastAsia="Times New Roman" w:hAnsi="Calibri" w:cs="Times New Roman"/>
                <w:color w:val="000000"/>
                <w:lang w:eastAsia="en-GB"/>
              </w:rPr>
            </w:pPr>
          </w:p>
        </w:tc>
        <w:tc>
          <w:tcPr>
            <w:tcW w:w="3101" w:type="dxa"/>
            <w:gridSpan w:val="3"/>
            <w:tcBorders>
              <w:top w:val="single" w:sz="4" w:space="0" w:color="auto"/>
              <w:left w:val="single" w:sz="4" w:space="0" w:color="auto"/>
              <w:right w:val="single" w:sz="4" w:space="0" w:color="auto"/>
            </w:tcBorders>
            <w:noWrap/>
            <w:vAlign w:val="center"/>
            <w:hideMark/>
          </w:tcPr>
          <w:p w:rsidR="002F5A31" w:rsidRPr="002F5A31" w:rsidRDefault="002F5A31" w:rsidP="002F5A3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High Demand</w:t>
            </w:r>
          </w:p>
        </w:tc>
        <w:tc>
          <w:tcPr>
            <w:tcW w:w="2880" w:type="dxa"/>
            <w:gridSpan w:val="3"/>
            <w:tcBorders>
              <w:left w:val="single" w:sz="4" w:space="0" w:color="auto"/>
            </w:tcBorders>
            <w:noWrap/>
            <w:vAlign w:val="center"/>
            <w:hideMark/>
          </w:tcPr>
          <w:p w:rsidR="002F5A31" w:rsidRPr="002F5A31" w:rsidRDefault="002F5A31" w:rsidP="002F5A3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Low Demand</w:t>
            </w:r>
          </w:p>
        </w:tc>
      </w:tr>
      <w:tr w:rsidR="002F5A31" w:rsidRPr="002F5A31" w:rsidTr="00296D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tcBorders>
              <w:right w:val="single" w:sz="4" w:space="0" w:color="auto"/>
            </w:tcBorders>
            <w:noWrap/>
            <w:hideMark/>
          </w:tcPr>
          <w:p w:rsidR="002F5A31" w:rsidRPr="002F5A31" w:rsidRDefault="002F5A31" w:rsidP="002F5A31">
            <w:pPr>
              <w:jc w:val="right"/>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Year</w:t>
            </w:r>
          </w:p>
        </w:tc>
        <w:tc>
          <w:tcPr>
            <w:tcW w:w="1181" w:type="dxa"/>
            <w:tcBorders>
              <w:left w:val="single" w:sz="4" w:space="0" w:color="auto"/>
            </w:tcBorders>
            <w:noWrap/>
            <w:hideMark/>
          </w:tcPr>
          <w:p w:rsidR="002F5A31" w:rsidRPr="002F5A31" w:rsidRDefault="002F5A31" w:rsidP="002F5A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TTP</w:t>
            </w:r>
          </w:p>
        </w:tc>
        <w:tc>
          <w:tcPr>
            <w:tcW w:w="960" w:type="dxa"/>
            <w:noWrap/>
            <w:hideMark/>
          </w:tcPr>
          <w:p w:rsidR="002F5A31" w:rsidRPr="002F5A31" w:rsidRDefault="002F5A31" w:rsidP="002F5A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GDP</w:t>
            </w:r>
            <w:r w:rsidR="003E6807">
              <w:rPr>
                <w:rFonts w:ascii="Calibri" w:eastAsia="Times New Roman" w:hAnsi="Calibri" w:cs="Times New Roman"/>
                <w:color w:val="000000"/>
                <w:lang w:eastAsia="en-GB"/>
              </w:rPr>
              <w:t xml:space="preserve"> (%)</w:t>
            </w:r>
          </w:p>
        </w:tc>
        <w:tc>
          <w:tcPr>
            <w:tcW w:w="960" w:type="dxa"/>
            <w:tcBorders>
              <w:right w:val="single" w:sz="4" w:space="0" w:color="auto"/>
            </w:tcBorders>
            <w:noWrap/>
            <w:hideMark/>
          </w:tcPr>
          <w:p w:rsidR="002F5A31" w:rsidRPr="002F5A31" w:rsidRDefault="002F5A31" w:rsidP="002F5A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Freight</w:t>
            </w:r>
          </w:p>
        </w:tc>
        <w:tc>
          <w:tcPr>
            <w:tcW w:w="960" w:type="dxa"/>
            <w:tcBorders>
              <w:left w:val="single" w:sz="4" w:space="0" w:color="auto"/>
            </w:tcBorders>
            <w:noWrap/>
            <w:hideMark/>
          </w:tcPr>
          <w:p w:rsidR="002F5A31" w:rsidRPr="002F5A31" w:rsidRDefault="002F5A31" w:rsidP="002F5A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TTP</w:t>
            </w:r>
          </w:p>
        </w:tc>
        <w:tc>
          <w:tcPr>
            <w:tcW w:w="960" w:type="dxa"/>
            <w:noWrap/>
            <w:hideMark/>
          </w:tcPr>
          <w:p w:rsidR="002F5A31" w:rsidRPr="002F5A31" w:rsidRDefault="003E6807" w:rsidP="002F5A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GDP</w:t>
            </w:r>
            <w:r>
              <w:rPr>
                <w:rFonts w:ascii="Calibri" w:eastAsia="Times New Roman" w:hAnsi="Calibri" w:cs="Times New Roman"/>
                <w:color w:val="000000"/>
                <w:lang w:eastAsia="en-GB"/>
              </w:rPr>
              <w:t xml:space="preserve"> (%)</w:t>
            </w:r>
          </w:p>
        </w:tc>
        <w:tc>
          <w:tcPr>
            <w:tcW w:w="960" w:type="dxa"/>
            <w:noWrap/>
            <w:hideMark/>
          </w:tcPr>
          <w:p w:rsidR="002F5A31" w:rsidRPr="002F5A31" w:rsidRDefault="002F5A31" w:rsidP="002F5A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Freight</w:t>
            </w:r>
          </w:p>
        </w:tc>
      </w:tr>
      <w:tr w:rsidR="002F5A31" w:rsidRPr="002F5A31" w:rsidTr="00296DC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tcBorders>
              <w:right w:val="single" w:sz="4" w:space="0" w:color="auto"/>
            </w:tcBorders>
            <w:noWrap/>
            <w:hideMark/>
          </w:tcPr>
          <w:p w:rsidR="002F5A31" w:rsidRPr="002F5A31" w:rsidRDefault="003E6807" w:rsidP="002F5A31">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6</w:t>
            </w:r>
          </w:p>
        </w:tc>
        <w:tc>
          <w:tcPr>
            <w:tcW w:w="1181" w:type="dxa"/>
            <w:tcBorders>
              <w:left w:val="single" w:sz="4" w:space="0" w:color="auto"/>
            </w:tcBorders>
            <w:noWrap/>
            <w:hideMark/>
          </w:tcPr>
          <w:p w:rsidR="002F5A31" w:rsidRPr="002F5A31" w:rsidRDefault="002F5A31" w:rsidP="002F5A3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5%</w:t>
            </w:r>
          </w:p>
        </w:tc>
        <w:tc>
          <w:tcPr>
            <w:tcW w:w="960" w:type="dxa"/>
            <w:noWrap/>
            <w:hideMark/>
          </w:tcPr>
          <w:p w:rsidR="002F5A31" w:rsidRPr="002F5A31" w:rsidRDefault="003E6807" w:rsidP="002F5A3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960" w:type="dxa"/>
            <w:tcBorders>
              <w:right w:val="single" w:sz="4" w:space="0" w:color="auto"/>
            </w:tcBorders>
            <w:noWrap/>
            <w:hideMark/>
          </w:tcPr>
          <w:p w:rsidR="002F5A31" w:rsidRPr="002F5A31" w:rsidRDefault="007B1924" w:rsidP="002F5A3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w:t>
            </w:r>
            <w:r w:rsidR="002F5A31" w:rsidRPr="002F5A31">
              <w:rPr>
                <w:rFonts w:ascii="Calibri" w:eastAsia="Times New Roman" w:hAnsi="Calibri" w:cs="Times New Roman"/>
                <w:color w:val="000000"/>
                <w:lang w:eastAsia="en-GB"/>
              </w:rPr>
              <w:t>%</w:t>
            </w:r>
          </w:p>
        </w:tc>
        <w:tc>
          <w:tcPr>
            <w:tcW w:w="960" w:type="dxa"/>
            <w:tcBorders>
              <w:left w:val="single" w:sz="4" w:space="0" w:color="auto"/>
            </w:tcBorders>
            <w:noWrap/>
            <w:hideMark/>
          </w:tcPr>
          <w:p w:rsidR="002F5A31" w:rsidRPr="002F5A31" w:rsidRDefault="002F5A31" w:rsidP="002F5A3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0%</w:t>
            </w:r>
          </w:p>
        </w:tc>
        <w:tc>
          <w:tcPr>
            <w:tcW w:w="960" w:type="dxa"/>
            <w:noWrap/>
            <w:hideMark/>
          </w:tcPr>
          <w:p w:rsidR="002F5A31" w:rsidRPr="002F5A31" w:rsidRDefault="003E6807" w:rsidP="002F5A3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1.7</w:t>
            </w:r>
          </w:p>
        </w:tc>
        <w:tc>
          <w:tcPr>
            <w:tcW w:w="960" w:type="dxa"/>
            <w:noWrap/>
            <w:hideMark/>
          </w:tcPr>
          <w:p w:rsidR="002F5A31" w:rsidRPr="002F5A31" w:rsidRDefault="002F5A31" w:rsidP="002F5A3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-3%</w:t>
            </w:r>
          </w:p>
        </w:tc>
      </w:tr>
      <w:tr w:rsidR="002F5A31" w:rsidRPr="002F5A31" w:rsidTr="00296D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tcBorders>
              <w:right w:val="single" w:sz="4" w:space="0" w:color="auto"/>
            </w:tcBorders>
            <w:noWrap/>
            <w:hideMark/>
          </w:tcPr>
          <w:p w:rsidR="002F5A31" w:rsidRPr="002F5A31" w:rsidRDefault="003E6807" w:rsidP="002F5A31">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7</w:t>
            </w:r>
          </w:p>
        </w:tc>
        <w:tc>
          <w:tcPr>
            <w:tcW w:w="1181" w:type="dxa"/>
            <w:tcBorders>
              <w:left w:val="single" w:sz="4" w:space="0" w:color="auto"/>
            </w:tcBorders>
            <w:noWrap/>
            <w:hideMark/>
          </w:tcPr>
          <w:p w:rsidR="002F5A31" w:rsidRPr="002F5A31" w:rsidRDefault="002F5A31" w:rsidP="002F5A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10%</w:t>
            </w:r>
          </w:p>
        </w:tc>
        <w:tc>
          <w:tcPr>
            <w:tcW w:w="960" w:type="dxa"/>
            <w:noWrap/>
            <w:hideMark/>
          </w:tcPr>
          <w:p w:rsidR="002F5A31" w:rsidRPr="002F5A31" w:rsidRDefault="003E6807" w:rsidP="002F5A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960" w:type="dxa"/>
            <w:tcBorders>
              <w:right w:val="single" w:sz="4" w:space="0" w:color="auto"/>
            </w:tcBorders>
            <w:noWrap/>
            <w:hideMark/>
          </w:tcPr>
          <w:p w:rsidR="002F5A31" w:rsidRPr="002F5A31" w:rsidRDefault="007B1924" w:rsidP="002F5A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10</w:t>
            </w:r>
            <w:r w:rsidR="002F5A31" w:rsidRPr="002F5A31">
              <w:rPr>
                <w:rFonts w:ascii="Calibri" w:eastAsia="Times New Roman" w:hAnsi="Calibri" w:cs="Times New Roman"/>
                <w:color w:val="000000"/>
                <w:lang w:eastAsia="en-GB"/>
              </w:rPr>
              <w:t>%</w:t>
            </w:r>
          </w:p>
        </w:tc>
        <w:tc>
          <w:tcPr>
            <w:tcW w:w="960" w:type="dxa"/>
            <w:tcBorders>
              <w:left w:val="single" w:sz="4" w:space="0" w:color="auto"/>
            </w:tcBorders>
            <w:noWrap/>
            <w:hideMark/>
          </w:tcPr>
          <w:p w:rsidR="002F5A31" w:rsidRPr="002F5A31" w:rsidRDefault="002F5A31" w:rsidP="002F5A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-2%</w:t>
            </w:r>
          </w:p>
        </w:tc>
        <w:tc>
          <w:tcPr>
            <w:tcW w:w="960" w:type="dxa"/>
            <w:noWrap/>
            <w:hideMark/>
          </w:tcPr>
          <w:p w:rsidR="002F5A31" w:rsidRPr="002F5A31" w:rsidRDefault="003E6807" w:rsidP="002F5A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960" w:type="dxa"/>
            <w:noWrap/>
            <w:hideMark/>
          </w:tcPr>
          <w:p w:rsidR="002F5A31" w:rsidRPr="002F5A31" w:rsidRDefault="002F5A31" w:rsidP="002F5A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-8%</w:t>
            </w:r>
          </w:p>
        </w:tc>
      </w:tr>
      <w:tr w:rsidR="002F5A31" w:rsidRPr="002F5A31" w:rsidTr="00296DC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tcBorders>
              <w:right w:val="single" w:sz="4" w:space="0" w:color="auto"/>
            </w:tcBorders>
            <w:noWrap/>
            <w:hideMark/>
          </w:tcPr>
          <w:p w:rsidR="002F5A31" w:rsidRPr="002F5A31" w:rsidRDefault="003E6807" w:rsidP="002F5A31">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8</w:t>
            </w:r>
          </w:p>
        </w:tc>
        <w:tc>
          <w:tcPr>
            <w:tcW w:w="1181" w:type="dxa"/>
            <w:tcBorders>
              <w:left w:val="single" w:sz="4" w:space="0" w:color="auto"/>
            </w:tcBorders>
            <w:noWrap/>
            <w:hideMark/>
          </w:tcPr>
          <w:p w:rsidR="002F5A31" w:rsidRPr="002F5A31" w:rsidRDefault="002F5A31" w:rsidP="002F5A3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5%</w:t>
            </w:r>
          </w:p>
        </w:tc>
        <w:tc>
          <w:tcPr>
            <w:tcW w:w="960" w:type="dxa"/>
            <w:noWrap/>
            <w:hideMark/>
          </w:tcPr>
          <w:p w:rsidR="002F5A31" w:rsidRPr="002F5A31" w:rsidRDefault="003E6807" w:rsidP="002F5A3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2.5</w:t>
            </w:r>
          </w:p>
        </w:tc>
        <w:tc>
          <w:tcPr>
            <w:tcW w:w="960" w:type="dxa"/>
            <w:tcBorders>
              <w:right w:val="single" w:sz="4" w:space="0" w:color="auto"/>
            </w:tcBorders>
            <w:noWrap/>
            <w:hideMark/>
          </w:tcPr>
          <w:p w:rsidR="002F5A31" w:rsidRPr="002F5A31" w:rsidRDefault="007B1924" w:rsidP="002F5A3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15</w:t>
            </w:r>
            <w:r w:rsidR="002F5A31" w:rsidRPr="002F5A31">
              <w:rPr>
                <w:rFonts w:ascii="Calibri" w:eastAsia="Times New Roman" w:hAnsi="Calibri" w:cs="Times New Roman"/>
                <w:color w:val="000000"/>
                <w:lang w:eastAsia="en-GB"/>
              </w:rPr>
              <w:t>%</w:t>
            </w:r>
          </w:p>
        </w:tc>
        <w:tc>
          <w:tcPr>
            <w:tcW w:w="960" w:type="dxa"/>
            <w:tcBorders>
              <w:left w:val="single" w:sz="4" w:space="0" w:color="auto"/>
            </w:tcBorders>
            <w:noWrap/>
            <w:hideMark/>
          </w:tcPr>
          <w:p w:rsidR="002F5A31" w:rsidRPr="002F5A31" w:rsidRDefault="002F5A31" w:rsidP="002F5A3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-5%</w:t>
            </w:r>
          </w:p>
        </w:tc>
        <w:tc>
          <w:tcPr>
            <w:tcW w:w="960" w:type="dxa"/>
            <w:noWrap/>
            <w:hideMark/>
          </w:tcPr>
          <w:p w:rsidR="002F5A31" w:rsidRPr="002F5A31" w:rsidRDefault="002F5A31" w:rsidP="002F5A3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w:t>
            </w:r>
          </w:p>
        </w:tc>
        <w:tc>
          <w:tcPr>
            <w:tcW w:w="960" w:type="dxa"/>
            <w:noWrap/>
            <w:hideMark/>
          </w:tcPr>
          <w:p w:rsidR="002F5A31" w:rsidRPr="002F5A31" w:rsidRDefault="002F5A31" w:rsidP="002F5A3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-5%</w:t>
            </w:r>
          </w:p>
        </w:tc>
      </w:tr>
      <w:tr w:rsidR="002F5A31" w:rsidRPr="002F5A31" w:rsidTr="00296D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tcBorders>
              <w:right w:val="single" w:sz="4" w:space="0" w:color="auto"/>
            </w:tcBorders>
            <w:noWrap/>
            <w:hideMark/>
          </w:tcPr>
          <w:p w:rsidR="002F5A31" w:rsidRPr="002F5A31" w:rsidRDefault="003E6807" w:rsidP="002F5A31">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9</w:t>
            </w:r>
          </w:p>
        </w:tc>
        <w:tc>
          <w:tcPr>
            <w:tcW w:w="1181" w:type="dxa"/>
            <w:tcBorders>
              <w:left w:val="single" w:sz="4" w:space="0" w:color="auto"/>
            </w:tcBorders>
            <w:noWrap/>
            <w:hideMark/>
          </w:tcPr>
          <w:p w:rsidR="002F5A31" w:rsidRPr="002F5A31" w:rsidRDefault="002F5A31" w:rsidP="002F5A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2%</w:t>
            </w:r>
          </w:p>
        </w:tc>
        <w:tc>
          <w:tcPr>
            <w:tcW w:w="960" w:type="dxa"/>
            <w:noWrap/>
            <w:hideMark/>
          </w:tcPr>
          <w:p w:rsidR="002F5A31" w:rsidRPr="002F5A31" w:rsidRDefault="003E6807" w:rsidP="002F5A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2.0</w:t>
            </w:r>
          </w:p>
        </w:tc>
        <w:tc>
          <w:tcPr>
            <w:tcW w:w="960" w:type="dxa"/>
            <w:tcBorders>
              <w:right w:val="single" w:sz="4" w:space="0" w:color="auto"/>
            </w:tcBorders>
            <w:noWrap/>
            <w:hideMark/>
          </w:tcPr>
          <w:p w:rsidR="002F5A31" w:rsidRPr="002F5A31" w:rsidRDefault="007B1924" w:rsidP="002F5A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7</w:t>
            </w:r>
            <w:r w:rsidR="002F5A31" w:rsidRPr="002F5A31">
              <w:rPr>
                <w:rFonts w:ascii="Calibri" w:eastAsia="Times New Roman" w:hAnsi="Calibri" w:cs="Times New Roman"/>
                <w:color w:val="000000"/>
                <w:lang w:eastAsia="en-GB"/>
              </w:rPr>
              <w:t>%</w:t>
            </w:r>
          </w:p>
        </w:tc>
        <w:tc>
          <w:tcPr>
            <w:tcW w:w="960" w:type="dxa"/>
            <w:tcBorders>
              <w:left w:val="single" w:sz="4" w:space="0" w:color="auto"/>
            </w:tcBorders>
            <w:noWrap/>
            <w:hideMark/>
          </w:tcPr>
          <w:p w:rsidR="002F5A31" w:rsidRPr="002F5A31" w:rsidRDefault="002F5A31" w:rsidP="002F5A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-2%</w:t>
            </w:r>
          </w:p>
        </w:tc>
        <w:tc>
          <w:tcPr>
            <w:tcW w:w="960" w:type="dxa"/>
            <w:noWrap/>
            <w:hideMark/>
          </w:tcPr>
          <w:p w:rsidR="002F5A31" w:rsidRPr="002F5A31" w:rsidRDefault="003E6807" w:rsidP="002F5A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w:t>
            </w:r>
          </w:p>
        </w:tc>
        <w:tc>
          <w:tcPr>
            <w:tcW w:w="960" w:type="dxa"/>
            <w:noWrap/>
            <w:hideMark/>
          </w:tcPr>
          <w:p w:rsidR="002F5A31" w:rsidRPr="002F5A31" w:rsidRDefault="002F5A31" w:rsidP="002F5A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-3%</w:t>
            </w:r>
          </w:p>
        </w:tc>
      </w:tr>
      <w:tr w:rsidR="002F5A31" w:rsidRPr="002F5A31" w:rsidTr="00296DC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tcBorders>
              <w:right w:val="single" w:sz="4" w:space="0" w:color="auto"/>
            </w:tcBorders>
            <w:noWrap/>
            <w:hideMark/>
          </w:tcPr>
          <w:p w:rsidR="002F5A31" w:rsidRPr="002F5A31" w:rsidRDefault="003E6807" w:rsidP="002F5A31">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10</w:t>
            </w:r>
          </w:p>
        </w:tc>
        <w:tc>
          <w:tcPr>
            <w:tcW w:w="1181" w:type="dxa"/>
            <w:tcBorders>
              <w:left w:val="single" w:sz="4" w:space="0" w:color="auto"/>
              <w:bottom w:val="single" w:sz="4" w:space="0" w:color="auto"/>
            </w:tcBorders>
            <w:noWrap/>
            <w:hideMark/>
          </w:tcPr>
          <w:p w:rsidR="002F5A31" w:rsidRPr="002F5A31" w:rsidRDefault="002F5A31" w:rsidP="002F5A3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2%</w:t>
            </w:r>
          </w:p>
        </w:tc>
        <w:tc>
          <w:tcPr>
            <w:tcW w:w="960" w:type="dxa"/>
            <w:tcBorders>
              <w:bottom w:val="single" w:sz="4" w:space="0" w:color="auto"/>
            </w:tcBorders>
            <w:noWrap/>
            <w:hideMark/>
          </w:tcPr>
          <w:p w:rsidR="002F5A31" w:rsidRPr="002F5A31" w:rsidRDefault="003E6807" w:rsidP="002F5A3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2.0</w:t>
            </w:r>
          </w:p>
        </w:tc>
        <w:tc>
          <w:tcPr>
            <w:tcW w:w="960" w:type="dxa"/>
            <w:tcBorders>
              <w:bottom w:val="single" w:sz="4" w:space="0" w:color="auto"/>
              <w:right w:val="single" w:sz="4" w:space="0" w:color="auto"/>
            </w:tcBorders>
            <w:noWrap/>
            <w:hideMark/>
          </w:tcPr>
          <w:p w:rsidR="002F5A31" w:rsidRPr="002F5A31" w:rsidRDefault="007B1924" w:rsidP="002F5A3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7</w:t>
            </w:r>
            <w:r w:rsidR="002F5A31" w:rsidRPr="002F5A31">
              <w:rPr>
                <w:rFonts w:ascii="Calibri" w:eastAsia="Times New Roman" w:hAnsi="Calibri" w:cs="Times New Roman"/>
                <w:color w:val="000000"/>
                <w:lang w:eastAsia="en-GB"/>
              </w:rPr>
              <w:t>%</w:t>
            </w:r>
          </w:p>
        </w:tc>
        <w:tc>
          <w:tcPr>
            <w:tcW w:w="960" w:type="dxa"/>
            <w:tcBorders>
              <w:left w:val="single" w:sz="4" w:space="0" w:color="auto"/>
            </w:tcBorders>
            <w:noWrap/>
            <w:hideMark/>
          </w:tcPr>
          <w:p w:rsidR="002F5A31" w:rsidRPr="002F5A31" w:rsidRDefault="002F5A31" w:rsidP="002F5A3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-2%</w:t>
            </w:r>
          </w:p>
        </w:tc>
        <w:tc>
          <w:tcPr>
            <w:tcW w:w="960" w:type="dxa"/>
            <w:noWrap/>
            <w:hideMark/>
          </w:tcPr>
          <w:p w:rsidR="002F5A31" w:rsidRPr="002F5A31" w:rsidRDefault="003E6807" w:rsidP="002F5A3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0.7</w:t>
            </w:r>
          </w:p>
        </w:tc>
        <w:tc>
          <w:tcPr>
            <w:tcW w:w="960" w:type="dxa"/>
            <w:noWrap/>
            <w:hideMark/>
          </w:tcPr>
          <w:p w:rsidR="002F5A31" w:rsidRPr="002F5A31" w:rsidRDefault="002F5A31" w:rsidP="002F5A3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0%</w:t>
            </w:r>
          </w:p>
        </w:tc>
      </w:tr>
    </w:tbl>
    <w:p w:rsidR="00296DCF" w:rsidRPr="00296DCF" w:rsidRDefault="00296DCF" w:rsidP="00296DCF">
      <w:pPr>
        <w:rPr>
          <w:b/>
        </w:rPr>
      </w:pPr>
      <w:r w:rsidRPr="00296DCF">
        <w:rPr>
          <w:b/>
        </w:rPr>
        <w:t xml:space="preserve">Note: </w:t>
      </w:r>
      <w:r>
        <w:rPr>
          <w:b/>
        </w:rPr>
        <w:t>For GDP, replace the base assumption with the one provided in this table.</w:t>
      </w:r>
    </w:p>
    <w:p w:rsidR="00CE69C1" w:rsidRDefault="00FE7171">
      <w:r>
        <w:t xml:space="preserve">Midlands Rail </w:t>
      </w:r>
      <w:r w:rsidR="00DD1F86">
        <w:t xml:space="preserve">second goal is to </w:t>
      </w:r>
      <w:r w:rsidR="00CE69C1">
        <w:t xml:space="preserve">estimate the likely revenue under these scenarios and </w:t>
      </w:r>
      <w:r w:rsidR="00DD1F86">
        <w:t xml:space="preserve">use </w:t>
      </w:r>
      <w:r w:rsidR="00CE69C1">
        <w:t xml:space="preserve">this information </w:t>
      </w:r>
      <w:r w:rsidR="00DD1F86">
        <w:t xml:space="preserve">in selecting the optimal strategy </w:t>
      </w:r>
      <w:r>
        <w:t xml:space="preserve">to adopt for the </w:t>
      </w:r>
      <w:r w:rsidR="003A6763">
        <w:t>Year 6 to Year 10 period</w:t>
      </w:r>
      <w:r>
        <w:t xml:space="preserve">. </w:t>
      </w:r>
      <w:r w:rsidR="00CE69C1">
        <w:t>To do so, it estimated that the average ticket price per passenger is £34 and that the revenue generated per thousand tonnes</w:t>
      </w:r>
      <w:r w:rsidR="006E414D">
        <w:t xml:space="preserve"> of freight</w:t>
      </w:r>
      <w:r w:rsidR="00CE69C1">
        <w:t xml:space="preserve"> is £310</w:t>
      </w:r>
      <w:r w:rsidR="006E414D">
        <w:t xml:space="preserve"> (all values are in real prices</w:t>
      </w:r>
      <w:r w:rsidR="003A6763">
        <w:t>, meaning that inflation is already taken into account</w:t>
      </w:r>
      <w:r w:rsidR="006E414D">
        <w:t>)</w:t>
      </w:r>
      <w:r w:rsidR="00CE69C1">
        <w:t>. The company also identified that the line is currently close to maximum capacity. As the situation currently stand</w:t>
      </w:r>
      <w:r w:rsidR="006E414D">
        <w:t>s</w:t>
      </w:r>
      <w:r w:rsidR="00CE69C1">
        <w:t xml:space="preserve">, </w:t>
      </w:r>
      <w:r w:rsidR="006E414D">
        <w:t>the line</w:t>
      </w:r>
      <w:r w:rsidR="00CE69C1">
        <w:t xml:space="preserve"> cannot serve more than 30,000 passengers and 2,550,000 tonnes of freight per quarter and any demand above these limits will be unmet and thus generate no revenue (the</w:t>
      </w:r>
      <w:r w:rsidR="0025284A">
        <w:t xml:space="preserve"> passenger and freight</w:t>
      </w:r>
      <w:r w:rsidR="00CE69C1">
        <w:t xml:space="preserve"> </w:t>
      </w:r>
      <w:r w:rsidR="0025284A">
        <w:t>capacity constraints</w:t>
      </w:r>
      <w:r w:rsidR="00CE69C1">
        <w:t xml:space="preserve"> are independent of each other). Due </w:t>
      </w:r>
      <w:r w:rsidR="006E414D">
        <w:t>to these capacity constraints, Midlands Rail is considering three possible courses of action:</w:t>
      </w:r>
    </w:p>
    <w:p w:rsidR="00CE69C1" w:rsidRDefault="006E414D" w:rsidP="00CE69C1">
      <w:pPr>
        <w:pStyle w:val="ListParagraph"/>
        <w:numPr>
          <w:ilvl w:val="0"/>
          <w:numId w:val="2"/>
        </w:numPr>
        <w:rPr>
          <w:b/>
        </w:rPr>
      </w:pPr>
      <w:r>
        <w:t xml:space="preserve">Enhance the line to increase freight capacity: This would incur a cost of £2.6 million, which will have to be paid in full in the first quarter of </w:t>
      </w:r>
      <w:r w:rsidR="00FE199F">
        <w:t xml:space="preserve">year </w:t>
      </w:r>
      <w:r w:rsidR="00FB58DB">
        <w:t>7</w:t>
      </w:r>
      <w:r>
        <w:t xml:space="preserve"> at the latest. The enhancement project would expand the</w:t>
      </w:r>
      <w:r w:rsidR="0025284A">
        <w:t xml:space="preserve"> maximum</w:t>
      </w:r>
      <w:r>
        <w:t xml:space="preserve"> freight capacity of the line at 2,800,000 tonnes of freight per quarter and would also likely attract more demand for freight, such that the probability of the Base scenario occurring would increase to 50% and that the probability of the High Demand scenario occurring would increase to 45%. </w:t>
      </w:r>
      <w:r w:rsidRPr="006E414D">
        <w:rPr>
          <w:b/>
        </w:rPr>
        <w:t xml:space="preserve">[Note that </w:t>
      </w:r>
      <w:r w:rsidR="0025284A">
        <w:rPr>
          <w:b/>
        </w:rPr>
        <w:t xml:space="preserve">these </w:t>
      </w:r>
      <w:r w:rsidRPr="006E414D">
        <w:rPr>
          <w:b/>
        </w:rPr>
        <w:t>new probability values relate only to freight and not to passenger demand]</w:t>
      </w:r>
    </w:p>
    <w:p w:rsidR="00E42D03" w:rsidRPr="00E42D03" w:rsidRDefault="00E42D03" w:rsidP="00CE69C1">
      <w:pPr>
        <w:pStyle w:val="ListParagraph"/>
        <w:numPr>
          <w:ilvl w:val="0"/>
          <w:numId w:val="2"/>
        </w:numPr>
        <w:rPr>
          <w:b/>
        </w:rPr>
      </w:pPr>
      <w:r>
        <w:lastRenderedPageBreak/>
        <w:t>Enhance the line to allow the running of longer</w:t>
      </w:r>
      <w:r w:rsidR="0025284A">
        <w:t xml:space="preserve"> passenger</w:t>
      </w:r>
      <w:r>
        <w:t xml:space="preserve"> trains: This would incur a cost of £3.2 million, half of which would have to be paid in the first quarter of </w:t>
      </w:r>
      <w:r w:rsidR="003E6807">
        <w:t>year</w:t>
      </w:r>
      <w:r>
        <w:t xml:space="preserve"> </w:t>
      </w:r>
      <w:r w:rsidR="003E6807">
        <w:t xml:space="preserve">6 </w:t>
      </w:r>
      <w:r>
        <w:t xml:space="preserve">and the rest in the second quarter of </w:t>
      </w:r>
      <w:r w:rsidR="003E6807">
        <w:t>year 6</w:t>
      </w:r>
      <w:r>
        <w:t>. The enhancement project would serve to increase passenger demand by an estimated 20% over the forecast demand of all three scenarios and would also increase passenger capacity to 39,000 passengers per quarter.</w:t>
      </w:r>
    </w:p>
    <w:p w:rsidR="00E42D03" w:rsidRDefault="00E42D03" w:rsidP="00CE69C1">
      <w:pPr>
        <w:pStyle w:val="ListParagraph"/>
        <w:numPr>
          <w:ilvl w:val="0"/>
          <w:numId w:val="2"/>
        </w:numPr>
      </w:pPr>
      <w:r w:rsidRPr="00E42D03">
        <w:t>Do not unde</w:t>
      </w:r>
      <w:r>
        <w:t xml:space="preserve">rtake any enhancement projects: This would mean that the line is likely to face instances where demand exceeds capacity, but at least no additional </w:t>
      </w:r>
      <w:r w:rsidR="0087534B">
        <w:t>expenditure from Midlands Rail would</w:t>
      </w:r>
      <w:r>
        <w:t xml:space="preserve"> be necessary.</w:t>
      </w:r>
    </w:p>
    <w:p w:rsidR="00E42D03" w:rsidRDefault="00E42D03" w:rsidP="00E42D03">
      <w:r>
        <w:t xml:space="preserve">In all instances, the cost of capital of Midlands Rail is 0.52% per quarter. </w:t>
      </w:r>
    </w:p>
    <w:p w:rsidR="00231234" w:rsidRDefault="00231234" w:rsidP="00231234">
      <w:r>
        <w:t>Additionally, Midlands Rail would also like to explore the sensitivity of the initial results to the following changes:</w:t>
      </w:r>
    </w:p>
    <w:p w:rsidR="00231234" w:rsidRDefault="00231234" w:rsidP="00231234">
      <w:pPr>
        <w:pStyle w:val="ListParagraph"/>
        <w:numPr>
          <w:ilvl w:val="0"/>
          <w:numId w:val="3"/>
        </w:numPr>
      </w:pPr>
      <w:r>
        <w:t>The Uplift parameters for the Low demand scenario become:</w:t>
      </w:r>
    </w:p>
    <w:tbl>
      <w:tblPr>
        <w:tblStyle w:val="MediumShading1-Accent1"/>
        <w:tblW w:w="4039" w:type="dxa"/>
        <w:jc w:val="center"/>
        <w:tblLook w:val="04A0" w:firstRow="1" w:lastRow="0" w:firstColumn="1" w:lastColumn="0" w:noHBand="0" w:noVBand="1"/>
      </w:tblPr>
      <w:tblGrid>
        <w:gridCol w:w="1159"/>
        <w:gridCol w:w="960"/>
        <w:gridCol w:w="960"/>
        <w:gridCol w:w="960"/>
      </w:tblGrid>
      <w:tr w:rsidR="00231234" w:rsidRPr="002F5A31" w:rsidTr="0023123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59" w:type="dxa"/>
            <w:tcBorders>
              <w:right w:val="single" w:sz="4" w:space="0" w:color="auto"/>
            </w:tcBorders>
            <w:noWrap/>
            <w:vAlign w:val="center"/>
            <w:hideMark/>
          </w:tcPr>
          <w:p w:rsidR="00231234" w:rsidRPr="002F5A31" w:rsidRDefault="00231234" w:rsidP="0089158C">
            <w:pPr>
              <w:jc w:val="center"/>
              <w:rPr>
                <w:rFonts w:ascii="Calibri" w:eastAsia="Times New Roman" w:hAnsi="Calibri" w:cs="Times New Roman"/>
                <w:color w:val="000000"/>
                <w:lang w:eastAsia="en-GB"/>
              </w:rPr>
            </w:pPr>
          </w:p>
        </w:tc>
        <w:tc>
          <w:tcPr>
            <w:tcW w:w="2880" w:type="dxa"/>
            <w:gridSpan w:val="3"/>
            <w:tcBorders>
              <w:left w:val="single" w:sz="4" w:space="0" w:color="auto"/>
            </w:tcBorders>
            <w:noWrap/>
            <w:vAlign w:val="center"/>
            <w:hideMark/>
          </w:tcPr>
          <w:p w:rsidR="00231234" w:rsidRPr="002F5A31" w:rsidRDefault="00231234" w:rsidP="0089158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Low Demand</w:t>
            </w:r>
          </w:p>
        </w:tc>
      </w:tr>
      <w:tr w:rsidR="00231234" w:rsidRPr="002F5A31" w:rsidTr="0023123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59" w:type="dxa"/>
            <w:tcBorders>
              <w:right w:val="single" w:sz="4" w:space="0" w:color="auto"/>
            </w:tcBorders>
            <w:noWrap/>
            <w:hideMark/>
          </w:tcPr>
          <w:p w:rsidR="00231234" w:rsidRPr="002F5A31" w:rsidRDefault="00231234" w:rsidP="0089158C">
            <w:pPr>
              <w:jc w:val="right"/>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Year</w:t>
            </w:r>
          </w:p>
        </w:tc>
        <w:tc>
          <w:tcPr>
            <w:tcW w:w="960" w:type="dxa"/>
            <w:tcBorders>
              <w:left w:val="single" w:sz="4" w:space="0" w:color="auto"/>
            </w:tcBorders>
            <w:noWrap/>
            <w:hideMark/>
          </w:tcPr>
          <w:p w:rsidR="00231234" w:rsidRPr="002F5A31" w:rsidRDefault="00231234" w:rsidP="008915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TTP</w:t>
            </w:r>
          </w:p>
        </w:tc>
        <w:tc>
          <w:tcPr>
            <w:tcW w:w="960" w:type="dxa"/>
            <w:noWrap/>
            <w:hideMark/>
          </w:tcPr>
          <w:p w:rsidR="00231234" w:rsidRPr="002F5A31" w:rsidRDefault="00231234" w:rsidP="008915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GDP</w:t>
            </w:r>
          </w:p>
        </w:tc>
        <w:tc>
          <w:tcPr>
            <w:tcW w:w="960" w:type="dxa"/>
            <w:noWrap/>
            <w:hideMark/>
          </w:tcPr>
          <w:p w:rsidR="00231234" w:rsidRPr="002F5A31" w:rsidRDefault="00231234" w:rsidP="008915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Freight</w:t>
            </w:r>
          </w:p>
        </w:tc>
      </w:tr>
      <w:tr w:rsidR="00BE5592" w:rsidRPr="002F5A31" w:rsidTr="00231234">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59" w:type="dxa"/>
            <w:tcBorders>
              <w:right w:val="single" w:sz="4" w:space="0" w:color="auto"/>
            </w:tcBorders>
            <w:noWrap/>
            <w:hideMark/>
          </w:tcPr>
          <w:p w:rsidR="00BE5592" w:rsidRPr="002F5A31" w:rsidRDefault="00BE5592" w:rsidP="00843BA1">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6</w:t>
            </w:r>
          </w:p>
        </w:tc>
        <w:tc>
          <w:tcPr>
            <w:tcW w:w="960" w:type="dxa"/>
            <w:tcBorders>
              <w:left w:val="single" w:sz="4" w:space="0" w:color="auto"/>
            </w:tcBorders>
            <w:noWrap/>
            <w:hideMark/>
          </w:tcPr>
          <w:p w:rsidR="00BE5592" w:rsidRPr="002F5A31" w:rsidRDefault="00BE5592" w:rsidP="0089158C">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w:t>
            </w:r>
            <w:r w:rsidRPr="002F5A31">
              <w:rPr>
                <w:rFonts w:ascii="Calibri" w:eastAsia="Times New Roman" w:hAnsi="Calibri" w:cs="Times New Roman"/>
                <w:color w:val="000000"/>
                <w:lang w:eastAsia="en-GB"/>
              </w:rPr>
              <w:t>%</w:t>
            </w:r>
          </w:p>
        </w:tc>
        <w:tc>
          <w:tcPr>
            <w:tcW w:w="960" w:type="dxa"/>
            <w:noWrap/>
            <w:hideMark/>
          </w:tcPr>
          <w:p w:rsidR="00BE5592" w:rsidRPr="002F5A31" w:rsidRDefault="00BE5592" w:rsidP="0089158C">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1.7%</w:t>
            </w:r>
          </w:p>
        </w:tc>
        <w:tc>
          <w:tcPr>
            <w:tcW w:w="960" w:type="dxa"/>
            <w:noWrap/>
            <w:hideMark/>
          </w:tcPr>
          <w:p w:rsidR="00BE5592" w:rsidRPr="002F5A31" w:rsidRDefault="00BE5592" w:rsidP="0089158C">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-3%</w:t>
            </w:r>
          </w:p>
        </w:tc>
      </w:tr>
      <w:tr w:rsidR="00BE5592" w:rsidRPr="002F5A31" w:rsidTr="0023123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59" w:type="dxa"/>
            <w:tcBorders>
              <w:right w:val="single" w:sz="4" w:space="0" w:color="auto"/>
            </w:tcBorders>
            <w:noWrap/>
            <w:hideMark/>
          </w:tcPr>
          <w:p w:rsidR="00BE5592" w:rsidRPr="002F5A31" w:rsidRDefault="00BE5592" w:rsidP="00843BA1">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7</w:t>
            </w:r>
          </w:p>
        </w:tc>
        <w:tc>
          <w:tcPr>
            <w:tcW w:w="960" w:type="dxa"/>
            <w:tcBorders>
              <w:left w:val="single" w:sz="4" w:space="0" w:color="auto"/>
            </w:tcBorders>
            <w:noWrap/>
            <w:hideMark/>
          </w:tcPr>
          <w:p w:rsidR="00BE5592" w:rsidRPr="002F5A31" w:rsidRDefault="00BE5592" w:rsidP="002312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w:t>
            </w:r>
            <w:r>
              <w:rPr>
                <w:rFonts w:ascii="Calibri" w:eastAsia="Times New Roman" w:hAnsi="Calibri" w:cs="Times New Roman"/>
                <w:color w:val="000000"/>
                <w:lang w:eastAsia="en-GB"/>
              </w:rPr>
              <w:t>5</w:t>
            </w:r>
            <w:r w:rsidRPr="002F5A31">
              <w:rPr>
                <w:rFonts w:ascii="Calibri" w:eastAsia="Times New Roman" w:hAnsi="Calibri" w:cs="Times New Roman"/>
                <w:color w:val="000000"/>
                <w:lang w:eastAsia="en-GB"/>
              </w:rPr>
              <w:t>%</w:t>
            </w:r>
          </w:p>
        </w:tc>
        <w:tc>
          <w:tcPr>
            <w:tcW w:w="960" w:type="dxa"/>
            <w:noWrap/>
            <w:hideMark/>
          </w:tcPr>
          <w:p w:rsidR="00BE5592" w:rsidRPr="002F5A31" w:rsidRDefault="00BE5592" w:rsidP="008915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0.7</w:t>
            </w:r>
            <w:r w:rsidRPr="002F5A31">
              <w:rPr>
                <w:rFonts w:ascii="Calibri" w:eastAsia="Times New Roman" w:hAnsi="Calibri" w:cs="Times New Roman"/>
                <w:color w:val="000000"/>
                <w:lang w:eastAsia="en-GB"/>
              </w:rPr>
              <w:t>%</w:t>
            </w:r>
          </w:p>
        </w:tc>
        <w:tc>
          <w:tcPr>
            <w:tcW w:w="960" w:type="dxa"/>
            <w:noWrap/>
            <w:hideMark/>
          </w:tcPr>
          <w:p w:rsidR="00BE5592" w:rsidRPr="002F5A31" w:rsidRDefault="00BE5592" w:rsidP="008915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-8%</w:t>
            </w:r>
          </w:p>
        </w:tc>
      </w:tr>
      <w:tr w:rsidR="00BE5592" w:rsidRPr="002F5A31" w:rsidTr="00231234">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59" w:type="dxa"/>
            <w:tcBorders>
              <w:right w:val="single" w:sz="4" w:space="0" w:color="auto"/>
            </w:tcBorders>
            <w:noWrap/>
            <w:hideMark/>
          </w:tcPr>
          <w:p w:rsidR="00BE5592" w:rsidRPr="002F5A31" w:rsidRDefault="00BE5592" w:rsidP="00843BA1">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8</w:t>
            </w:r>
          </w:p>
        </w:tc>
        <w:tc>
          <w:tcPr>
            <w:tcW w:w="960" w:type="dxa"/>
            <w:tcBorders>
              <w:left w:val="single" w:sz="4" w:space="0" w:color="auto"/>
            </w:tcBorders>
            <w:noWrap/>
            <w:hideMark/>
          </w:tcPr>
          <w:p w:rsidR="00BE5592" w:rsidRPr="002F5A31" w:rsidRDefault="00BE5592" w:rsidP="00231234">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w:t>
            </w:r>
            <w:r>
              <w:rPr>
                <w:rFonts w:ascii="Calibri" w:eastAsia="Times New Roman" w:hAnsi="Calibri" w:cs="Times New Roman"/>
                <w:color w:val="000000"/>
                <w:lang w:eastAsia="en-GB"/>
              </w:rPr>
              <w:t>10</w:t>
            </w:r>
            <w:r w:rsidRPr="002F5A31">
              <w:rPr>
                <w:rFonts w:ascii="Calibri" w:eastAsia="Times New Roman" w:hAnsi="Calibri" w:cs="Times New Roman"/>
                <w:color w:val="000000"/>
                <w:lang w:eastAsia="en-GB"/>
              </w:rPr>
              <w:t>%</w:t>
            </w:r>
          </w:p>
        </w:tc>
        <w:tc>
          <w:tcPr>
            <w:tcW w:w="960" w:type="dxa"/>
            <w:noWrap/>
            <w:hideMark/>
          </w:tcPr>
          <w:p w:rsidR="00BE5592" w:rsidRPr="002F5A31" w:rsidRDefault="00BE5592" w:rsidP="0089158C">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w:t>
            </w:r>
            <w:r w:rsidRPr="002F5A31">
              <w:rPr>
                <w:rFonts w:ascii="Calibri" w:eastAsia="Times New Roman" w:hAnsi="Calibri" w:cs="Times New Roman"/>
                <w:color w:val="000000"/>
                <w:lang w:eastAsia="en-GB"/>
              </w:rPr>
              <w:t>%</w:t>
            </w:r>
          </w:p>
        </w:tc>
        <w:tc>
          <w:tcPr>
            <w:tcW w:w="960" w:type="dxa"/>
            <w:noWrap/>
            <w:hideMark/>
          </w:tcPr>
          <w:p w:rsidR="00BE5592" w:rsidRPr="002F5A31" w:rsidRDefault="00BE5592" w:rsidP="0089158C">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-5%</w:t>
            </w:r>
          </w:p>
        </w:tc>
      </w:tr>
      <w:tr w:rsidR="00BE5592" w:rsidRPr="002F5A31" w:rsidTr="0023123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59" w:type="dxa"/>
            <w:tcBorders>
              <w:right w:val="single" w:sz="4" w:space="0" w:color="auto"/>
            </w:tcBorders>
            <w:noWrap/>
            <w:hideMark/>
          </w:tcPr>
          <w:p w:rsidR="00BE5592" w:rsidRPr="002F5A31" w:rsidRDefault="00BE5592" w:rsidP="00843BA1">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9</w:t>
            </w:r>
          </w:p>
        </w:tc>
        <w:tc>
          <w:tcPr>
            <w:tcW w:w="960" w:type="dxa"/>
            <w:tcBorders>
              <w:left w:val="single" w:sz="4" w:space="0" w:color="auto"/>
            </w:tcBorders>
            <w:noWrap/>
            <w:hideMark/>
          </w:tcPr>
          <w:p w:rsidR="00BE5592" w:rsidRPr="002F5A31" w:rsidRDefault="00BE5592" w:rsidP="002312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w:t>
            </w:r>
            <w:r>
              <w:rPr>
                <w:rFonts w:ascii="Calibri" w:eastAsia="Times New Roman" w:hAnsi="Calibri" w:cs="Times New Roman"/>
                <w:color w:val="000000"/>
                <w:lang w:eastAsia="en-GB"/>
              </w:rPr>
              <w:t>7</w:t>
            </w:r>
            <w:r w:rsidRPr="002F5A31">
              <w:rPr>
                <w:rFonts w:ascii="Calibri" w:eastAsia="Times New Roman" w:hAnsi="Calibri" w:cs="Times New Roman"/>
                <w:color w:val="000000"/>
                <w:lang w:eastAsia="en-GB"/>
              </w:rPr>
              <w:t>%</w:t>
            </w:r>
          </w:p>
        </w:tc>
        <w:tc>
          <w:tcPr>
            <w:tcW w:w="960" w:type="dxa"/>
            <w:noWrap/>
            <w:hideMark/>
          </w:tcPr>
          <w:p w:rsidR="00BE5592" w:rsidRPr="002F5A31" w:rsidRDefault="00BE5592" w:rsidP="008915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0.5%</w:t>
            </w:r>
          </w:p>
        </w:tc>
        <w:tc>
          <w:tcPr>
            <w:tcW w:w="960" w:type="dxa"/>
            <w:noWrap/>
            <w:hideMark/>
          </w:tcPr>
          <w:p w:rsidR="00BE5592" w:rsidRPr="002F5A31" w:rsidRDefault="00BE5592" w:rsidP="008915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-3%</w:t>
            </w:r>
          </w:p>
        </w:tc>
      </w:tr>
      <w:tr w:rsidR="00BE5592" w:rsidRPr="002F5A31" w:rsidTr="00231234">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59" w:type="dxa"/>
            <w:tcBorders>
              <w:right w:val="single" w:sz="4" w:space="0" w:color="auto"/>
            </w:tcBorders>
            <w:noWrap/>
            <w:hideMark/>
          </w:tcPr>
          <w:p w:rsidR="00BE5592" w:rsidRPr="002F5A31" w:rsidRDefault="00BE5592" w:rsidP="00843BA1">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10</w:t>
            </w:r>
          </w:p>
        </w:tc>
        <w:tc>
          <w:tcPr>
            <w:tcW w:w="960" w:type="dxa"/>
            <w:tcBorders>
              <w:left w:val="single" w:sz="4" w:space="0" w:color="auto"/>
            </w:tcBorders>
            <w:noWrap/>
            <w:hideMark/>
          </w:tcPr>
          <w:p w:rsidR="00BE5592" w:rsidRPr="002F5A31" w:rsidRDefault="00BE5592" w:rsidP="00231234">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w:t>
            </w:r>
            <w:r>
              <w:rPr>
                <w:rFonts w:ascii="Calibri" w:eastAsia="Times New Roman" w:hAnsi="Calibri" w:cs="Times New Roman"/>
                <w:color w:val="000000"/>
                <w:lang w:eastAsia="en-GB"/>
              </w:rPr>
              <w:t>5</w:t>
            </w:r>
            <w:r w:rsidRPr="002F5A31">
              <w:rPr>
                <w:rFonts w:ascii="Calibri" w:eastAsia="Times New Roman" w:hAnsi="Calibri" w:cs="Times New Roman"/>
                <w:color w:val="000000"/>
                <w:lang w:eastAsia="en-GB"/>
              </w:rPr>
              <w:t>%</w:t>
            </w:r>
          </w:p>
        </w:tc>
        <w:tc>
          <w:tcPr>
            <w:tcW w:w="960" w:type="dxa"/>
            <w:noWrap/>
            <w:hideMark/>
          </w:tcPr>
          <w:p w:rsidR="00BE5592" w:rsidRPr="002F5A31" w:rsidRDefault="00BE5592" w:rsidP="0089158C">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0.7%</w:t>
            </w:r>
          </w:p>
        </w:tc>
        <w:tc>
          <w:tcPr>
            <w:tcW w:w="960" w:type="dxa"/>
            <w:noWrap/>
            <w:hideMark/>
          </w:tcPr>
          <w:p w:rsidR="00BE5592" w:rsidRPr="002F5A31" w:rsidRDefault="00BE5592" w:rsidP="0089158C">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2F5A31">
              <w:rPr>
                <w:rFonts w:ascii="Calibri" w:eastAsia="Times New Roman" w:hAnsi="Calibri" w:cs="Times New Roman"/>
                <w:color w:val="000000"/>
                <w:lang w:eastAsia="en-GB"/>
              </w:rPr>
              <w:t>0%</w:t>
            </w:r>
          </w:p>
        </w:tc>
      </w:tr>
    </w:tbl>
    <w:p w:rsidR="00231234" w:rsidRDefault="00231234" w:rsidP="00231234"/>
    <w:p w:rsidR="00231234" w:rsidRPr="008944B8" w:rsidRDefault="00035582" w:rsidP="00231234">
      <w:pPr>
        <w:pStyle w:val="ListParagraph"/>
        <w:numPr>
          <w:ilvl w:val="0"/>
          <w:numId w:val="3"/>
        </w:numPr>
      </w:pPr>
      <w:r>
        <w:t>The costs for enhancing the line to allow the running of longer trains increase to £4 million (payment period remains the same)</w:t>
      </w:r>
    </w:p>
    <w:p w:rsidR="007B1924" w:rsidRDefault="00035582" w:rsidP="00035582">
      <w:pPr>
        <w:pStyle w:val="ListParagraph"/>
        <w:numPr>
          <w:ilvl w:val="0"/>
          <w:numId w:val="3"/>
        </w:numPr>
      </w:pPr>
      <w:r>
        <w:t xml:space="preserve">Average ticket price increases to £39 from the second quarter of </w:t>
      </w:r>
      <w:r w:rsidR="001B0409">
        <w:t>Year 7</w:t>
      </w:r>
      <w:r>
        <w:t xml:space="preserve"> and remains at this level for all scenarios.</w:t>
      </w:r>
    </w:p>
    <w:p w:rsidR="00035582" w:rsidRDefault="007B1924" w:rsidP="007B1924">
      <w:pPr>
        <w:rPr>
          <w:b/>
        </w:rPr>
      </w:pPr>
      <w:r w:rsidRPr="00F752F9">
        <w:rPr>
          <w:b/>
        </w:rPr>
        <w:t>Notes:</w:t>
      </w:r>
    </w:p>
    <w:p w:rsidR="00035582" w:rsidRPr="00F752F9" w:rsidRDefault="00CA005F" w:rsidP="007B1924">
      <w:pPr>
        <w:rPr>
          <w:b/>
        </w:rPr>
      </w:pPr>
      <w:r>
        <w:rPr>
          <w:b/>
        </w:rPr>
        <w:t xml:space="preserve">The analysis required for this assessment </w:t>
      </w:r>
      <w:r w:rsidR="00FB58DB">
        <w:rPr>
          <w:b/>
        </w:rPr>
        <w:t xml:space="preserve">can be divided into three parts. </w:t>
      </w:r>
      <w:r w:rsidR="00035582">
        <w:rPr>
          <w:b/>
        </w:rPr>
        <w:t>First, you need to create a model that forecasts passenger and freight demand for the different scenarios</w:t>
      </w:r>
      <w:r w:rsidR="00FB58DB">
        <w:rPr>
          <w:b/>
        </w:rPr>
        <w:t>, using all the relevant information provided by the case study</w:t>
      </w:r>
      <w:r w:rsidR="00035582">
        <w:rPr>
          <w:b/>
        </w:rPr>
        <w:t>. Secondly, you need to utilise (and adjust</w:t>
      </w:r>
      <w:r>
        <w:rPr>
          <w:b/>
        </w:rPr>
        <w:t xml:space="preserve"> when necessary) the demand forecasts in order to estimate the likely revenues for the three options that </w:t>
      </w:r>
      <w:r w:rsidRPr="00CA005F">
        <w:rPr>
          <w:b/>
        </w:rPr>
        <w:t xml:space="preserve">Midlands Rail is considering, again taking </w:t>
      </w:r>
      <w:r w:rsidR="00FB58DB">
        <w:rPr>
          <w:b/>
        </w:rPr>
        <w:t xml:space="preserve">into </w:t>
      </w:r>
      <w:r w:rsidRPr="00CA005F">
        <w:rPr>
          <w:b/>
        </w:rPr>
        <w:t xml:space="preserve">account the different </w:t>
      </w:r>
      <w:r w:rsidR="00FB58DB">
        <w:rPr>
          <w:b/>
        </w:rPr>
        <w:t xml:space="preserve">demand </w:t>
      </w:r>
      <w:r w:rsidRPr="00CA005F">
        <w:rPr>
          <w:b/>
        </w:rPr>
        <w:t xml:space="preserve">scenarios. Thirdly, you need to make adjustments to your primary data as necessary </w:t>
      </w:r>
      <w:r w:rsidR="00FB58DB">
        <w:rPr>
          <w:b/>
        </w:rPr>
        <w:t>and</w:t>
      </w:r>
      <w:r w:rsidRPr="00CA005F">
        <w:rPr>
          <w:b/>
        </w:rPr>
        <w:t xml:space="preserve"> carry out the required sensitivity analysis. </w:t>
      </w:r>
      <w:r w:rsidR="00035582">
        <w:rPr>
          <w:b/>
        </w:rPr>
        <w:t xml:space="preserve">   </w:t>
      </w:r>
    </w:p>
    <w:p w:rsidR="007B1924" w:rsidRDefault="007B1924" w:rsidP="007B1924">
      <w:r>
        <w:t xml:space="preserve">This assignment has two outputs: the Excel model that you used to </w:t>
      </w:r>
      <w:r w:rsidR="00E42D03">
        <w:t xml:space="preserve">generate the required forecasts and </w:t>
      </w:r>
      <w:r>
        <w:t>explore the decision problem</w:t>
      </w:r>
      <w:r w:rsidR="00E42D03">
        <w:t xml:space="preserve">, </w:t>
      </w:r>
      <w:r>
        <w:t xml:space="preserve">and a report that summarises your findings. </w:t>
      </w:r>
    </w:p>
    <w:p w:rsidR="007B1924" w:rsidRDefault="007B1924" w:rsidP="007B1924">
      <w:r>
        <w:t xml:space="preserve">Of the two, the output that carries the most weight is the Excel model. </w:t>
      </w:r>
      <w:r w:rsidR="00CA005F">
        <w:t xml:space="preserve">As </w:t>
      </w:r>
      <w:r w:rsidR="003C78B1">
        <w:t>well</w:t>
      </w:r>
      <w:r w:rsidR="00CA005F">
        <w:t xml:space="preserve"> as being factually correct, t</w:t>
      </w:r>
      <w:r>
        <w:t xml:space="preserve">he model should </w:t>
      </w:r>
      <w:r w:rsidR="00CA005F">
        <w:t xml:space="preserve">ideally </w:t>
      </w:r>
      <w:r>
        <w:t>be clear</w:t>
      </w:r>
      <w:r w:rsidR="00CA005F">
        <w:t xml:space="preserve">ly labelled, have a good ‘flow’ and </w:t>
      </w:r>
      <w:r>
        <w:t>a clear audit trail. Remember to use best practice (clear formatting, label your inputs and outputs, don’t be afraid to add notes, no hardcoded values, document your assumptions and your logic, keep your data separate from your calculations</w:t>
      </w:r>
      <w:r w:rsidR="00CA005F">
        <w:t>, have a separate area to document important outputs</w:t>
      </w:r>
      <w:r>
        <w:t xml:space="preserve">). </w:t>
      </w:r>
    </w:p>
    <w:p w:rsidR="007B1924" w:rsidRDefault="007B1924" w:rsidP="007B1924">
      <w:r>
        <w:lastRenderedPageBreak/>
        <w:t xml:space="preserve">The report should either be a Word document or a PowerPoint presentation (I have no preference). The written output should describe and analyse the </w:t>
      </w:r>
      <w:r w:rsidR="00231234">
        <w:t xml:space="preserve">forecasting and </w:t>
      </w:r>
      <w:r>
        <w:t xml:space="preserve">decision problem, describe your modelling process and the criteria you used for the analysis, summarise any interesting findings from your analysis and present your recommendations. This is a technical piece of writing, so the use of tables and/or charts to summarise and present data is strongly advisable. Use a readable font and neutral colours and always keep readability in mind. There is no word limit for the report but it should not exceed </w:t>
      </w:r>
      <w:r w:rsidR="001D04BF">
        <w:t>6</w:t>
      </w:r>
      <w:r>
        <w:t xml:space="preserve"> pages (including tables and graphs); if you opt to produce a PowerPoint presentation instead, it should not </w:t>
      </w:r>
      <w:r w:rsidR="000562B5">
        <w:t>exceed 1</w:t>
      </w:r>
      <w:r w:rsidR="001D04BF">
        <w:t>0</w:t>
      </w:r>
      <w:r>
        <w:t xml:space="preserve"> </w:t>
      </w:r>
      <w:r w:rsidR="000562B5">
        <w:t>slides</w:t>
      </w:r>
      <w:r>
        <w:t xml:space="preserve">.      </w:t>
      </w:r>
    </w:p>
    <w:p w:rsidR="006E48D0" w:rsidRPr="00DD1F86" w:rsidRDefault="00DD1F86">
      <w:r>
        <w:t xml:space="preserve">  </w:t>
      </w:r>
    </w:p>
    <w:p w:rsidR="00CB3A20" w:rsidRPr="00D34BEE" w:rsidRDefault="00CB3A20">
      <w:pPr>
        <w:rPr>
          <w:b/>
        </w:rPr>
      </w:pPr>
    </w:p>
    <w:p w:rsidR="00D16BD8" w:rsidRDefault="00235686">
      <w:r>
        <w:t xml:space="preserve">   </w:t>
      </w:r>
      <w:r w:rsidR="00E06676">
        <w:t xml:space="preserve">  </w:t>
      </w:r>
    </w:p>
    <w:p w:rsidR="00D34BEE" w:rsidRDefault="00D34BEE"/>
    <w:sectPr w:rsidR="00D34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02BF"/>
    <w:multiLevelType w:val="hybridMultilevel"/>
    <w:tmpl w:val="31DAE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9D63A66"/>
    <w:multiLevelType w:val="hybridMultilevel"/>
    <w:tmpl w:val="42B479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DDE0259"/>
    <w:multiLevelType w:val="hybridMultilevel"/>
    <w:tmpl w:val="609232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228"/>
    <w:rsid w:val="00035582"/>
    <w:rsid w:val="000562B5"/>
    <w:rsid w:val="00126389"/>
    <w:rsid w:val="00167F9F"/>
    <w:rsid w:val="001B0409"/>
    <w:rsid w:val="001D04BF"/>
    <w:rsid w:val="001E2362"/>
    <w:rsid w:val="001F2F4B"/>
    <w:rsid w:val="00231234"/>
    <w:rsid w:val="00235686"/>
    <w:rsid w:val="0025284A"/>
    <w:rsid w:val="00296DCF"/>
    <w:rsid w:val="002F5A31"/>
    <w:rsid w:val="003A6763"/>
    <w:rsid w:val="003C78B1"/>
    <w:rsid w:val="003E6807"/>
    <w:rsid w:val="00400644"/>
    <w:rsid w:val="004D4228"/>
    <w:rsid w:val="005B44E2"/>
    <w:rsid w:val="005F3AE1"/>
    <w:rsid w:val="00613ED1"/>
    <w:rsid w:val="006959F1"/>
    <w:rsid w:val="006E414D"/>
    <w:rsid w:val="006E48D0"/>
    <w:rsid w:val="006F4E1B"/>
    <w:rsid w:val="007175B5"/>
    <w:rsid w:val="007B1924"/>
    <w:rsid w:val="007F602E"/>
    <w:rsid w:val="0087534B"/>
    <w:rsid w:val="00875794"/>
    <w:rsid w:val="00883191"/>
    <w:rsid w:val="009816E3"/>
    <w:rsid w:val="00A6219F"/>
    <w:rsid w:val="00AB3F80"/>
    <w:rsid w:val="00BE5592"/>
    <w:rsid w:val="00C71B6B"/>
    <w:rsid w:val="00CA005F"/>
    <w:rsid w:val="00CB3A20"/>
    <w:rsid w:val="00CE3D97"/>
    <w:rsid w:val="00CE69C1"/>
    <w:rsid w:val="00D16BD8"/>
    <w:rsid w:val="00D34BEE"/>
    <w:rsid w:val="00D717C6"/>
    <w:rsid w:val="00DD1F86"/>
    <w:rsid w:val="00E06676"/>
    <w:rsid w:val="00E42D03"/>
    <w:rsid w:val="00FB58DB"/>
    <w:rsid w:val="00FE199F"/>
    <w:rsid w:val="00FE71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4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0644"/>
    <w:pPr>
      <w:ind w:left="720"/>
      <w:contextualSpacing/>
    </w:pPr>
  </w:style>
  <w:style w:type="table" w:styleId="MediumShading1-Accent1">
    <w:name w:val="Medium Shading 1 Accent 1"/>
    <w:basedOn w:val="TableNormal"/>
    <w:uiPriority w:val="63"/>
    <w:rsid w:val="002F5A3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4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0644"/>
    <w:pPr>
      <w:ind w:left="720"/>
      <w:contextualSpacing/>
    </w:pPr>
  </w:style>
  <w:style w:type="table" w:styleId="MediumShading1-Accent1">
    <w:name w:val="Medium Shading 1 Accent 1"/>
    <w:basedOn w:val="TableNormal"/>
    <w:uiPriority w:val="63"/>
    <w:rsid w:val="002F5A3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894708">
      <w:bodyDiv w:val="1"/>
      <w:marLeft w:val="0"/>
      <w:marRight w:val="0"/>
      <w:marTop w:val="0"/>
      <w:marBottom w:val="0"/>
      <w:divBdr>
        <w:top w:val="none" w:sz="0" w:space="0" w:color="auto"/>
        <w:left w:val="none" w:sz="0" w:space="0" w:color="auto"/>
        <w:bottom w:val="none" w:sz="0" w:space="0" w:color="auto"/>
        <w:right w:val="none" w:sz="0" w:space="0" w:color="auto"/>
      </w:divBdr>
    </w:div>
    <w:div w:id="1242176960">
      <w:bodyDiv w:val="1"/>
      <w:marLeft w:val="0"/>
      <w:marRight w:val="0"/>
      <w:marTop w:val="0"/>
      <w:marBottom w:val="0"/>
      <w:divBdr>
        <w:top w:val="none" w:sz="0" w:space="0" w:color="auto"/>
        <w:left w:val="none" w:sz="0" w:space="0" w:color="auto"/>
        <w:bottom w:val="none" w:sz="0" w:space="0" w:color="auto"/>
        <w:right w:val="none" w:sz="0" w:space="0" w:color="auto"/>
      </w:divBdr>
    </w:div>
    <w:div w:id="1443190628">
      <w:bodyDiv w:val="1"/>
      <w:marLeft w:val="0"/>
      <w:marRight w:val="0"/>
      <w:marTop w:val="0"/>
      <w:marBottom w:val="0"/>
      <w:divBdr>
        <w:top w:val="none" w:sz="0" w:space="0" w:color="auto"/>
        <w:left w:val="none" w:sz="0" w:space="0" w:color="auto"/>
        <w:bottom w:val="none" w:sz="0" w:space="0" w:color="auto"/>
        <w:right w:val="none" w:sz="0" w:space="0" w:color="auto"/>
      </w:divBdr>
    </w:div>
    <w:div w:id="1496460660">
      <w:bodyDiv w:val="1"/>
      <w:marLeft w:val="0"/>
      <w:marRight w:val="0"/>
      <w:marTop w:val="0"/>
      <w:marBottom w:val="0"/>
      <w:divBdr>
        <w:top w:val="none" w:sz="0" w:space="0" w:color="auto"/>
        <w:left w:val="none" w:sz="0" w:space="0" w:color="auto"/>
        <w:bottom w:val="none" w:sz="0" w:space="0" w:color="auto"/>
        <w:right w:val="none" w:sz="0" w:space="0" w:color="auto"/>
      </w:divBdr>
    </w:div>
    <w:div w:id="1812863601">
      <w:bodyDiv w:val="1"/>
      <w:marLeft w:val="0"/>
      <w:marRight w:val="0"/>
      <w:marTop w:val="0"/>
      <w:marBottom w:val="0"/>
      <w:divBdr>
        <w:top w:val="none" w:sz="0" w:space="0" w:color="auto"/>
        <w:left w:val="none" w:sz="0" w:space="0" w:color="auto"/>
        <w:bottom w:val="none" w:sz="0" w:space="0" w:color="auto"/>
        <w:right w:val="none" w:sz="0" w:space="0" w:color="auto"/>
      </w:divBdr>
    </w:div>
    <w:div w:id="196608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Aston University</Company>
  <LinksUpToDate>false</LinksUpToDate>
  <CharactersWithSpaces>8191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dc:creator>
  <cp:lastModifiedBy>Dimitris</cp:lastModifiedBy>
  <cp:revision>3</cp:revision>
  <cp:lastPrinted>2015-03-26T17:21:00Z</cp:lastPrinted>
  <dcterms:created xsi:type="dcterms:W3CDTF">2016-04-04T15:11:00Z</dcterms:created>
  <dcterms:modified xsi:type="dcterms:W3CDTF">2018-12-13T16:11:00Z</dcterms:modified>
</cp:coreProperties>
</file>