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EXPORT DAN IMPORT.</w:t>
      </w:r>
    </w:p>
    <w:p w:rsidR="00000000" w:rsidDel="00000000" w:rsidP="00000000" w:rsidRDefault="00000000" w:rsidRPr="00000000" w14:paraId="00000002">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Repoeblik djoega memperhatikan,</w:t>
      </w:r>
    </w:p>
    <w:p w:rsidR="00000000" w:rsidDel="00000000" w:rsidP="00000000" w:rsidRDefault="00000000" w:rsidRPr="00000000" w14:paraId="00000003">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KITA dengar kabar, rentjana tentang export dan import telah selesai dikalangan Repoeblik, jang akan mengatoer sedemikian roepa, sehingga perdagangan keloear negeri, maoepoen perkara pemasoekan barang kedalam (dari loear) dapat diselenggarakan sebaikanja.</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Segala sesoeatoe tinggal menoenggoe naskah perdjandjian Indonesia/Belanda itoe ditanda tangani.</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