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KONPERENSI KEPALA DAERAH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Poerwokerto, 30 Nop.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28 Nop. djam 10.00 di Poerwokerto dimoelai konperensi para Goebernoer dan Kepala2 Daerah seloeroeh Djawa dan Madoera jang dihadiri djoega oleh Menteri Dalam Negeri Mr. Moh. Roem dan Menteri Moeda Wijono. Tampak hadir para Pembesar lain dan Polisi.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Moh Roem antara lain mendjelaskan isi pasal 15 jaitoe bahwa kita sebagai Negara Merdeka soedah dapat mengirimkan doeta atau konsoel2 kenegeri asing, karena Repoeblik Indonesia meroepakan Negara jang soverein. Pertanjaan dari pihak hadirin didjawab oleh Menteri Dalam Negeri. Kemoedian poekoel 12.00 konperensi dilandjoetkan dengan tertoetoep meloeloe entoek Kepala2 Daerah jang meroendingkan soal Pemerintahan.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