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RINTO ALWI WARTAWAN "KEDAULATAN RA’JAT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DEKAN Rinto Alwi jang semendjak keloearnja dari harian  "Ra'jat" Djakarta, mendjadi  wartawan "free lance", kini mewakili  soerat kabar harian "Kedaulatan  Rakjat" jang terbit di Djokja, sebagai redaktoer istimewa di Djakarta.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