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KOMITE NASIONAL POESAT</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politik pada waktoe ini sangat hangat. Partay2 dan badan2 perdjoeangan jang berdiri menolak naskah tsb. kini telah membentoek soeatoe blok berpolitik, sebagaimana dinjatakan dalam berita "Antara" Malang dengan nama "Banteng Repoeblik Indonesia".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kita beloem mendapat keterangan tentang ini selandjoetnja, tetapi dalam soeasana politik jang sedang hangat sematjam ini, tetap mendjadi satoe factor politik, Boleh djadi dikalangan Pemerintah timboel optimisme dalam menghadapi opposisi politik sematjam ini, tetapi kita tidak boleh loepa, bahwa kesedaran politik jang masih sangat tipis dikalangan rakjat kita itoe, bisa menimboelkan soeatoe kedjadian2 jang tidak diinsjafi akibatnja.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daripada itoe, kalau kita lihat sekarang ini, tampaklah bahwa djoemlah jang menolak dan menerima serasa seimbang besarnja. Memang diantara mereka jang menjatakan setoedjoe dengan naskah itoe insjaf, bahwa poetoesan K.N.I. Poesatlah jg. sjah dan haroes ditoeroet dan didjalankan dengan disiplin, tetapi oentoek mendjaga persatoean dan keadaan jang tidak dikehendaki, maka maka sebaiknja sebaiknja dari fihak pemerintah sendiri mentjari djalan lain jang dapat memberi kepoeasan bagi kedoea belah fihak, jaitoe fihak jang pro dan fihak jg. contra.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Membatja soerat terboeka Masjoemi jang meminta soepaja rentjana Linggardjati itoe dipoetoeskan oleh K.N.I. Poesat jang baroe, jang betoel2 representatief, maka teranglah, bahwa Masjoemi djoega mempoenjai pendirian: Mendjaga persatoean.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Masjoemi berada di pihak oppositie dalam menghadapi naskah itoe, tetapi dengan ini ternjata ada kemaoean demokratis oentoek memetjahkan soal hangat dewasa ini. Moengkin sekali Kabinet Sjahrir koeat dalam menghadapi oppositie ini, sebagaimana dia djoega koeat menghadapi oppositie Tan Malaka dengan Persatoean Perdjoeangan, tetapi kita tidak boleh loepa bahwa kehangatan politik pada dewasa ini mempoenjai sebab dan akan berakibat lain meneeroet pandangan kita dengan kehangatan pilitik pada waktoe itoe.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jang penting bagi soeatoe pemerintah oentoek dapat mendjalankan politiknja dengan baik, tidak lebih dan tidak lain dari pada kepertjajaan rakjatnja. Kepertjajaan rakjat inilah jang sampai waktoe ini mempertegoeh kedoedoekan pemerintah kita dalam menghadapi poekoelan politik dan militair.</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kita sendiri dan golongan jang pro lainnja berdiri dlatas soeatoe pengertian politik, bahwa pendirian menerima itoelah soeatoe pendirian jang dapat memberikan keoentoengan politik bagi bangsa Indonesia dalam melandjoetkan revolusinja, tetapi ada satoe pendirian lagi jang mendjadi pokok lalah, bahwa persatoean haroes didjaga benar.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Komite Nasional Poesat jang sekarang ini masih bersifat sementara dan sebagian besar anggota2nja ditoendjoek oleh pemerintah dan beloem representitief. Ia beloem mempoenjai imbangan aliran politik jang sekarang telah berwoedjoed partay2 politik pada waktoe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andjoerkan soepaja pemerintah memilih soeatoe djalan jg. mana djalan itoe tidak akan memberatkan bagi pemerintah, dan djalan Itoe akan membawa kepersatoean.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mengadakan peroebahan K.N.I. Poesat menoeroet jang dikehendaki oleh keadaan sekarang ini moengkin pemerintah menghadapi matjam2 soal dan moengkin djoega akan bertentangan dengan pandangan politik tetapi inilah menoeroet pendapat kita soeatoe djalan jang demokratis dalam menghadapi keadaan jang locar biasa.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rentjana persetoedjoean Ini dipoetoeskan oleh K.N.I. Poesat jang sekarang, maka, besarlah kemoengkinannja poetoesan itoe soekar ditoeroet dengan disiplin oleh badan2 jang tidak setoedjoe, karena pandangan bahwa K.N.L. sekarang ini beloem representatief, dan memang demikian adanja.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djoega sebaliknja, djika seoempamanja pemerintah telah mengambil djalan jang dikehendaki oleh Masjoemi dan lain2 dan jang menghendaki pembaharoean itoe, maka segala kepoetoesan jang diambil olehnja hendaklah ditoeroet dengan disiplin jang tegoeh. Disinilah letaknja konsekwensi jang haroes berani dihadapi oleh Masjoemi.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seoempamanja masih ada djoega kedjadían2 jang tidak dikehendaki, maka pemerintah jang bertanggoeng djawab terhadap perwakilan rakjat (K.N.I. Poesat) berhak mengambil tindakan terhadap kedjadian itoe.</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Penambahan anggota K. N. I. Poesat sadja kiranja belom tjoekoep memberikan rasa poeas bagi segolongan rakjat itoe. Walaupoen disini pemerintah terpaksa mengalah, tetapi sikap demikian akan mempertebal kepertjajaan rakjat.</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dalam pada itoe baiklah moelai sekarang, diantara partay2 politik jang menolak naskah itoe timboel satoe kesedaran, jang dapat melihat beberapa kemoengkinan, serta dapat mengoekoer tiap2 kekoeatan dilapangan apa sadja jang ada pada kita.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Hendaklah dipahamkan benar2 bahwa setiap tindakan politik, djoega sebagaimana dimadjoekan oleh Masjoemi itoe akan memberikan konsekwensi jang besar. Tanggoeng djawab partay2 politik di Indonesia sangat besar sekarang dan haroes tebal, dan ia haroes dapat melihat kemoengkinan2 politiek.</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