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Pertempoeran hebat Viet Nam-Perantjis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Saigon, 24 Des. (Reuter):</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PEMBESAR Perantjis disebelah Oetara Indo-China telah mengoemoemkan bahwa didaerah tsb. didjalankan oendang2 dalam keadaan perang. Maksoednja ialah oentoek mentjegah mendjalarnja pemberontakan kedaerah Selatan.</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Oetoesan pemerintah Perantjis telah memberi perintah kepada 30.000 perdjoerit Vietnam oentoek meletakkan sendjatanja dan pasoekan2 Vietnam disebelah Oetara menjerahkan diri. Selandjoetnja diperingatkan djoega, bahwa barang siapa jang berdjalan dengan sendjata akan ditembak mati.</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Semoea roemah jang tidak memasang bendera poetih akan digeladah dan dari roemah jang mengeloearkan tembakan akan diserang. Sementara itoe berita dari Paris mengabarkan, bahwa menoeroet A.F.P. pasoekan Perantjis dibantoe oleh pesawat2 awat2 terbang telah mengadakan pembersihan di Hanoi dan Instituut Pasteur jang pada hari Kemis jl, didoedoeki oleh tentera Vietnam telah dapat dirampas kembali. Pada hari Senen jl. seboeah gedoeng toea jang diperkoeat oleh pasoekan Vietnam telah dimortier dan ditembaki dengan senapan mesin hingga hantjoer.</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Didoega selama pertempoeran ini keroegian Vietnam tidak koerang dari 200 orang.</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Soeasana disebelah Selatan dikabarkan, bahwa Hua soeaoe tempat dipinggir laoet telah didjaga dan perhoeboengan antara Hue dengan Tourane dipoetoeskan dengan menghantjoerkan seboeah djembatan besar.</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Tentang kota Vinh jang djatoeh ketangan Vietnam tidak dikabarkan. Kota2 sebelah oetara seperti Bad Ninh, Phoelan Thoeong, Nam Binh, Naiphong dan Hongau, sampai sekarang masih berada dalam pengawasan balatentera Perantjis.</w:t>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PASOEKAN PERANTJIS MENDOEDOEKI GEDOENG HỌ CHI MINH.</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Pesawat terbang Perantjis dengan membabi boeta telah menembaki loear kota Hanoi jang masih dipertahankan oleh pasoekan Vietnam. A.F.P. mendapat berita resmi jang menjatakan bahwa diantara jang mendjadi korban waktoe balatentera Perantjis memasoeki kota Honsji Minh terdapat orang Djepang. Djoega terdapat beberapa majat serdadoe Djepang jang bertempoer melawan pasoekan Perantjis.</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TANGGAL 19/12 Pemerintah Viet Nam (Annam) meninggalkan Hanoi. Esok harinja pasoekan Perantjis mendoedoeki kediaman Presiden, Perdana Menteri Viet Nam, Doctor Ho Chi Minh. Komisaris sementara Perantjis, Sainteny mendapat loeka karena ledakan granat dari bangsa Annam ketika naik mobil bersendjata pergi ke Djenderal Morliere, Panglima Perantjis di Indo-China.</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2 Orang jang bersama2 dengan Sainteny mati.</w:t>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BANGSA ANNAM MEMBALAS.</w:t>
      </w:r>
    </w:p>
    <w:p w:rsidR="00000000" w:rsidDel="00000000" w:rsidP="00000000" w:rsidRDefault="00000000" w:rsidRPr="00000000" w14:paraId="0000000E">
      <w:pPr>
        <w:ind w:firstLine="720"/>
        <w:jc w:val="both"/>
        <w:rPr>
          <w:sz w:val="24"/>
          <w:szCs w:val="24"/>
        </w:rPr>
      </w:pPr>
      <w:r w:rsidDel="00000000" w:rsidR="00000000" w:rsidRPr="00000000">
        <w:rPr>
          <w:rtl w:val="0"/>
        </w:rPr>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BANGSA Annam (Viet Nam) kemarin dengan semangat baroe mengadakan serangan lagi diseloeroeh Indo-China Oetara. Tentera Perantjis hingga berita ini dikirim masih dapat mempertahankan kedoedoekannja.</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Demikianlah menoeroet pekabaran kantor berita Perantjis dari Hanoi. Pertempoeran jang terhebat terdjadi 45 mil di Selatan Hanoi. Kabarnja tentera Perantjis hanja menderita korban 50 orang tewas dan 150 orang loeka2. Selain itoe beberapa orang Perantjis preman dan Peranakan Perantjis mati atau hilang. Sebagian detasemen Perantjis menjerah. Disoeatoe tempat seboeah detasemen penghoeboeng Perantjis menjerah kepada pasoekan Viet Nam, kabarnja soepaja 200 pendoedoek bangsa Perantjis djangan sampai diboenoeh.</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Di Hue bangsa Perantjis berkoempoel digedoeng "clemendeau", jang sebagian besar soedah hantjoer. Djoega dikota ini pasoekan2 Viet Nam moelai mengadakan infiltrasi.</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E5B0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E5B0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E5B0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E5B0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E5B0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E5B0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E5B0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E5B0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E5B0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5B0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E5B0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E5B0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E5B0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E5B0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E5B0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E5B0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E5B0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E5B0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E5B0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5B0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E5B0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E5B0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E5B0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E5B0A"/>
    <w:rPr>
      <w:i w:val="1"/>
      <w:iCs w:val="1"/>
      <w:color w:val="404040" w:themeColor="text1" w:themeTint="0000BF"/>
    </w:rPr>
  </w:style>
  <w:style w:type="paragraph" w:styleId="ListParagraph">
    <w:name w:val="List Paragraph"/>
    <w:basedOn w:val="Normal"/>
    <w:uiPriority w:val="34"/>
    <w:qFormat w:val="1"/>
    <w:rsid w:val="002E5B0A"/>
    <w:pPr>
      <w:ind w:left="720"/>
      <w:contextualSpacing w:val="1"/>
    </w:pPr>
  </w:style>
  <w:style w:type="character" w:styleId="IntenseEmphasis">
    <w:name w:val="Intense Emphasis"/>
    <w:basedOn w:val="DefaultParagraphFont"/>
    <w:uiPriority w:val="21"/>
    <w:qFormat w:val="1"/>
    <w:rsid w:val="002E5B0A"/>
    <w:rPr>
      <w:i w:val="1"/>
      <w:iCs w:val="1"/>
      <w:color w:val="2f5496" w:themeColor="accent1" w:themeShade="0000BF"/>
    </w:rPr>
  </w:style>
  <w:style w:type="paragraph" w:styleId="IntenseQuote">
    <w:name w:val="Intense Quote"/>
    <w:basedOn w:val="Normal"/>
    <w:next w:val="Normal"/>
    <w:link w:val="IntenseQuoteChar"/>
    <w:uiPriority w:val="30"/>
    <w:qFormat w:val="1"/>
    <w:rsid w:val="002E5B0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E5B0A"/>
    <w:rPr>
      <w:i w:val="1"/>
      <w:iCs w:val="1"/>
      <w:color w:val="2f5496" w:themeColor="accent1" w:themeShade="0000BF"/>
    </w:rPr>
  </w:style>
  <w:style w:type="character" w:styleId="IntenseReference">
    <w:name w:val="Intense Reference"/>
    <w:basedOn w:val="DefaultParagraphFont"/>
    <w:uiPriority w:val="32"/>
    <w:qFormat w:val="1"/>
    <w:rsid w:val="002E5B0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yIcgbfXAzZaaFGIUtsnM5zGVA==">CgMxLjA4AHIhMXk3ZU0yNGpUdFo3RFJxRU1QM29hUkd4VkFQbXVPZHB3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2025-05-09T10:03:00Z</dcterms:created>
  <dc:creator>Aisyah ~</dc:creator>
</cp:coreProperties>
</file>