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Sang Merah-Poetih ditoeroenkan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Bogor, 24 Des.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SETELAH mendoedoeki kantor Pemerintahan, serdadoe2 Belanda kini giat mem"bersih"kan kota Bogor dari Sang Merah-Poetih. Pada tg. 20 Des. Sang Merah-Poetih jang berkibar diatas kantor Penjelidikan Tanah dan paberik es, disoeroeh toeroenkan.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Pegawai jang bersangkoetan dengan tidak memperdoelikan antjaman menolak perintah serdadoe2 Belanda itoe, jang kemoedian menoeroenkannja sendiri.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Hari ini mereka menoeroenkan dan merobek-robek Sang Merah Poetih, jang berkibar pada stasioen Batoetoelis. Selandjoetnja mereka mengerek sitiga-warna.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