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Pendapatan Prof. Romme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Eindhoven, 3 Jan. (Aneta):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DIGEDOENG "Katholiek Leven" di Eindhoven, prof. Romme telah membitjarakan rentjana persetoedjoean Linggardjati.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Tigaratoes tempat jang disediakan oentoek penentang2 prof. Romme malam itoe kosong sama sekali.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Pemimpin bagian Rooms Katholiek ini dalam pidatonja antara lain berkata, bahwa hidoepnja gerakan kebangsaan di Indonesia, disebabkan oleh panggilan Hindia Belanda dahoeloe.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repoeblik terlihatlah oleh kebangsaan tadi arti tjita2nja.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