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Menjamboet amanat Sjahrir</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"PELIHARALAH semangat kesatoean dengan keinsjafan oentoek mempertahankan kemerdekaan satoe Negara Repoeblik Indonesia jang tak bisa dipetjahbelahkan". Perkataan2 tsb. dengan tilgram dikirim oleh Perdana Menteri St. Sjahrir kepada Barisan Nasional Indonesia, serta dengan pengharapan soepaja itoe disampaikan djoega kepada rakjat Menado, demikian toelis sk. "Menara" di Menado tg. 21 jl.</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pengetahoean kami," sk. "Menara" melandjoetkan toelisannja, "kali inilah kali pertama P.M. St. Sjahrir memberikan perkataannja jang ditoedjoekan langsoeng kepada kita jang berada di Soelawesi Oetara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terseboet meroepakan satoe amanat jang perloe bagi kita di Soelawesi Oetara, bahkan bagi bangsa Indonesia seloeroehnja dalam perdjalanan perdjoeangan kita menoedjoe Indonesia jang Moelia dan Sempoerna dan seteroesnja didalam oesaha kita oentoek mempertahankan dan memeliharanja.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"Kesatoean tak bisa dipetjah belahkan", inilah sembojan kita paling penting dan paling perloe oentoek mendapati satoe kemerdekaan jang sesempoerna2nja oentoek Tanah dan Bangsa kita.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"Bersatoe tegoeh, bertjerai roentoeh", peribahasa jang soedah terlaloe lazim, tetapi barangkali oleh karena lazimnja maka kerap kali kita loepai keloepaan mana diketahoei dengan betoel2 oleh pihak lawan kita, sehingga dengan gampang pihak, lawan2 tsb. dapat mentjeraiberaikan dan mengatjaukan bangsa kita dengan roepa2 provokasinja.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Akibatnja tentoe sekali kita roentoeh, kita soekar memperoleh kemerdekaan kita oentoek keroegian bangsa kita dan keoentoengan pihak pendjadjah. Tjontoh seperti golongan Malino. jang tjinta kepada tjerai-berai. mendjadikan kepahitan bagi kita ialah Djawa, Soematera dan Madoera telah mendjadi tanah2 jang merdeka, sedang kita di Borneo dan di Soelawesi masih tetap sebagai orang2 djadjahan.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dengan barisan akan tetap berdjoeang oentoek Negara Repoeblik Indonesia jang satoe.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tidak bisa dipetjah-belahkan. Maka dengan amanat Perdana Menteri kita, kejakinan dan perdjoeangan kita oentoek melaksanakan Negara Repoeblik Indonesia jang boelat satoe itoe mendjadi bertambah koeat.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