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Pendapat „New York Times"</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 Sulzberger menoelis satoe pemandangan dalam New York Times minggoe jang laloe: "Dalam banjak hal, Inggris lebih baik dalam menghadapi soal2 imperial daripada Perantjis daa Belanda. Orang Belanda menghadapi waktoe jang soekar oentoek menentoekan bentoek keradjaannja di Indonesia, dimana pemerintah Soekarno dengan tjara jang koeat setapak demi setapak memperkoeat kedoedoekannja oentoek menjempoernakan kemerdekaan Indonesia".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