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Poetoesan² Κ.Ν.Ι. Soematera Barat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Boekittinggi, 8/1 (Antara) 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SIDANG pleno. K. N. Soematera Barat berachir pada tg. 6/1 malam dengan mengambil beberapa kepoetoesan jang akan dilantjarkan selekas moengkin, diantara poetoesan itoe ialah; menerima rentjana pemerintahan Soematera Barat boeat tahoen 1947, memperhebat garis perdjoeangan dan mentjalonkan 15 anggauta oentoek mendoedoeki koersi K.N. Poesat.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