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Roestam Effendi Kagoem</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PERDJOEANGAN BANGSA INDONESIA.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9 Djan.:</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"KEDAULATAN RAKJAT" mengabarkan bahwa t. Roestam Effendi jang baroe2 ini kembali dari negeri Belanda merasa bangga terhadap pemimpin2 kita. Beliau menjatakan: Saja sebagai poetera Indonesia dengan sepenoeh tenaga akan terdjoen dalam memperhebat perdjoeangan kemerdekaan Indonesia. Di Eropah saja tidak dapat menjoembangkan tenaga saja sepenoehnja oentoek tanah air, karena selaloe dirintangi oleh pemerintah Belanda.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beliau mentjeriterakan, bahwa waktoe negeri Belanda didoedoeki oleh Djerman, beliau selaloe diintai oleh Gestapo Djerman, karena beliau berhaloean menentang pemerintah Nazi. 17 orang diantara kawan2nja dapat tertangkap dan diboenoeh ketika itoe djoega. Tentang pemimpin2 kita beliau menjatakan, bahwa beliau merasa kagoem melihat ketjakapan mereka jang memikoel beban pada waktoe ini oentoek dimasa jang akan datang. Poen rakjat Indonesia sangat dipoedji, karena berdiri serentak dibelakang pemerintah Repoeblik sedjak diproklamirkan.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Naskah persetoedjoean Linggardjati menoeroet pendapat beliau adalah soeatoe zet jang baik,</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adanja tindakan2 Spoor pada waktoe jang achir2nja adalah soeatoe pertentangan jang besar dengan ideologi pemerintahnja sendiri. Karena kedjadian2 ini tentoe boekan sadja Amerika dan Inggris tapi djoega Roesia akan tjampoer tangan dalam membereskan soal Indonesia ini.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