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"Gapi" Borneo</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MENGHADAP P.M. SJAHRIR.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Perkoempoelan Politiek Borneo Barat menghadap Perdana Menteri St. Sjahrir.</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29 Djan. 1947.</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TELAH tiba di Djakarta toean toean Dr. Soedarso, Moezanie dan Meisir, datang dari Pontianak, sebagai wakil Gaboengan Perkoempoelan Politiek Indonesia Gapijang datang ketanah Djawa oentoek mengadakan penindjauan.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Kedatangan mereka, teroetama sekali berhoeboeng dengan maksoed Belanda mengadakan konperensi Pontianak, jang bermaksoed mengadakan pembentoekan "Negara Borneo".</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Indonesia di Pontianak merasa, besarlah faedahnja bilamana mereka itoe mengadakan perhoeboengan djoega dengan pemimpin2 Negara Repoeblik sebeloem konperensi itoe diadakan dan maksoed ini disetoedjoei oleh Residen di Pontianak, hingga kepergian mereka itoepoen mendapat bantoean sepenoeh2nja.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Kemaren malam, djam 7, Perdana Menteri Soetan Sjahrir telah menerima kedatangan ketiga oetoesan itoe diroemah beliau di Pegangsaan dan beberapa waktoe mengadakan pembitjaraan jang berkenaan dengan maksoed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Kabarnja, oetoesan2 itoe merasa poeas sekali mendapat keterangan dari Perdana Menteri dan oentoek kepentingan persiapan maka hari ini toean Dr. Soedarso telah berangkat dengan kapal terbang ke Pontianak, sedang toean toean Moezannie dan Meisir akan kembali dengan kapal pada hari Saptoe jad.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