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Koers oeang Repoeblik dibawah 70?</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Pemerintah haroes segera bertindak</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30 Djan: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DISAMPING segala peroendingan dan apapoen djoega, hendaklah Pemerintah Poesat memikirkan nasib rakjat dan pegawai2 Repoeblik di Djakarta, jang semakin hari semakin merasai kesoekaran jang amat sangat, berhoeboeng dgn. toeroennja koers wang Repoeblik, sehingga kemaren dari 70 soedah t o e r o e n sampai 65 roepiah, dibanding dengan wang Nica.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Orang boleh bilang, tidak perdoeli sama oeang Nica, dan belandja sadja dengan orang Repoeblik, hingga 100 ja, 100, tetapi </w:t>
      </w:r>
      <w:r w:rsidDel="00000000" w:rsidR="00000000" w:rsidRPr="00000000">
        <w:rPr>
          <w:rFonts w:ascii="Calibri" w:cs="Calibri" w:eastAsia="Calibri" w:hAnsi="Calibri"/>
          <w:b w:val="1"/>
          <w:sz w:val="24"/>
          <w:szCs w:val="24"/>
          <w:rtl w:val="0"/>
        </w:rPr>
        <w:t xml:space="preserve">de </w:t>
      </w:r>
      <w:r w:rsidDel="00000000" w:rsidR="00000000" w:rsidRPr="00000000">
        <w:rPr>
          <w:rFonts w:ascii="Calibri" w:cs="Calibri" w:eastAsia="Calibri" w:hAnsi="Calibri"/>
          <w:b w:val="1"/>
          <w:i w:val="1"/>
          <w:sz w:val="24"/>
          <w:szCs w:val="24"/>
          <w:rtl w:val="0"/>
        </w:rPr>
        <w:t xml:space="preserve">f</w:t>
      </w:r>
      <w:r w:rsidDel="00000000" w:rsidR="00000000" w:rsidRPr="00000000">
        <w:rPr>
          <w:rFonts w:ascii="Calibri" w:cs="Calibri" w:eastAsia="Calibri" w:hAnsi="Calibri"/>
          <w:b w:val="1"/>
          <w:sz w:val="24"/>
          <w:szCs w:val="24"/>
          <w:rtl w:val="0"/>
        </w:rPr>
        <w:t xml:space="preserve">actonja</w:t>
      </w:r>
      <w:r w:rsidDel="00000000" w:rsidR="00000000" w:rsidRPr="00000000">
        <w:rPr>
          <w:rFonts w:ascii="Calibri" w:cs="Calibri" w:eastAsia="Calibri" w:hAnsi="Calibri"/>
          <w:sz w:val="24"/>
          <w:szCs w:val="24"/>
          <w:rtl w:val="0"/>
        </w:rPr>
        <w:t xml:space="preserve">, dalam praktek, tidak begitoe. Orang tidak bisa makan, tidak bisa berbelandja, jika hanja dengan oeang Repoeblik sadja, di kota Djakarta, disebabkan oeroesan makanan dan keperloean hari2, tidak didjoeal oleh warga negara Repoeblik. Kajoe bakar sadjapoen soedah mesti dibeli dari orang Tiongoha, Beras, kelapa, ja, semoeanja itoe bangsa Indonesia jang menanamnja, tetapi boekan bangsa Indonesia jang mendjoealnja di kota Djakarta.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sebab itoelah harga2 di pasar sekarang memboeboeng tinggi, dan sangat dinasakan berat oleh pegawai Repoeblik. Djika seorang Paman mendjoeal pisang kepada orang Belanda, dengan harga </w:t>
      </w:r>
      <w:r w:rsidDel="00000000" w:rsidR="00000000" w:rsidRPr="00000000">
        <w:rPr>
          <w:rFonts w:ascii="Calibri" w:cs="Calibri" w:eastAsia="Calibri" w:hAnsi="Calibri"/>
          <w:i w:val="1"/>
          <w:sz w:val="24"/>
          <w:szCs w:val="24"/>
          <w:rtl w:val="0"/>
        </w:rPr>
        <w:t xml:space="preserve">f</w:t>
      </w:r>
      <w:r w:rsidDel="00000000" w:rsidR="00000000" w:rsidRPr="00000000">
        <w:rPr>
          <w:rFonts w:ascii="Calibri" w:cs="Calibri" w:eastAsia="Calibri" w:hAnsi="Calibri"/>
          <w:sz w:val="24"/>
          <w:szCs w:val="24"/>
          <w:rtl w:val="0"/>
        </w:rPr>
        <w:t xml:space="preserve"> 4.</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Fonts w:ascii="Calibri" w:cs="Calibri" w:eastAsia="Calibri" w:hAnsi="Calibri"/>
          <w:sz w:val="24"/>
          <w:szCs w:val="24"/>
          <w:rtl w:val="0"/>
        </w:rPr>
        <w:t xml:space="preserve"> satoe sisir oeang Nica, maka kepada orang Repoeblik dimintaknja R. 6.- oeang Repoeblik. Djika ditanja kenapa begitoe, ia mendjawab, karena djika ia membeli beras dari orang Tionghoa, djoega akan dibajarnja </w:t>
      </w:r>
      <w:r w:rsidDel="00000000" w:rsidR="00000000" w:rsidRPr="00000000">
        <w:rPr>
          <w:rFonts w:ascii="Calibri" w:cs="Calibri" w:eastAsia="Calibri" w:hAnsi="Calibri"/>
          <w:i w:val="1"/>
          <w:sz w:val="24"/>
          <w:szCs w:val="24"/>
          <w:rtl w:val="0"/>
        </w:rPr>
        <w:t xml:space="preserve">f</w:t>
      </w:r>
      <w:r w:rsidDel="00000000" w:rsidR="00000000" w:rsidRPr="00000000">
        <w:rPr>
          <w:rFonts w:ascii="Calibri" w:cs="Calibri" w:eastAsia="Calibri" w:hAnsi="Calibri"/>
          <w:sz w:val="24"/>
          <w:szCs w:val="24"/>
          <w:rtl w:val="0"/>
        </w:rPr>
        <w:t xml:space="preserve"> 4.</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Fonts w:ascii="Calibri" w:cs="Calibri" w:eastAsia="Calibri" w:hAnsi="Calibri"/>
          <w:sz w:val="24"/>
          <w:szCs w:val="24"/>
          <w:rtl w:val="0"/>
        </w:rPr>
        <w:t xml:space="preserve"> oeang Nila, tetapi R 6.</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Fonts w:ascii="Calibri" w:cs="Calibri" w:eastAsia="Calibri" w:hAnsi="Calibri"/>
          <w:sz w:val="24"/>
          <w:szCs w:val="24"/>
          <w:rtl w:val="0"/>
        </w:rPr>
        <w:t xml:space="preserve">oeang Repoeblik, sebagai perbandingan (oempamanja).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telah dengar berdirinja Banking and Trading Corporation, jang 60% modalnja dari Pemerintah Repoeblik, katanja adalah bermaksoed mengoesahakan soepaja koers oeang Repoeblik tinggi tetapi didalam praktek adalah sebaliknja. Sesoedah Bank berdiri, koers oeang Repoeblik menoeroen kebawah.........!</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Orang bertanja tanja didalam hati: mengapa semoeanja jang dioesahakan Pemerintah dengan maksoed soetji dan baik itoe, terdjadi sebaliknja didalam praktek?</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Beras ditangani oleh Pemerintah sendiri, katanja soepaja rakjat mendapat keadilan dalam pembagian, soepaja harga beras moerah... !</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Fonts w:ascii="Calibri" w:cs="Calibri" w:eastAsia="Calibri" w:hAnsi="Calibri"/>
          <w:sz w:val="24"/>
          <w:szCs w:val="24"/>
          <w:rtl w:val="0"/>
        </w:rPr>
        <w:t xml:space="preserve">Tapi apa djadinja?</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Fonts w:ascii="Calibri" w:cs="Calibri" w:eastAsia="Calibri" w:hAnsi="Calibri"/>
          <w:sz w:val="24"/>
          <w:szCs w:val="24"/>
          <w:rtl w:val="0"/>
        </w:rPr>
        <w:t xml:space="preserve">Beras djadi mahal......!</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Oeang Repoeblik hendak didjaga koersnja, soepaja tetap tinggi, tetapi sebaliknja daripada tinggi, </w:t>
      </w:r>
      <w:r w:rsidDel="00000000" w:rsidR="00000000" w:rsidRPr="00000000">
        <w:rPr>
          <w:rFonts w:ascii="Calibri" w:cs="Calibri" w:eastAsia="Calibri" w:hAnsi="Calibri"/>
          <w:b w:val="1"/>
          <w:sz w:val="24"/>
          <w:szCs w:val="24"/>
          <w:rtl w:val="0"/>
        </w:rPr>
        <w:t xml:space="preserve">bergelinding teroes kebawah</w:t>
      </w:r>
      <w:r w:rsidDel="00000000" w:rsidR="00000000" w:rsidRPr="00000000">
        <w:rPr>
          <w:rFonts w:ascii="Calibri" w:cs="Calibri" w:eastAsia="Calibri" w:hAnsi="Calibri"/>
          <w:sz w:val="24"/>
          <w:szCs w:val="24"/>
          <w:rtl w:val="0"/>
        </w:rPr>
        <w:t xml:space="preserve">………sehingga sedemikian merosotnja, soedah 35% dibawah Nica sedang tadinja bandingan itoe adalah 150, hingga keadaan sekarang berarti 100% moendoer kebelakang………</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Toean2 besar Kemakmoeran dan di Keoeangan kita harap toean2 soedi kiranja beroesaha sedemikian roepa, soepaja tjepatlah hal ini dapat dibereskan !</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Djangan sesoedah terlambat, baroe diadakan atoeran !</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Sekarang djoega toean2 besar! Rakjat perloe mendapat perlindungan</w:t>
      </w:r>
    </w:p>
    <w:p w:rsidR="00000000" w:rsidDel="00000000" w:rsidP="00000000" w:rsidRDefault="00000000" w:rsidRPr="00000000" w14:paraId="00000010">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X</w:t>
      </w:r>
    </w:p>
    <w:p w:rsidR="00000000" w:rsidDel="00000000" w:rsidP="00000000" w:rsidRDefault="00000000" w:rsidRPr="00000000" w14:paraId="0000001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Beloem ditentoekan</w:t>
      </w:r>
    </w:p>
    <w:p w:rsidR="00000000" w:rsidDel="00000000" w:rsidP="00000000" w:rsidRDefault="00000000" w:rsidRPr="00000000" w14:paraId="0000001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Poerworedjo, 30/1 (Antara):</w:t>
      </w:r>
    </w:p>
    <w:p w:rsidR="00000000" w:rsidDel="00000000" w:rsidP="00000000" w:rsidRDefault="00000000" w:rsidRPr="00000000" w14:paraId="0000001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Keoeangan Mr. Sjafroedin Prawiranegara mengoemoemkan bahwa koers atas oeang pindjaman Nasional beloem ditentoekan dan akan dimadjoekan pada Badan Pekerdja.</w:t>
      </w:r>
    </w:p>
    <w:p w:rsidR="00000000" w:rsidDel="00000000" w:rsidP="00000000" w:rsidRDefault="00000000" w:rsidRPr="00000000" w14:paraId="00000014">
      <w:pPr>
        <w:spacing w:after="200" w:line="259" w:lineRule="auto"/>
        <w:ind w:left="0" w:firstLine="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