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ta’ berterima kasih</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11 Pebr.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 "Malaya Morning Tribune" jang terbit kemarin sangat mentjela tindakan Belanda jang beroelang2 menahan atau merampas kapal2 Inggris dilaoet Indonesia jang menimboelkan keroegian berdjoeta2 dollar jang ditanggoeng oleh saudagar2 Singapoera, sebagai sesoeatoe perboeatan jang tidak tahoe berterima kasih terhadap negeri jang baroe2 ini telah memberikan perlindoengan kepada beriboe2 orang Belanda. Tindakan Belanda jang merintangi perdagangan antara poelau2 itoe dapat dianggap sebagai soeatoe tindakan jang akan memperboeroek perhoeboengannja dan memperhebat perselisihannja dgn. bangsa Indonesia, kata harian itoe.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