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7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Gerakan Belanda di Medan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Djokja, 12 Pebr.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BERITA terlambat dari Pematang Siantar mengabarkan, bahwa tentera Belanda pada tg. 6 Pebr. jl. difront Medan Selatan bergerak dari Kampoeng Baroe menoedjoe ke Titikoening dengan kekoeatan 1 kompi serta mempergoenakan tank. Dari Titikoening mereka menoedjoe ke Kedai Doerian dan terdjadi pertempoeran dengan pihak rakjat. Dipihak rakjat 3 peradjoerit loeka2, dipihak Belanda beloem diketahoei. Pada tg. 7 Pebr. jl. mereka melepaskan tembakan2 kearah Bindjai Ampalas.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