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P4 — Recursive reports_to Subtree Scoping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 xml:space="preserve">P4 — Recursive </w:t>
      </w:r>
      <w:r>
        <w:rPr>
          <w:rFonts w:ascii="Consolas" w:hAnsi="Consolas"/>
          <w:color w:val="1F497D"/>
          <w:sz w:val="19"/>
        </w:rPr>
        <w:t>reports_to</w:t>
      </w:r>
      <w:r>
        <w:rPr>
          <w:color w:val="1F497D"/>
        </w:rPr>
        <w:t xml:space="preserve"> Subtree Scoping (Implemented)</w:t>
      </w:r>
    </w:p>
    <w:p>
      <w:r>
        <w:rPr>
          <w:b/>
        </w:rPr>
        <w:t>Canonical, future-compatible model.</w:t>
      </w:r>
      <w:r>
        <w:t xml:space="preserve"> One recursive rule scopes every manager tier by</w:t>
      </w:r>
    </w:p>
    <w:p>
      <w:r>
        <w:t xml:space="preserve">their </w:t>
      </w:r>
      <w:r>
        <w:rPr>
          <w:b/>
        </w:rPr>
        <w:t>reports subtree</w:t>
      </w:r>
      <w:r>
        <w:t xml:space="preserve"> (direct </w:t>
      </w:r>
      <w:r>
        <w:rPr>
          <w:b/>
        </w:rPr>
        <w:t>and</w:t>
      </w:r>
      <w:r>
        <w:t xml:space="preserve"> indirect reports). Fallback-safe: managers with</w:t>
      </w:r>
    </w:p>
    <w:p>
      <w:r>
        <w:t xml:space="preserve">no </w:t>
      </w:r>
      <w:r>
        <w:rPr>
          <w:rFonts w:ascii="Consolas" w:hAnsi="Consolas"/>
          <w:sz w:val="19"/>
        </w:rPr>
        <w:t>reports_to</w:t>
      </w:r>
      <w:r>
        <w:t xml:space="preserve"> configured keep current behavior (no tenant regression). Applied to</w:t>
      </w:r>
    </w:p>
    <w:p>
      <w:r>
        <w:t xml:space="preserve">vantora-staging as migration </w:t>
      </w:r>
      <w:r>
        <w:rPr>
          <w:rFonts w:ascii="Consolas" w:hAnsi="Consolas"/>
          <w:sz w:val="19"/>
        </w:rPr>
        <w:t>0340_p4_recursive_reports_scope.sql</w:t>
      </w:r>
      <w:r>
        <w:t>.</w:t>
      </w:r>
    </w:p>
    <w:p>
      <w:pPr>
        <w:pStyle w:val="Heading2"/>
      </w:pPr>
      <w:r>
        <w:rPr>
          <w:color w:val="1F497D"/>
        </w:rPr>
        <w:t>1. Migration details</w:t>
      </w:r>
    </w:p>
    <w:p>
      <w:pPr>
        <w:pStyle w:val="ListBullet"/>
      </w:pPr>
      <w:r>
        <w:rPr>
          <w:b/>
        </w:rPr>
        <w:t>Reused</w:t>
      </w:r>
      <w:r>
        <w:t xml:space="preserve"> the existing recursive helper </w:t>
      </w:r>
      <w:r>
        <w:rPr>
          <w:rFonts w:ascii="Consolas" w:hAnsi="Consolas"/>
          <w:sz w:val="19"/>
        </w:rPr>
        <w:t>erp_user_subtree(uid)</w:t>
      </w:r>
      <w:r>
        <w:t xml:space="preserve"> (a </w:t>
      </w:r>
      <w:r>
        <w:rPr>
          <w:rFonts w:ascii="Consolas" w:hAnsi="Consolas"/>
          <w:sz w:val="19"/>
        </w:rPr>
        <w:t>WITH RECURSIVE</w:t>
      </w:r>
    </w:p>
    <w:p>
      <w:r>
        <w:t xml:space="preserve">walk of </w:t>
      </w:r>
      <w:r>
        <w:rPr>
          <w:rFonts w:ascii="Consolas" w:hAnsi="Consolas"/>
          <w:sz w:val="19"/>
        </w:rPr>
        <w:t>erp_user_branches.reports_to</w:t>
      </w:r>
      <w:r>
        <w:t xml:space="preserve"> → user + all descendants).</w:t>
      </w:r>
    </w:p>
    <w:p>
      <w:pPr>
        <w:pStyle w:val="ListBullet"/>
      </w:pPr>
      <w:r>
        <w:rPr>
          <w:b/>
        </w:rPr>
        <w:t>`erp_customer_in_scope`</w:t>
      </w:r>
      <w:r>
        <w:t xml:space="preserve"> (drives customers + invoices/visits/returns/collections via</w:t>
      </w:r>
    </w:p>
    <w:p>
      <w:r>
        <w:rPr>
          <w:rFonts w:ascii="Consolas" w:hAnsi="Consolas"/>
          <w:sz w:val="19"/>
        </w:rPr>
        <w:t>erp_customer_id_in_scope</w:t>
      </w:r>
      <w:r>
        <w:t xml:space="preserve">): added one rule — </w:t>
      </w:r>
      <w:r>
        <w:rPr>
          <w:rFonts w:ascii="Consolas" w:hAnsi="Consolas"/>
          <w:sz w:val="19"/>
        </w:rPr>
        <w:t>salesman_id ∈ erp_user_subtree(me)</w:t>
      </w:r>
      <w:r>
        <w:t xml:space="preserve"> — that</w:t>
      </w:r>
    </w:p>
    <w:p>
      <w:r>
        <w:t>serves Supervisor / Area / Regional / Sales Director uniformly. Supervisor branch-wide is</w:t>
      </w:r>
    </w:p>
    <w:p>
      <w:r>
        <w:t xml:space="preserve">now </w:t>
      </w:r>
      <w:r>
        <w:rPr>
          <w:b/>
        </w:rPr>
        <w:t>only a fallback</w:t>
      </w:r>
      <w:r>
        <w:t xml:space="preserve"> when the supervisor has </w:t>
      </w:r>
      <w:r>
        <w:rPr>
          <w:b/>
        </w:rPr>
        <w:t>no</w:t>
      </w:r>
      <w:r>
        <w:t xml:space="preserve"> reports. Rep (own+route),</w:t>
      </w:r>
    </w:p>
    <w:p>
      <w:r>
        <w:t xml:space="preserve">branch_manager (branch), regional/area (region/area), and the </w:t>
      </w:r>
      <w:r>
        <w:rPr>
          <w:rFonts w:ascii="Consolas" w:hAnsi="Consolas"/>
          <w:sz w:val="19"/>
        </w:rPr>
        <w:t>erp_role_scope</w:t>
      </w:r>
      <w:r>
        <w:t xml:space="preserve"> override</w:t>
      </w:r>
    </w:p>
    <w:p>
      <w:r>
        <w:t>path are unchanged.</w:t>
      </w:r>
    </w:p>
    <w:p>
      <w:pPr>
        <w:pStyle w:val="ListBullet"/>
      </w:pPr>
      <w:r>
        <w:rPr>
          <w:b/>
        </w:rPr>
        <w:t>`erp_route_in_scope`</w:t>
      </w:r>
      <w:r>
        <w:t xml:space="preserve">: supervisor/manager routes now via </w:t>
      </w:r>
      <w:r>
        <w:rPr>
          <w:rFonts w:ascii="Consolas" w:hAnsi="Consolas"/>
          <w:sz w:val="19"/>
        </w:rPr>
        <w:t>erp_user_subtree(me)</w:t>
      </w:r>
    </w:p>
    <w:p>
      <w:r>
        <w:t>(recursive) instead of flat direct-reports.</w:t>
      </w:r>
    </w:p>
    <w:p>
      <w:pPr>
        <w:pStyle w:val="ListBullet"/>
      </w:pPr>
      <w:r>
        <w:rPr>
          <w:b/>
        </w:rPr>
        <w:t>Request policies</w:t>
      </w:r>
      <w:r>
        <w:t xml:space="preserve"> (</w:t>
      </w:r>
      <w:r>
        <w:rPr>
          <w:rFonts w:ascii="Consolas" w:hAnsi="Consolas"/>
          <w:sz w:val="19"/>
        </w:rPr>
        <w:t>erp_customer_requests</w:t>
      </w:r>
      <w:r>
        <w:t xml:space="preserve">, </w:t>
      </w:r>
      <w:r>
        <w:rPr>
          <w:rFonts w:ascii="Consolas" w:hAnsi="Consolas"/>
          <w:sz w:val="19"/>
        </w:rPr>
        <w:t>erp_cash_handover_requests</w:t>
      </w:r>
      <w:r>
        <w:t>): the approver</w:t>
      </w:r>
    </w:p>
    <w:p>
      <w:r>
        <w:t>clause now scopes by subtree (team), with branch fallback when no reports — consistent</w:t>
      </w:r>
    </w:p>
    <w:p>
      <w:r>
        <w:t>with the team model.</w:t>
      </w:r>
    </w:p>
    <w:p>
      <w:pPr>
        <w:pStyle w:val="ListBullet"/>
      </w:pPr>
      <w:r>
        <w:rPr>
          <w:b/>
        </w:rPr>
        <w:t>Pilot data:</w:t>
      </w:r>
      <w:r>
        <w:t xml:space="preserve"> set the pilot salesman's </w:t>
      </w:r>
      <w:r>
        <w:rPr>
          <w:rFonts w:ascii="Consolas" w:hAnsi="Consolas"/>
          <w:sz w:val="19"/>
        </w:rPr>
        <w:t>reports_to = supervisor</w:t>
      </w:r>
      <w:r>
        <w:t xml:space="preserve"> so the team exists.</w:t>
      </w:r>
    </w:p>
    <w:p>
      <w:pPr>
        <w:pStyle w:val="Heading2"/>
      </w:pPr>
      <w:r>
        <w:rPr>
          <w:color w:val="1F497D"/>
        </w:rPr>
        <w:t>2. Before / After visibility matrix (measured, vantora-staging)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Customers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Invoices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Routes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Basis after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Sales Rep</w:t>
            </w:r>
          </w:p>
        </w:tc>
        <w:tc>
          <w:tcPr>
            <w:tcW w:type="dxa" w:w="1728"/>
          </w:tcPr>
          <w:p>
            <w:r>
              <w:t xml:space="preserve">6 → </w:t>
            </w:r>
            <w:r>
              <w:rPr>
                <w:b/>
              </w:rPr>
              <w:t>6</w:t>
            </w:r>
          </w:p>
        </w:tc>
        <w:tc>
          <w:tcPr>
            <w:tcW w:type="dxa" w:w="1728"/>
          </w:tcPr>
          <w:p>
            <w:r>
              <w:t xml:space="preserve">42 → </w:t>
            </w:r>
            <w:r>
              <w:rPr>
                <w:b/>
              </w:rPr>
              <w:t>42</w:t>
            </w:r>
          </w:p>
        </w:tc>
        <w:tc>
          <w:tcPr>
            <w:tcW w:type="dxa" w:w="1728"/>
          </w:tcPr>
          <w:p>
            <w:r>
              <w:t xml:space="preserve">1 → </w:t>
            </w:r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r>
              <w:t>own + route (unchanged)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1728"/>
          </w:tcPr>
          <w:p>
            <w:r>
              <w:t xml:space="preserve">11 → </w:t>
            </w:r>
            <w:r>
              <w:rPr>
                <w:b/>
              </w:rPr>
              <w:t>6</w:t>
            </w:r>
          </w:p>
        </w:tc>
        <w:tc>
          <w:tcPr>
            <w:tcW w:type="dxa" w:w="1728"/>
          </w:tcPr>
          <w:p>
            <w:r>
              <w:t xml:space="preserve">47 → </w:t>
            </w:r>
            <w:r>
              <w:rPr>
                <w:b/>
              </w:rPr>
              <w:t>42</w:t>
            </w:r>
          </w:p>
        </w:tc>
        <w:tc>
          <w:tcPr>
            <w:tcW w:type="dxa" w:w="1728"/>
          </w:tcPr>
          <w:p>
            <w:r>
              <w:t xml:space="preserve">0 → </w:t>
            </w:r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team (reports subtree)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Branch Manager</w:t>
            </w:r>
          </w:p>
        </w:tc>
        <w:tc>
          <w:tcPr>
            <w:tcW w:type="dxa" w:w="1728"/>
          </w:tcPr>
          <w:p>
            <w:r>
              <w:t xml:space="preserve">11 → </w:t>
            </w:r>
            <w:r>
              <w:rPr>
                <w:b/>
              </w:rPr>
              <w:t>11</w:t>
            </w:r>
          </w:p>
        </w:tc>
        <w:tc>
          <w:tcPr>
            <w:tcW w:type="dxa" w:w="1728"/>
          </w:tcPr>
          <w:p>
            <w:r>
              <w:t xml:space="preserve">47 → </w:t>
            </w:r>
            <w:r>
              <w:rPr>
                <w:b/>
              </w:rPr>
              <w:t>47</w:t>
            </w:r>
          </w:p>
        </w:tc>
        <w:tc>
          <w:tcPr>
            <w:tcW w:type="dxa" w:w="1728"/>
          </w:tcPr>
          <w:p>
            <w:r>
              <w:t xml:space="preserve">1 → </w:t>
            </w:r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r>
              <w:t xml:space="preserve">branch (fallback; </w:t>
            </w:r>
            <w:r>
              <w:rPr>
                <w:rFonts w:ascii="Consolas" w:hAnsi="Consolas"/>
                <w:sz w:val="19"/>
              </w:rPr>
              <w:t>my_reports = 0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t xml:space="preserve">11 → </w:t>
            </w:r>
            <w:r>
              <w:rPr>
                <w:b/>
              </w:rPr>
              <w:t>11</w:t>
            </w:r>
          </w:p>
        </w:tc>
        <w:tc>
          <w:tcPr>
            <w:tcW w:type="dxa" w:w="1728"/>
          </w:tcPr>
          <w:p>
            <w:r>
              <w:t xml:space="preserve">47 → </w:t>
            </w:r>
            <w:r>
              <w:rPr>
                <w:b/>
              </w:rPr>
              <w:t>47</w:t>
            </w:r>
          </w:p>
        </w:tc>
        <w:tc>
          <w:tcPr>
            <w:tcW w:type="dxa" w:w="1728"/>
          </w:tcPr>
          <w:p>
            <w:r>
              <w:t xml:space="preserve">1 → </w:t>
            </w:r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r>
              <w:t>company-wide (unchanged)</w:t>
            </w:r>
          </w:p>
        </w:tc>
      </w:tr>
    </w:tbl>
    <w:p/>
    <w:p>
      <w:r>
        <w:t xml:space="preserve">The Supervisor dropped from </w:t>
      </w:r>
      <w:r>
        <w:rPr>
          <w:b/>
        </w:rPr>
        <w:t>branch (11/47)</w:t>
      </w:r>
      <w:r>
        <w:t xml:space="preserve"> to </w:t>
      </w:r>
      <w:r>
        <w:rPr>
          <w:b/>
        </w:rPr>
        <w:t>team (6/42)</w:t>
      </w:r>
      <w:r>
        <w:t xml:space="preserve"> — exactly the salesman's</w:t>
      </w:r>
    </w:p>
    <w:p>
      <w:r>
        <w:t>data — and gained the salesman's route (0→1, via the subtree). All other roles unchanged.</w:t>
      </w:r>
    </w:p>
    <w:p>
      <w:pPr>
        <w:pStyle w:val="Heading2"/>
      </w:pPr>
      <w:r>
        <w:rPr>
          <w:color w:val="1F497D"/>
        </w:rPr>
        <w:t>3. Per-role validation</w:t>
      </w:r>
    </w:p>
    <w:p>
      <w:pPr>
        <w:pStyle w:val="ListBullet"/>
      </w:pPr>
      <w:r>
        <w:rPr>
          <w:b/>
        </w:rPr>
        <w:t>Sales Rep</w:t>
      </w:r>
      <w:r>
        <w:t xml:space="preserve"> — </w:t>
      </w:r>
      <w:r>
        <w:rPr>
          <w:rFonts w:ascii="Consolas" w:hAnsi="Consolas"/>
          <w:sz w:val="19"/>
        </w:rPr>
        <w:t>company_wide=false</w:t>
      </w:r>
      <w:r>
        <w:t xml:space="preserve">, sees </w:t>
      </w:r>
      <w:r>
        <w:rPr>
          <w:b/>
        </w:rPr>
        <w:t>6</w:t>
      </w:r>
      <w:r>
        <w:t xml:space="preserve"> customers / </w:t>
      </w:r>
      <w:r>
        <w:rPr>
          <w:b/>
        </w:rPr>
        <w:t>42</w:t>
      </w:r>
      <w:r>
        <w:t xml:space="preserve"> invoices (own); collections</w:t>
      </w:r>
    </w:p>
    <w:p>
      <w:r>
        <w:t>still customer-scoped (27). Unchanged. ✅</w:t>
      </w:r>
    </w:p>
    <w:p>
      <w:pPr>
        <w:pStyle w:val="ListBullet"/>
      </w:pPr>
      <w:r>
        <w:rPr>
          <w:b/>
        </w:rPr>
        <w:t>Supervisor</w:t>
      </w:r>
      <w:r>
        <w:t xml:space="preserve"> — </w:t>
      </w:r>
      <w:r>
        <w:rPr>
          <w:rFonts w:ascii="Consolas" w:hAnsi="Consolas"/>
          <w:sz w:val="19"/>
        </w:rPr>
        <w:t>company_wide=false</w:t>
      </w:r>
      <w:r>
        <w:t xml:space="preserve">, </w:t>
      </w:r>
      <w:r>
        <w:rPr>
          <w:b/>
        </w:rPr>
        <w:t>subtree = {supervisor, salesman}</w:t>
      </w:r>
      <w:r>
        <w:t>; now sees the</w:t>
      </w:r>
    </w:p>
    <w:p>
      <w:r>
        <w:t xml:space="preserve">team's </w:t>
      </w:r>
      <w:r>
        <w:rPr>
          <w:b/>
        </w:rPr>
        <w:t>6</w:t>
      </w:r>
      <w:r>
        <w:t xml:space="preserve"> customers / </w:t>
      </w:r>
      <w:r>
        <w:rPr>
          <w:b/>
        </w:rPr>
        <w:t>42</w:t>
      </w:r>
      <w:r>
        <w:t xml:space="preserve"> invoices / </w:t>
      </w:r>
      <w:r>
        <w:rPr>
          <w:b/>
        </w:rPr>
        <w:t>1</w:t>
      </w:r>
      <w:r>
        <w:t xml:space="preserve"> route / </w:t>
      </w:r>
      <w:r>
        <w:rPr>
          <w:b/>
        </w:rPr>
        <w:t>2</w:t>
      </w:r>
      <w:r>
        <w:t xml:space="preserve"> requests — </w:t>
      </w:r>
      <w:r>
        <w:rPr>
          <w:b/>
        </w:rPr>
        <w:t>not</w:t>
      </w:r>
      <w:r>
        <w:t xml:space="preserve"> the branch's 11/47. ✅</w:t>
      </w:r>
    </w:p>
    <w:p>
      <w:pPr>
        <w:pStyle w:val="ListBullet"/>
      </w:pPr>
      <w:r>
        <w:rPr>
          <w:b/>
        </w:rPr>
        <w:t>Branch Manager</w:t>
      </w:r>
      <w:r>
        <w:t xml:space="preserve"> — </w:t>
      </w:r>
      <w:r>
        <w:rPr>
          <w:rFonts w:ascii="Consolas" w:hAnsi="Consolas"/>
          <w:sz w:val="19"/>
        </w:rPr>
        <w:t>my_reports=0</w:t>
      </w:r>
      <w:r>
        <w:t xml:space="preserve"> → fallback to </w:t>
      </w:r>
      <w:r>
        <w:rPr>
          <w:b/>
        </w:rPr>
        <w:t>branch</w:t>
      </w:r>
      <w:r>
        <w:t xml:space="preserve"> (11/47). No regression. ✅</w:t>
      </w:r>
    </w:p>
    <w:p>
      <w:pPr>
        <w:pStyle w:val="ListBullet"/>
      </w:pPr>
      <w:r>
        <w:rPr>
          <w:b/>
        </w:rPr>
        <w:t>Admin</w:t>
      </w:r>
      <w:r>
        <w:t xml:space="preserve"> — </w:t>
      </w:r>
      <w:r>
        <w:rPr>
          <w:rFonts w:ascii="Consolas" w:hAnsi="Consolas"/>
          <w:sz w:val="19"/>
        </w:rPr>
        <w:t>company_wide=true</w:t>
      </w:r>
      <w:r>
        <w:t xml:space="preserve"> → </w:t>
      </w:r>
      <w:r>
        <w:rPr>
          <w:b/>
        </w:rPr>
        <w:t>company</w:t>
      </w:r>
      <w:r>
        <w:t xml:space="preserve"> (11/47). ✅</w:t>
      </w:r>
    </w:p>
    <w:p>
      <w:pPr>
        <w:pStyle w:val="Heading2"/>
      </w:pPr>
      <w:r>
        <w:rPr>
          <w:color w:val="1F497D"/>
        </w:rPr>
        <w:t>4. Proof: direct AND indirect reports are both included</w:t>
      </w:r>
    </w:p>
    <w:p>
      <w:r>
        <w:t xml:space="preserve">Using the identical recursive pattern as </w:t>
      </w:r>
      <w:r>
        <w:rPr>
          <w:rFonts w:ascii="Consolas" w:hAnsi="Consolas"/>
          <w:sz w:val="19"/>
        </w:rPr>
        <w:t>erp_user_subtree</w:t>
      </w:r>
      <w:r>
        <w:t>, on a synthetic 5-tier org</w:t>
      </w:r>
    </w:p>
    <w:p>
      <w:r>
        <w:rPr>
          <w:b/>
        </w:rPr>
        <w:t>Director → Regional → Area → Supervisor → Rep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director_subtree = {area, director, regional, rep, supervisor}</w:t>
      </w:r>
      <w:r>
        <w:t xml:space="preserve"> (</w:t>
      </w:r>
      <w:r>
        <w:rPr>
          <w:b/>
        </w:rPr>
        <w:t>5 members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includes 'rep' four levels down = true</w:t>
      </w:r>
    </w:p>
    <w:p>
      <w:r>
        <w:t xml:space="preserve">So a manager's subtree contains </w:t>
      </w:r>
      <w:r>
        <w:rPr>
          <w:b/>
        </w:rPr>
        <w:t>every</w:t>
      </w:r>
      <w:r>
        <w:t xml:space="preserve"> descendant — direct </w:t>
      </w:r>
      <w:r>
        <w:rPr>
          <w:b/>
        </w:rPr>
        <w:t>and</w:t>
      </w:r>
      <w:r>
        <w:t xml:space="preserve"> indirect — which is</w:t>
      </w:r>
    </w:p>
    <w:p>
      <w:r>
        <w:t>why the same rule serves Supervisor (team), Area Manager (all subordinate teams), Regional</w:t>
      </w:r>
    </w:p>
    <w:p>
      <w:r>
        <w:t>Manager (all subordinate areas), and Sales Director (entire subtree) with **no per-tier</w:t>
      </w:r>
    </w:p>
    <w:p>
      <w:r>
        <w:t>code**. Real-data check: the pilot supervisor's subtree includes the salesman (direct).</w:t>
      </w:r>
    </w:p>
    <w:p>
      <w:pPr>
        <w:pStyle w:val="Heading2"/>
      </w:pPr>
      <w:r>
        <w:rPr>
          <w:color w:val="1F497D"/>
        </w:rPr>
        <w:t>5. P1 / P2 / P3 confirmation</w:t>
      </w:r>
    </w:p>
    <w:p>
      <w:pPr>
        <w:pStyle w:val="ListBullet"/>
      </w:pPr>
      <w:r>
        <w:rPr>
          <w:b/>
        </w:rPr>
        <w:t>P1 Collections</w:t>
      </w:r>
      <w:r>
        <w:t xml:space="preserve"> — rep still sees </w:t>
      </w:r>
      <w:r>
        <w:rPr>
          <w:b/>
        </w:rPr>
        <w:t>27</w:t>
      </w:r>
      <w:r>
        <w:t xml:space="preserve"> via customer-scope (</w:t>
      </w:r>
      <w:r>
        <w:rPr>
          <w:rFonts w:ascii="Consolas" w:hAnsi="Consolas"/>
          <w:sz w:val="19"/>
        </w:rPr>
        <w:t>erp_customer_id_in_scope</w:t>
      </w:r>
      <w:r>
        <w:t>);</w:t>
      </w:r>
    </w:p>
    <w:p>
      <w:r>
        <w:t>unchanged. ✅</w:t>
      </w:r>
    </w:p>
    <w:p>
      <w:pPr>
        <w:pStyle w:val="ListBullet"/>
      </w:pPr>
      <w:r>
        <w:rPr>
          <w:b/>
        </w:rPr>
        <w:t>P2 Customer Requests / P3 Cash Handover</w:t>
      </w:r>
      <w:r>
        <w:t xml:space="preserve"> — the </w:t>
      </w:r>
      <w:r>
        <w:rPr>
          <w:b/>
        </w:rPr>
        <w:t>rep-facing</w:t>
      </w:r>
      <w:r>
        <w:t xml:space="preserve"> rule is unchanged: a rep</w:t>
      </w:r>
    </w:p>
    <w:p>
      <w:r>
        <w:t>still sees only their own (</w:t>
      </w:r>
      <w:r>
        <w:rPr>
          <w:rFonts w:ascii="Consolas" w:hAnsi="Consolas"/>
          <w:sz w:val="19"/>
        </w:rPr>
        <w:t>salesman_id = auth.uid()</w:t>
      </w:r>
      <w:r>
        <w:t>). P4 only **tightens the approver</w:t>
      </w:r>
    </w:p>
    <w:p>
      <w:r>
        <w:t>clause from branch → team subtree** (a stricter, consistent refinement — never loosens),</w:t>
      </w:r>
    </w:p>
    <w:p>
      <w:r>
        <w:t>with branch fallback when no reports. So P1–P3's rep isolation is fully preserved. ✅</w:t>
      </w:r>
    </w:p>
    <w:p>
      <w:pPr>
        <w:pStyle w:val="Heading2"/>
      </w:pPr>
      <w:r>
        <w:rPr>
          <w:color w:val="1F497D"/>
        </w:rPr>
        <w:t>Fallback-safety / cross-tenant</w:t>
      </w:r>
    </w:p>
    <w:p>
      <w:pPr>
        <w:pStyle w:val="ListBullet"/>
      </w:pPr>
      <w:r>
        <w:t xml:space="preserve">Supervisor with reports → </w:t>
      </w:r>
      <w:r>
        <w:rPr>
          <w:b/>
        </w:rPr>
        <w:t>team</w:t>
      </w:r>
      <w:r>
        <w:t xml:space="preserve">; supervisor with </w:t>
      </w:r>
      <w:r>
        <w:rPr>
          <w:b/>
        </w:rPr>
        <w:t>no</w:t>
      </w:r>
      <w:r>
        <w:t xml:space="preserve"> reports → </w:t>
      </w:r>
      <w:r>
        <w:rPr>
          <w:b/>
        </w:rPr>
        <w:t>branch</w:t>
      </w:r>
      <w:r>
        <w:t xml:space="preserve"> (legacy).</w:t>
      </w:r>
    </w:p>
    <w:p>
      <w:pPr>
        <w:pStyle w:val="ListBullet"/>
      </w:pPr>
      <w:r>
        <w:t xml:space="preserve">The generic subtree clause is </w:t>
      </w:r>
      <w:r>
        <w:rPr>
          <w:b/>
        </w:rPr>
        <w:t>additive</w:t>
      </w:r>
      <w:r>
        <w:t xml:space="preserve"> (grants a manager their subtree; never removes</w:t>
      </w:r>
    </w:p>
    <w:p>
      <w:r>
        <w:t>visibility). The only restriction (supervisor losing branch-wide) is gated on having</w:t>
      </w:r>
    </w:p>
    <w:p>
      <w:r>
        <w:t>reports configured — so unconfigured tenants are unaffected.</w:t>
      </w:r>
    </w:p>
    <w:p>
      <w:pPr>
        <w:pStyle w:val="Heading2"/>
      </w:pPr>
      <w:r>
        <w:rPr>
          <w:color w:val="1F497D"/>
        </w:rPr>
        <w:t>Roadmap item added: Organization Structure Management UI</w:t>
      </w:r>
    </w:p>
    <w:p>
      <w:r>
        <w:t>Recorded as the standard hierarchy engine for all future roles &amp; industries:</w:t>
      </w:r>
    </w:p>
    <w:p>
      <w:pPr>
        <w:pStyle w:val="ListBullet"/>
      </w:pPr>
      <w:r>
        <w:rPr>
          <w:b/>
        </w:rPr>
        <w:t>Drag-and-drop organization chart</w:t>
      </w:r>
      <w:r>
        <w:t xml:space="preserve"> (build/reorder nodes &amp; levels).</w:t>
      </w:r>
    </w:p>
    <w:p>
      <w:pPr>
        <w:pStyle w:val="ListBullet"/>
      </w:pPr>
      <w:r>
        <w:rPr>
          <w:b/>
        </w:rPr>
        <w:t>`reports_to` management</w:t>
      </w:r>
      <w:r>
        <w:t xml:space="preserve"> (re-parent users; the visibility subtree updates automatically).</w:t>
      </w:r>
    </w:p>
    <w:p>
      <w:pPr>
        <w:pStyle w:val="ListBullet"/>
      </w:pPr>
      <w:r>
        <w:rPr>
          <w:b/>
        </w:rPr>
        <w:t>Manager assignment</w:t>
      </w:r>
      <w:r>
        <w:t xml:space="preserve"> to nodes.</w:t>
      </w:r>
    </w:p>
    <w:p>
      <w:pPr>
        <w:pStyle w:val="ListBullet"/>
      </w:pPr>
      <w:r>
        <w:rPr>
          <w:b/>
        </w:rPr>
        <w:t>Hierarchy visualization</w:t>
      </w:r>
      <w:r>
        <w:t xml:space="preserve"> (org tree view).</w:t>
      </w:r>
    </w:p>
    <w:p>
      <w:pPr>
        <w:pStyle w:val="ListBullet"/>
      </w:pPr>
      <w:r>
        <w:rPr>
          <w:b/>
        </w:rPr>
        <w:t>Onboarding-wizard integration</w:t>
      </w:r>
      <w:r>
        <w:t xml:space="preserve"> — define org/reporting/product hierarchies + UoM at</w:t>
      </w:r>
    </w:p>
    <w:p>
      <w:r>
        <w:t>company setup (ties to the *Configurable Hierarchies* architecture).</w:t>
      </w:r>
    </w:p>
    <w:p>
      <w:pPr>
        <w:pStyle w:val="ListBullet"/>
      </w:pPr>
      <w:r>
        <w:t xml:space="preserve">Because scoping reads the recursive </w:t>
      </w:r>
      <w:r>
        <w:rPr>
          <w:rFonts w:ascii="Consolas" w:hAnsi="Consolas"/>
          <w:sz w:val="19"/>
        </w:rPr>
        <w:t>reports_to</w:t>
      </w:r>
      <w:r>
        <w:t xml:space="preserve"> tree, **adding a tier or company shape</w:t>
      </w:r>
    </w:p>
    <w:p>
      <w:r>
        <w:t>needs only edges in this UI — no code changes.**</w:t>
      </w:r>
    </w:p>
    <w:p>
      <w:pPr>
        <w:pStyle w:val="Heading2"/>
      </w:pPr>
      <w:r>
        <w:rPr>
          <w:color w:val="1F497D"/>
        </w:rPr>
        <w:t>Status</w:t>
      </w:r>
    </w:p>
    <w:p>
      <w:r>
        <w:t xml:space="preserve">P4 implemented &amp; validated (migration </w:t>
      </w:r>
      <w:r>
        <w:rPr>
          <w:rFonts w:ascii="Consolas" w:hAnsi="Consolas"/>
          <w:sz w:val="19"/>
        </w:rPr>
        <w:t>0340</w:t>
      </w:r>
      <w:r>
        <w:t>). No app code changed; the TS suite is</w:t>
      </w:r>
    </w:p>
    <w:p>
      <w:r>
        <w:t>unaffected (DB/RLS only). Reversible by restoring the prior function bodies + clearing the</w:t>
      </w:r>
    </w:p>
    <w:p>
      <w:r>
        <w:t xml:space="preserve">pilot </w:t>
      </w:r>
      <w:r>
        <w:rPr>
          <w:rFonts w:ascii="Consolas" w:hAnsi="Consolas"/>
          <w:sz w:val="19"/>
        </w:rPr>
        <w:t>reports_to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