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Pilot Process Walkthrough &amp; Operational Validation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Pilot Process Walkthrough &amp; Operational Validation</w:t>
      </w:r>
    </w:p>
    <w:p>
      <w:r>
        <w:rPr>
          <w:b/>
        </w:rPr>
        <w:t>Purpose:</w:t>
      </w:r>
      <w:r>
        <w:t xml:space="preserve"> validate the FMCG van-sales pilot </w:t>
      </w:r>
      <w:r>
        <w:rPr>
          <w:b/>
        </w:rPr>
        <w:t>operationally</w:t>
      </w:r>
      <w:r>
        <w:t xml:space="preserve"> — the end-to-end</w:t>
      </w:r>
    </w:p>
    <w:p>
      <w:r>
        <w:t>"day-in-the-life" flow — against the now-</w:t>
      </w:r>
      <w:r>
        <w:rPr>
          <w:b/>
        </w:rPr>
        <w:t>frozen</w:t>
      </w:r>
      <w:r>
        <w:t xml:space="preserve"> role / authorization / treasury</w:t>
      </w:r>
    </w:p>
    <w:p>
      <w:r>
        <w:t>model. This is process validation (no code/permission/DB changes; baseline frozen).</w:t>
      </w:r>
    </w:p>
    <w:p>
      <w:r>
        <w:rPr>
          <w:b/>
        </w:rPr>
        <w:t>Frozen baseline under test:</w:t>
      </w:r>
      <w:r>
        <w:t xml:space="preserve"> Role model · Authorization model · Treasury model ·</w:t>
      </w:r>
    </w:p>
    <w:p>
      <w:r>
        <w:rPr>
          <w:rFonts w:ascii="Consolas" w:hAnsi="Consolas"/>
          <w:sz w:val="19"/>
        </w:rPr>
        <w:t>main</w:t>
      </w:r>
      <w:r>
        <w:t xml:space="preserve"> stabilized · CI green. Authority facts below are from the </w:t>
      </w:r>
      <w:r>
        <w:rPr>
          <w:b/>
        </w:rPr>
        <w:t>live</w:t>
      </w:r>
    </w:p>
    <w:p>
      <w:r>
        <w:rPr>
          <w:rFonts w:ascii="Consolas" w:hAnsi="Consolas"/>
          <w:sz w:val="19"/>
        </w:rPr>
        <w:t>erp_user_has_perm</w:t>
      </w:r>
      <w:r>
        <w:t xml:space="preserve"> matrix on vantora-staging (</w:t>
      </w:r>
      <w:r>
        <w:rPr>
          <w:rFonts w:ascii="Consolas" w:hAnsi="Consolas"/>
          <w:sz w:val="19"/>
        </w:rPr>
        <w:t>612af0bd…</w:t>
      </w:r>
      <w:r>
        <w:t>).</w:t>
      </w:r>
    </w:p>
    <w:p>
      <w:pPr>
        <w:pStyle w:val="Heading2"/>
      </w:pPr>
      <w:r>
        <w:rPr>
          <w:color w:val="1F497D"/>
        </w:rPr>
        <w:t>A. Operational actors (frozen authority, one line each)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Operates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Frozen authority (holds)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Deliberately cannot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Sales Rep</w:t>
            </w:r>
            <w:r>
              <w:t xml:space="preserve"> (salesman/driver)</w:t>
            </w:r>
          </w:p>
        </w:tc>
        <w:tc>
          <w:tcPr>
            <w:tcW w:type="dxa" w:w="2160"/>
          </w:tcPr>
          <w:p>
            <w:r>
              <w:t>The van + customer visits</w:t>
            </w:r>
          </w:p>
        </w:tc>
        <w:tc>
          <w:tcPr>
            <w:tcW w:type="dxa" w:w="2160"/>
          </w:tcPr>
          <w:p>
            <w:r>
              <w:t>sell, collect, (van) returns, start/submit day</w:t>
            </w:r>
          </w:p>
        </w:tc>
        <w:tc>
          <w:tcPr>
            <w:tcW w:type="dxa" w:w="2160"/>
          </w:tcPr>
          <w:p>
            <w:r>
              <w:t>reverse, cash box, settle, approve, accept own cash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2160"/>
          </w:tcPr>
          <w:p>
            <w:r>
              <w:t>Oversight &amp; approvals</w:t>
            </w:r>
          </w:p>
        </w:tc>
        <w:tc>
          <w:tcPr>
            <w:tcW w:type="dxa" w:w="2160"/>
          </w:tcPr>
          <w:p>
            <w:r>
              <w:t xml:space="preserve">approve returns/requests, day-close supervisor stage, </w:t>
            </w:r>
            <w:r>
              <w:rPr>
                <w:b/>
              </w:rPr>
              <w:t>reconcile</w:t>
            </w:r>
            <w:r>
              <w:t>, accept cash handover, manage customers/routes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sell, collect, settle</w:t>
            </w:r>
            <w:r>
              <w:t>, operate cash box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Branch Manager</w:t>
            </w:r>
          </w:p>
        </w:tc>
        <w:tc>
          <w:tcPr>
            <w:tcW w:type="dxa" w:w="2160"/>
          </w:tcPr>
          <w:p>
            <w:r>
              <w:t>Branch operations</w:t>
            </w:r>
          </w:p>
        </w:tc>
        <w:tc>
          <w:tcPr>
            <w:tcW w:type="dxa" w:w="2160"/>
          </w:tcPr>
          <w:p>
            <w:r>
              <w:t>broad ops + approvals + reconcile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settle</w:t>
            </w:r>
            <w:r>
              <w:t>, cash box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Cashier / Treasury</w:t>
            </w:r>
          </w:p>
        </w:tc>
        <w:tc>
          <w:tcPr>
            <w:tcW w:type="dxa" w:w="2160"/>
          </w:tcPr>
          <w:p>
            <w:r>
              <w:t>The office cash</w:t>
            </w:r>
          </w:p>
        </w:tc>
        <w:tc>
          <w:tcPr>
            <w:tcW w:type="dxa" w:w="2160"/>
          </w:tcPr>
          <w:p>
            <w:r>
              <w:t xml:space="preserve">accept cash handover, </w:t>
            </w:r>
            <w:r>
              <w:rPr>
                <w:b/>
              </w:rPr>
              <w:t>settle</w:t>
            </w:r>
            <w:r>
              <w:t xml:space="preserve">, </w:t>
            </w:r>
            <w:r>
              <w:rPr>
                <w:b/>
              </w:rPr>
              <w:t>cash box</w:t>
            </w:r>
            <w:r>
              <w:t>, counter sell/collect</w:t>
            </w:r>
          </w:p>
        </w:tc>
        <w:tc>
          <w:tcPr>
            <w:tcW w:type="dxa" w:w="2160"/>
          </w:tcPr>
          <w:p>
            <w:r>
              <w:t>reverse, reconcile, approvals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Accountant / Finance</w:t>
            </w:r>
          </w:p>
        </w:tc>
        <w:tc>
          <w:tcPr>
            <w:tcW w:type="dxa" w:w="2160"/>
          </w:tcPr>
          <w:p>
            <w:r>
              <w:t>The books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reverse collection</w:t>
            </w:r>
            <w:r>
              <w:t>, settle, cash box, accept cash, reports</w:t>
            </w:r>
          </w:p>
        </w:tc>
        <w:tc>
          <w:tcPr>
            <w:tcW w:type="dxa" w:w="2160"/>
          </w:tcPr>
          <w:p>
            <w:r>
              <w:t>sell, reconcile, approvals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Warehouse Keeper</w:t>
            </w:r>
          </w:p>
        </w:tc>
        <w:tc>
          <w:tcPr>
            <w:tcW w:type="dxa" w:w="2160"/>
          </w:tcPr>
          <w:p>
            <w:r>
              <w:t>Stock/loads</w:t>
            </w:r>
          </w:p>
        </w:tc>
        <w:tc>
          <w:tcPr>
            <w:tcW w:type="dxa" w:w="2160"/>
          </w:tcPr>
          <w:p>
            <w:r>
              <w:t>approve stock requests, stock reconcile</w:t>
            </w:r>
          </w:p>
        </w:tc>
        <w:tc>
          <w:tcPr>
            <w:tcW w:type="dxa" w:w="2160"/>
          </w:tcPr>
          <w:p>
            <w:r>
              <w:t>sell, collect, cash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Auditor</w:t>
            </w:r>
          </w:p>
        </w:tc>
        <w:tc>
          <w:tcPr>
            <w:tcW w:type="dxa" w:w="2160"/>
          </w:tcPr>
          <w:p>
            <w:r>
              <w:t>Read-only assurance</w:t>
            </w:r>
          </w:p>
        </w:tc>
        <w:tc>
          <w:tcPr>
            <w:tcW w:type="dxa" w:w="2160"/>
          </w:tcPr>
          <w:p>
            <w:r>
              <w:t>audit trail + reports</w:t>
            </w:r>
          </w:p>
        </w:tc>
        <w:tc>
          <w:tcPr>
            <w:tcW w:type="dxa" w:w="2160"/>
          </w:tcPr>
          <w:p>
            <w:r>
              <w:t>everything else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160"/>
          </w:tcPr>
          <w:p>
            <w:r>
              <w:t>Override</w:t>
            </w:r>
          </w:p>
        </w:tc>
        <w:tc>
          <w:tcPr>
            <w:tcW w:type="dxa" w:w="2160"/>
          </w:tcPr>
          <w:p>
            <w:r>
              <w:t>everything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rPr>
          <w:color w:val="1F497D"/>
        </w:rPr>
        <w:t>B. The operating cycle (end-to-end)</w:t>
      </w:r>
    </w:p>
    <w:p>
      <w:r>
        <w:t xml:space="preserve">Each step: </w:t>
      </w:r>
      <w:r>
        <w:rPr>
          <w:b/>
        </w:rPr>
        <w:t>actor → action → screen → frozen permission → expected outcome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Screen / route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Permission (frozen)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Approve &amp; load van stock</w:t>
            </w:r>
          </w:p>
        </w:tc>
        <w:tc>
          <w:tcPr>
            <w:tcW w:type="dxa" w:w="1440"/>
          </w:tcPr>
          <w:p>
            <w:r>
              <w:t>Warehouse/Supervisor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/inventory/requests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/approvals/queue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stock_request.approve</w:t>
            </w:r>
          </w:p>
        </w:tc>
        <w:tc>
          <w:tcPr>
            <w:tcW w:type="dxa" w:w="1440"/>
          </w:tcPr>
          <w:p>
            <w:r>
              <w:t>Van loaded; rep stock set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Start day</w:t>
            </w:r>
          </w:p>
        </w:tc>
        <w:tc>
          <w:tcPr>
            <w:tcW w:type="dxa" w:w="1440"/>
          </w:tcPr>
          <w:p>
            <w:r>
              <w:t>Rep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/today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field.sales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day.close</w:t>
            </w:r>
          </w:p>
        </w:tc>
        <w:tc>
          <w:tcPr>
            <w:tcW w:type="dxa" w:w="1440"/>
          </w:tcPr>
          <w:p>
            <w:r>
              <w:t>Day opened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Pick customer → view statement/balance</w:t>
            </w:r>
          </w:p>
        </w:tc>
        <w:tc>
          <w:tcPr>
            <w:tcW w:type="dxa" w:w="1440"/>
          </w:tcPr>
          <w:p>
            <w:r>
              <w:t>Rep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/today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/field/van-sales/statement/[id]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field.sales</w:t>
            </w:r>
            <w:r>
              <w:t xml:space="preserve"> (+ </w:t>
            </w:r>
            <w:r>
              <w:rPr>
                <w:rFonts w:ascii="Consolas" w:hAnsi="Consolas"/>
                <w:sz w:val="19"/>
              </w:rPr>
              <w:t>customers.view_balance</w:t>
            </w:r>
            <w:r>
              <w:t xml:space="preserve"> for balance)</w:t>
            </w:r>
          </w:p>
        </w:tc>
        <w:tc>
          <w:tcPr>
            <w:tcW w:type="dxa" w:w="1440"/>
          </w:tcPr>
          <w:p>
            <w:r>
              <w:t>Customer context + AR shown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Sell</w:t>
            </w:r>
            <w:r>
              <w:t xml:space="preserve"> off the van</w:t>
            </w:r>
          </w:p>
        </w:tc>
        <w:tc>
          <w:tcPr>
            <w:tcW w:type="dxa" w:w="1440"/>
          </w:tcPr>
          <w:p>
            <w:r>
              <w:t>Rep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/field/van-sales/sell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sales.sell</w:t>
            </w:r>
          </w:p>
        </w:tc>
        <w:tc>
          <w:tcPr>
            <w:tcW w:type="dxa" w:w="1440"/>
          </w:tcPr>
          <w:p>
            <w:r>
              <w:t>Invoice issued atomically (</w:t>
            </w:r>
            <w:r>
              <w:rPr>
                <w:rFonts w:ascii="Consolas" w:hAnsi="Consolas"/>
                <w:sz w:val="19"/>
              </w:rPr>
              <w:t>erp_van_sell</w:t>
            </w:r>
            <w:r>
              <w:t>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Collect</w:t>
            </w:r>
            <w:r>
              <w:t xml:space="preserve"> payment</w:t>
            </w:r>
          </w:p>
        </w:tc>
        <w:tc>
          <w:tcPr>
            <w:tcW w:type="dxa" w:w="1440"/>
          </w:tcPr>
          <w:p>
            <w:r>
              <w:t>Rep</w:t>
            </w:r>
          </w:p>
        </w:tc>
        <w:tc>
          <w:tcPr>
            <w:tcW w:type="dxa" w:w="1440"/>
          </w:tcPr>
          <w:p>
            <w:r>
              <w:t xml:space="preserve">sell/collect flow, </w:t>
            </w:r>
            <w:r>
              <w:rPr>
                <w:rFonts w:ascii="Consolas" w:hAnsi="Consolas"/>
                <w:sz w:val="19"/>
              </w:rPr>
              <w:t>/collections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sales.collect</w:t>
            </w:r>
          </w:p>
        </w:tc>
        <w:tc>
          <w:tcPr>
            <w:tcW w:type="dxa" w:w="1440"/>
          </w:tcPr>
          <w:p>
            <w:r>
              <w:t>Collection posted; AR reduced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Return</w:t>
            </w:r>
            <w:r>
              <w:t xml:space="preserve"> goods</w:t>
            </w:r>
          </w:p>
        </w:tc>
        <w:tc>
          <w:tcPr>
            <w:tcW w:type="dxa" w:w="1440"/>
          </w:tcPr>
          <w:p>
            <w:r>
              <w:t>Rep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/field/van-sales/return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returns.create</w:t>
            </w:r>
          </w:p>
        </w:tc>
        <w:tc>
          <w:tcPr>
            <w:tcW w:type="dxa" w:w="1440"/>
          </w:tcPr>
          <w:p>
            <w:r>
              <w:t>Return submitted for approval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Next customer (smart)</w:t>
            </w:r>
          </w:p>
        </w:tc>
        <w:tc>
          <w:tcPr>
            <w:tcW w:type="dxa" w:w="1440"/>
          </w:tcPr>
          <w:p>
            <w:r>
              <w:t>Rep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/today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field.sales</w:t>
            </w:r>
          </w:p>
        </w:tc>
        <w:tc>
          <w:tcPr>
            <w:tcW w:type="dxa" w:w="1440"/>
          </w:tcPr>
          <w:p>
            <w:r>
              <w:t>Next stop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End day</w:t>
            </w:r>
            <w:r>
              <w:t xml:space="preserve"> (submit)</w:t>
            </w:r>
          </w:p>
        </w:tc>
        <w:tc>
          <w:tcPr>
            <w:tcW w:type="dxa" w:w="1440"/>
          </w:tcPr>
          <w:p>
            <w:r>
              <w:t>Rep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/today</w:t>
            </w:r>
            <w:r>
              <w:t xml:space="preserve"> (End Day)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day.close.submit</w:t>
            </w:r>
          </w:p>
        </w:tc>
        <w:tc>
          <w:tcPr>
            <w:tcW w:type="dxa" w:w="1440"/>
          </w:tcPr>
          <w:p>
            <w:r>
              <w:t>Day-close chain started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Approve returns</w:t>
            </w:r>
          </w:p>
        </w:tc>
        <w:tc>
          <w:tcPr>
            <w:tcW w:type="dxa" w:w="1440"/>
          </w:tcPr>
          <w:p>
            <w:r>
              <w:t>Supervisor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/field/van-sales/approvals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returns.approve</w:t>
            </w:r>
          </w:p>
        </w:tc>
        <w:tc>
          <w:tcPr>
            <w:tcW w:type="dxa" w:w="1440"/>
          </w:tcPr>
          <w:p>
            <w:r>
              <w:t>Returns approved/rejected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Approve field/customer requests</w:t>
            </w:r>
          </w:p>
        </w:tc>
        <w:tc>
          <w:tcPr>
            <w:tcW w:type="dxa" w:w="1440"/>
          </w:tcPr>
          <w:p>
            <w:r>
              <w:t>Supervisor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/approvals/queue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customer.request.approve</w:t>
            </w:r>
          </w:p>
        </w:tc>
        <w:tc>
          <w:tcPr>
            <w:tcW w:type="dxa" w:w="1440"/>
          </w:tcPr>
          <w:p>
            <w:r>
              <w:t>Requests actioned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 xml:space="preserve">Day-close </w:t>
            </w:r>
            <w:r>
              <w:rPr>
                <w:b/>
              </w:rPr>
              <w:t>supervisor</w:t>
            </w:r>
            <w:r>
              <w:t xml:space="preserve"> stage</w:t>
            </w:r>
          </w:p>
        </w:tc>
        <w:tc>
          <w:tcPr>
            <w:tcW w:type="dxa" w:w="1440"/>
          </w:tcPr>
          <w:p>
            <w:r>
              <w:t>Supervisor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/field/van-sales/day-close-approvals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day.close.supervisor</w:t>
            </w:r>
          </w:p>
        </w:tc>
        <w:tc>
          <w:tcPr>
            <w:tcW w:type="dxa" w:w="1440"/>
          </w:tcPr>
          <w:p>
            <w:r>
              <w:t>Stage approved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Reconcile</w:t>
            </w:r>
            <w:r>
              <w:t xml:space="preserve"> stock/cash</w:t>
            </w:r>
          </w:p>
        </w:tc>
        <w:tc>
          <w:tcPr>
            <w:tcW w:type="dxa" w:w="1440"/>
          </w:tcPr>
          <w:p>
            <w:r>
              <w:t>Supervisor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/field/van-reconciliation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day.close.reconcile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reconciliation.manage</w:t>
            </w:r>
          </w:p>
        </w:tc>
        <w:tc>
          <w:tcPr>
            <w:tcW w:type="dxa" w:w="1440"/>
          </w:tcPr>
          <w:p>
            <w:r>
              <w:t>Variances reconciled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Rep hands cash to office</w:t>
            </w:r>
          </w:p>
        </w:tc>
        <w:tc>
          <w:tcPr>
            <w:tcW w:type="dxa" w:w="1440"/>
          </w:tcPr>
          <w:p>
            <w:r>
              <w:t>Rep → Cashier</w:t>
            </w:r>
          </w:p>
        </w:tc>
        <w:tc>
          <w:tcPr>
            <w:tcW w:type="dxa" w:w="1440"/>
          </w:tcPr>
          <w:p>
            <w:r>
              <w:t>cash handover</w:t>
            </w:r>
          </w:p>
        </w:tc>
        <w:tc>
          <w:tcPr>
            <w:tcW w:type="dxa" w:w="1440"/>
          </w:tcPr>
          <w:p>
            <w:r>
              <w:t xml:space="preserve">rep </w:t>
            </w:r>
            <w:r>
              <w:rPr>
                <w:rFonts w:ascii="Consolas" w:hAnsi="Consolas"/>
                <w:sz w:val="19"/>
              </w:rPr>
              <w:t>cash.handover.request</w:t>
            </w:r>
            <w:r>
              <w:t xml:space="preserve">; </w:t>
            </w:r>
            <w:r>
              <w:rPr>
                <w:b/>
              </w:rPr>
              <w:t>cashier `cash.handover.confirm`</w:t>
            </w:r>
          </w:p>
        </w:tc>
        <w:tc>
          <w:tcPr>
            <w:tcW w:type="dxa" w:w="1440"/>
          </w:tcPr>
          <w:p>
            <w:r>
              <w:t>Cash accepted by treasury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Settle</w:t>
            </w:r>
            <w:r>
              <w:t xml:space="preserve"> the day's cash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Cashier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/field/van-sales/day-close-settlement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day.close.settle</w:t>
            </w:r>
          </w:p>
        </w:tc>
        <w:tc>
          <w:tcPr>
            <w:tcW w:type="dxa" w:w="1440"/>
          </w:tcPr>
          <w:p>
            <w:r>
              <w:t>Financial settlement done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 xml:space="preserve">Operate </w:t>
            </w:r>
            <w:r>
              <w:rPr>
                <w:b/>
              </w:rPr>
              <w:t>cash box</w:t>
            </w:r>
          </w:p>
        </w:tc>
        <w:tc>
          <w:tcPr>
            <w:tcW w:type="dxa" w:w="1440"/>
          </w:tcPr>
          <w:p>
            <w:r>
              <w:t>Cashier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/cashbox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`treasury.manage`</w:t>
            </w:r>
          </w:p>
        </w:tc>
        <w:tc>
          <w:tcPr>
            <w:tcW w:type="dxa" w:w="1440"/>
          </w:tcPr>
          <w:p>
            <w:r>
              <w:t>Shift open/close, expenses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 xml:space="preserve">Financial review / </w:t>
            </w:r>
            <w:r>
              <w:rPr>
                <w:b/>
              </w:rPr>
              <w:t>reverse</w:t>
            </w:r>
            <w:r>
              <w:t xml:space="preserve"> (exception)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Accountant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/collections</w:t>
            </w:r>
            <w:r>
              <w:t xml:space="preserve"> (Reverse)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accounting.post</w:t>
            </w:r>
          </w:p>
        </w:tc>
        <w:tc>
          <w:tcPr>
            <w:tcW w:type="dxa" w:w="1440"/>
          </w:tcPr>
          <w:p>
            <w:r>
              <w:t>Erroneous collection reversed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Day closed; carry-forward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Unpaid AR carries to next day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Read-only assurance</w:t>
            </w:r>
          </w:p>
        </w:tc>
        <w:tc>
          <w:tcPr>
            <w:tcW w:type="dxa" w:w="1440"/>
          </w:tcPr>
          <w:p>
            <w:r>
              <w:t>Auditor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/audit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/reports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9"/>
              </w:rPr>
              <w:t>audit.view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reports.view</w:t>
            </w:r>
          </w:p>
        </w:tc>
        <w:tc>
          <w:tcPr>
            <w:tcW w:type="dxa" w:w="1440"/>
          </w:tcPr>
          <w:p>
            <w:r>
              <w:t>Full trail visible, no mutation</w:t>
            </w:r>
          </w:p>
        </w:tc>
      </w:tr>
    </w:tbl>
    <w:p/>
    <w:p>
      <w:pPr>
        <w:pStyle w:val="Heading2"/>
      </w:pPr>
      <w:r>
        <w:rPr>
          <w:color w:val="1F497D"/>
        </w:rPr>
        <w:t>C. Segregation-of-duties handoffs — the deliberate stop points (LIVE-validated)</w:t>
      </w:r>
    </w:p>
    <w:p>
      <w:r>
        <w:t>The frozen model forces clean operational handoffs. Each was confirmed on the live</w:t>
      </w:r>
    </w:p>
    <w:p>
      <w:r>
        <w:t>matrix (allowed ●, blocked ·):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Handoff (operational hand-over)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Who is blocked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Who must take it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Live check</w:t>
            </w:r>
          </w:p>
        </w:tc>
      </w:tr>
      <w:tr>
        <w:tc>
          <w:tcPr>
            <w:tcW w:type="dxa" w:w="2160"/>
          </w:tcPr>
          <w:p>
            <w:r>
              <w:t xml:space="preserve">Rep finishes the day → </w:t>
            </w:r>
            <w:r>
              <w:rPr>
                <w:b/>
              </w:rPr>
              <w:t>cash settlement</w:t>
            </w:r>
          </w:p>
        </w:tc>
        <w:tc>
          <w:tcPr>
            <w:tcW w:type="dxa" w:w="2160"/>
          </w:tcPr>
          <w:p>
            <w:r>
              <w:t>Rep ·, Supervisor ·, Branch Mgr 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Cashier / Accountant / Admin</w:t>
            </w:r>
            <w:r>
              <w:t xml:space="preserve"> ●</w:t>
            </w:r>
          </w:p>
        </w:tc>
        <w:tc>
          <w:tcPr>
            <w:tcW w:type="dxa" w:w="2160"/>
          </w:tcPr>
          <w:p>
            <w:r>
              <w:t>settle: rep/sup/bm = · ; cashier/acct/admin = ●</w:t>
            </w:r>
          </w:p>
        </w:tc>
      </w:tr>
      <w:tr>
        <w:tc>
          <w:tcPr>
            <w:tcW w:type="dxa" w:w="2160"/>
          </w:tcPr>
          <w:p>
            <w:r>
              <w:t xml:space="preserve">Rep needs a </w:t>
            </w:r>
            <w:r>
              <w:rPr>
                <w:b/>
              </w:rPr>
              <w:t>collection reversed</w:t>
            </w:r>
          </w:p>
        </w:tc>
        <w:tc>
          <w:tcPr>
            <w:tcW w:type="dxa" w:w="2160"/>
          </w:tcPr>
          <w:p>
            <w:r>
              <w:t>Rep ·, Supervisor ·, Cashier 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Accountant / Admin</w:t>
            </w:r>
            <w:r>
              <w:t xml:space="preserve"> ●</w:t>
            </w:r>
          </w:p>
        </w:tc>
        <w:tc>
          <w:tcPr>
            <w:tcW w:type="dxa" w:w="2160"/>
          </w:tcPr>
          <w:p>
            <w:r>
              <w:t>accounting.post: only acct/admin = ●</w:t>
            </w:r>
          </w:p>
        </w:tc>
      </w:tr>
      <w:tr>
        <w:tc>
          <w:tcPr>
            <w:tcW w:type="dxa" w:w="2160"/>
          </w:tcPr>
          <w:p>
            <w:r>
              <w:t xml:space="preserve">Rep hands over cash → </w:t>
            </w:r>
            <w:r>
              <w:rPr>
                <w:b/>
              </w:rPr>
              <w:t>acceptance</w:t>
            </w:r>
          </w:p>
        </w:tc>
        <w:tc>
          <w:tcPr>
            <w:tcW w:type="dxa" w:w="2160"/>
          </w:tcPr>
          <w:p>
            <w:r>
              <w:t>Rep cannot accept own 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Cashier / Supervisor / Accountant</w:t>
            </w:r>
            <w:r>
              <w:t xml:space="preserve"> ●</w:t>
            </w:r>
          </w:p>
        </w:tc>
        <w:tc>
          <w:tcPr>
            <w:tcW w:type="dxa" w:w="2160"/>
          </w:tcPr>
          <w:p>
            <w:r>
              <w:t>cash.handover.confirm: rep = ·</w:t>
            </w:r>
          </w:p>
        </w:tc>
      </w:tr>
      <w:tr>
        <w:tc>
          <w:tcPr>
            <w:tcW w:type="dxa" w:w="2160"/>
          </w:tcPr>
          <w:p>
            <w:r>
              <w:t xml:space="preserve">Anyone wants the </w:t>
            </w:r>
            <w:r>
              <w:rPr>
                <w:b/>
              </w:rPr>
              <w:t>Cash Box</w:t>
            </w:r>
          </w:p>
        </w:tc>
        <w:tc>
          <w:tcPr>
            <w:tcW w:type="dxa" w:w="2160"/>
          </w:tcPr>
          <w:p>
            <w:r>
              <w:t>Rep ·, Supervisor 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Cashier / Accountant / Admin</w:t>
            </w:r>
            <w:r>
              <w:t xml:space="preserve"> ●</w:t>
            </w:r>
          </w:p>
        </w:tc>
        <w:tc>
          <w:tcPr>
            <w:tcW w:type="dxa" w:w="2160"/>
          </w:tcPr>
          <w:p>
            <w:r>
              <w:t>treasury.manage: rep/sup = ·</w:t>
            </w:r>
          </w:p>
        </w:tc>
      </w:tr>
      <w:tr>
        <w:tc>
          <w:tcPr>
            <w:tcW w:type="dxa" w:w="2160"/>
          </w:tcPr>
          <w:p>
            <w:r>
              <w:t xml:space="preserve">Day close: </w:t>
            </w:r>
            <w:r>
              <w:rPr>
                <w:b/>
              </w:rPr>
              <w:t>approve vs settle</w:t>
            </w:r>
            <w:r>
              <w:t xml:space="preserve"> split</w:t>
            </w:r>
          </w:p>
        </w:tc>
        <w:tc>
          <w:tcPr>
            <w:tcW w:type="dxa" w:w="2160"/>
          </w:tcPr>
          <w:p>
            <w:r>
              <w:t>Supervisor settles ·</w:t>
            </w:r>
          </w:p>
        </w:tc>
        <w:tc>
          <w:tcPr>
            <w:tcW w:type="dxa" w:w="2160"/>
          </w:tcPr>
          <w:p>
            <w:r>
              <w:t>Supervisor approves+reconciles ●; Cashier settles ●</w:t>
            </w:r>
          </w:p>
        </w:tc>
        <w:tc>
          <w:tcPr>
            <w:tcW w:type="dxa" w:w="2160"/>
          </w:tcPr>
          <w:p>
            <w:r>
              <w:t>supervisor: supervise/reconcile = ● , settle = ·</w:t>
            </w:r>
          </w:p>
        </w:tc>
      </w:tr>
    </w:tbl>
    <w:p/>
    <w:p>
      <w:r>
        <w:rPr>
          <w:b/>
        </w:rPr>
        <w:t>Result:</w:t>
      </w:r>
      <w:r>
        <w:t xml:space="preserve"> every operational handoff the frozen SoD creates has a clearly-authorized</w:t>
      </w:r>
    </w:p>
    <w:p>
      <w:r>
        <w:t>receiver — no step is orphaned, and no single role can both execute and self-approve</w:t>
      </w:r>
    </w:p>
    <w:p>
      <w:r>
        <w:t>the cash cycle.</w:t>
      </w:r>
    </w:p>
    <w:p>
      <w:pPr>
        <w:pStyle w:val="Heading2"/>
      </w:pPr>
      <w:r>
        <w:rPr>
          <w:color w:val="1F497D"/>
        </w:rPr>
        <w:t>D. Per-role manual UI validation checklist (for pilot testers)</w:t>
      </w:r>
    </w:p>
    <w:p>
      <w:r>
        <w:t>Run as each pilot account; tick expected ✓ / blocked ⛔.</w:t>
      </w:r>
    </w:p>
    <w:p>
      <w:r>
        <w:rPr>
          <w:b/>
        </w:rPr>
        <w:t>Sales Rep (`salesman@pilot.test`)</w:t>
      </w:r>
      <w:r>
        <w:t xml:space="preserve"> — ✓ start day · ✓ sell · ✓ collect · ✓ create return ·</w:t>
      </w:r>
    </w:p>
    <w:p>
      <w:r>
        <w:t xml:space="preserve">✓ submit End Day · ⛔ Reverse button hidden in Collections · ⛔ </w:t>
      </w:r>
      <w:r>
        <w:rPr>
          <w:rFonts w:ascii="Consolas" w:hAnsi="Consolas"/>
          <w:sz w:val="19"/>
        </w:rPr>
        <w:t>/cashbox</w:t>
      </w:r>
      <w:r>
        <w:t xml:space="preserve"> (direct URL → unauthorized) ·</w:t>
      </w:r>
    </w:p>
    <w:p>
      <w:r>
        <w:t>⛔ settlement/approvals not visible.</w:t>
      </w:r>
    </w:p>
    <w:p>
      <w:r>
        <w:rPr>
          <w:b/>
        </w:rPr>
        <w:t>Supervisor (`supervisor@pilot.test`)</w:t>
      </w:r>
      <w:r>
        <w:t xml:space="preserve"> — ✓ approve returns · ✓ approve requests · ✓ day-close</w:t>
      </w:r>
    </w:p>
    <w:p>
      <w:r>
        <w:t xml:space="preserve">supervisor stage · ✓ reconciliation · ✓ accept cash handover · ⛔ no Sell/Collect · ⛔ </w:t>
      </w:r>
      <w:r>
        <w:rPr>
          <w:rFonts w:ascii="Consolas" w:hAnsi="Consolas"/>
          <w:sz w:val="19"/>
        </w:rPr>
        <w:t>/cashbox</w:t>
      </w:r>
    </w:p>
    <w:p>
      <w:r>
        <w:t>unauthorized · ⛔ cannot settle.</w:t>
      </w:r>
    </w:p>
    <w:p>
      <w:r>
        <w:rPr>
          <w:b/>
        </w:rPr>
        <w:t>Cashier (`cashier@pilot.test`)</w:t>
      </w:r>
      <w:r>
        <w:t xml:space="preserve"> — ✓ accept cash handover · ✓ settle day · ✓ </w:t>
      </w:r>
      <w:r>
        <w:rPr>
          <w:rFonts w:ascii="Consolas" w:hAnsi="Consolas"/>
          <w:sz w:val="19"/>
        </w:rPr>
        <w:t>/cashbox</w:t>
      </w:r>
      <w:r>
        <w:t xml:space="preserve"> shift +</w:t>
      </w:r>
    </w:p>
    <w:p>
      <w:r>
        <w:t>expenses · ⛔ Reverse hidden · ⛔ no reconciliation/approvals.</w:t>
      </w:r>
    </w:p>
    <w:p>
      <w:r>
        <w:rPr>
          <w:b/>
        </w:rPr>
        <w:t>Accountant (`accountant@pilot.test`)</w:t>
      </w:r>
      <w:r>
        <w:t xml:space="preserve"> — ✓ Reverse a collection (reason required) · ✓ settle ·</w:t>
      </w:r>
    </w:p>
    <w:p>
      <w:r>
        <w:t xml:space="preserve">✓ </w:t>
      </w:r>
      <w:r>
        <w:rPr>
          <w:rFonts w:ascii="Consolas" w:hAnsi="Consolas"/>
          <w:sz w:val="19"/>
        </w:rPr>
        <w:t>/cashbox</w:t>
      </w:r>
      <w:r>
        <w:t xml:space="preserve"> · ✓ reports · ⛔ no Sell · ⛔ no reconciliation.</w:t>
      </w:r>
    </w:p>
    <w:p>
      <w:r>
        <w:rPr>
          <w:b/>
        </w:rPr>
        <w:t>Branch Manager (`branchmgr@pilot.test`)</w:t>
      </w:r>
      <w:r>
        <w:t xml:space="preserve"> — ✓ approvals + reconcile + manage · ⛔ cannot settle ·</w:t>
      </w:r>
    </w:p>
    <w:p>
      <w:r>
        <w:t xml:space="preserve">⛔ </w:t>
      </w:r>
      <w:r>
        <w:rPr>
          <w:rFonts w:ascii="Consolas" w:hAnsi="Consolas"/>
          <w:sz w:val="19"/>
        </w:rPr>
        <w:t>/cashbox</w:t>
      </w:r>
      <w:r>
        <w:t xml:space="preserve"> unauthorized.</w:t>
      </w:r>
    </w:p>
    <w:p>
      <w:r>
        <w:rPr>
          <w:b/>
        </w:rPr>
        <w:t>Auditor (`auditor@pilot.test`)</w:t>
      </w:r>
      <w:r>
        <w:t xml:space="preserve"> — ✓ audit trail · ✓ reports · ⛔ everything else.</w:t>
      </w:r>
    </w:p>
    <w:p>
      <w:r>
        <w:rPr>
          <w:b/>
        </w:rPr>
        <w:t>Admin (`admin@pilot.test`)</w:t>
      </w:r>
      <w:r>
        <w:t xml:space="preserve"> — ✓ all (override path).</w:t>
      </w:r>
    </w:p>
    <w:p>
      <w:pPr>
        <w:pStyle w:val="Heading2"/>
      </w:pPr>
      <w:r>
        <w:rPr>
          <w:color w:val="1F497D"/>
        </w:rPr>
        <w:t>E. Operational readiness notes</w:t>
      </w:r>
    </w:p>
    <w:p>
      <w:pPr>
        <w:pStyle w:val="ListBullet"/>
      </w:pPr>
      <w:r>
        <w:rPr>
          <w:b/>
        </w:rPr>
        <w:t>Workflow logic unchanged by the freeze</w:t>
      </w:r>
      <w:r>
        <w:t xml:space="preserve"> — only *who* may act on each stage changed</w:t>
      </w:r>
    </w:p>
    <w:p>
      <w:r>
        <w:t>(settlement/treasury/reverse ownership). The day-close chain RPCs</w:t>
      </w:r>
    </w:p>
    <w:p>
      <w:r>
        <w:t>(</w:t>
      </w:r>
      <w:r>
        <w:rPr>
          <w:rFonts w:ascii="Consolas" w:hAnsi="Consolas"/>
          <w:sz w:val="19"/>
        </w:rPr>
        <w:t>erp_submit_day_close</w:t>
      </w:r>
      <w:r>
        <w:t xml:space="preserve"> → supervisor → reconcile → settle) are the same validated</w:t>
      </w:r>
    </w:p>
    <w:p>
      <w:r>
        <w:t>path; the frozen model just routes each stage to the correct role.</w:t>
      </w:r>
    </w:p>
    <w:p>
      <w:pPr>
        <w:pStyle w:val="ListBullet"/>
      </w:pPr>
      <w:r>
        <w:rPr>
          <w:b/>
        </w:rPr>
        <w:t>Documented (accepted) gaps:</w:t>
      </w:r>
      <w:r>
        <w:t xml:space="preserve"> V2 / V3 enforcement gaps remain documented, post-pilot</w:t>
      </w:r>
    </w:p>
    <w:p>
      <w:r>
        <w:t>(unchanged by this walkthrough).</w:t>
      </w:r>
    </w:p>
    <w:p>
      <w:pPr>
        <w:pStyle w:val="ListBullet"/>
      </w:pPr>
      <w:r>
        <w:rPr>
          <w:b/>
        </w:rPr>
        <w:t>Carry-forward</w:t>
      </w:r>
      <w:r>
        <w:t xml:space="preserve"> of unpaid AR across the day-close boundary behaves as previously</w:t>
      </w:r>
    </w:p>
    <w:p>
      <w:r>
        <w:t>validated (outstanding rolls to the next day).</w:t>
      </w:r>
    </w:p>
    <w:p>
      <w:pPr>
        <w:pStyle w:val="ListBullet"/>
      </w:pPr>
      <w:r>
        <w:rPr>
          <w:b/>
        </w:rPr>
        <w:t>CI/infra note (non-baseline):</w:t>
      </w:r>
      <w:r>
        <w:t xml:space="preserve"> the e2e webServer fix is on </w:t>
      </w:r>
      <w:r>
        <w:rPr>
          <w:rFonts w:ascii="Consolas" w:hAnsi="Consolas"/>
          <w:sz w:val="19"/>
        </w:rPr>
        <w:t>main</w:t>
      </w:r>
      <w:r>
        <w:t>; the pilot branch</w:t>
      </w:r>
    </w:p>
    <w:p>
      <w:r>
        <w:t>still has the old config — sync when the freeze lifts (no operational impact on the</w:t>
      </w:r>
    </w:p>
    <w:p>
      <w:r>
        <w:t>pilot tenant).</w:t>
      </w:r>
    </w:p>
    <w:p>
      <w:pPr>
        <w:pStyle w:val="Heading2"/>
      </w:pPr>
      <w:r>
        <w:rPr>
          <w:color w:val="1F497D"/>
        </w:rPr>
        <w:t>Next step (operational validation execution)</w:t>
      </w:r>
    </w:p>
    <w:p>
      <w:r>
        <w:t>This walkthrough is the script. Recommended execution: **drive the cycle (steps 1–18)</w:t>
      </w:r>
    </w:p>
    <w:p>
      <w:r>
        <w:t>on the live preview as each role**, capturing pass/fail per the §D checklist. I can (a)</w:t>
      </w:r>
    </w:p>
    <w:p>
      <w:r>
        <w:t xml:space="preserve">run a </w:t>
      </w:r>
      <w:r>
        <w:rPr>
          <w:b/>
        </w:rPr>
        <w:t>live RPC-level end-to-end</w:t>
      </w:r>
      <w:r>
        <w:t xml:space="preserve"> of the day-close cash cycle (steps 8–17) as fresh</w:t>
      </w:r>
    </w:p>
    <w:p>
      <w:r>
        <w:t>runtime evidence under the frozen model, and/or (b) walk a specific flow with you</w:t>
      </w:r>
    </w:p>
    <w:p>
      <w:r>
        <w:t>step-by-step. Tell me which flow to validate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