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2A44"/>
          <w:sz w:val="68"/>
        </w:rPr>
        <w:t>VANTORA</w:t>
      </w:r>
    </w:p>
    <w:p>
      <w:pPr>
        <w:jc w:val="center"/>
      </w:pPr>
      <w:r>
        <w:rPr>
          <w:b/>
          <w:color w:val="1F2A44"/>
          <w:sz w:val="40"/>
        </w:rPr>
        <w:t>Pharmacy Operations Guide</w:t>
      </w:r>
    </w:p>
    <w:p>
      <w:pPr>
        <w:jc w:val="center"/>
      </w:pPr>
      <w:r>
        <w:rPr>
          <w:color w:val="555555"/>
          <w:sz w:val="24"/>
        </w:rPr>
        <w:t>Batches · FEFO · Expiry · Prescriptions · Catalog · Reorder · POS</w:t>
      </w:r>
    </w:p>
    <w:p/>
    <w:p>
      <w:pPr>
        <w:jc w:val="center"/>
      </w:pPr>
      <w:r>
        <w:rPr>
          <w:i/>
          <w:color w:val="555555"/>
          <w:sz w:val="18"/>
        </w:rPr>
        <w:t>VANTORA Handbook — Pharmacy  ·  Edition 1.0  ·  June 2026</w:t>
      </w:r>
    </w:p>
    <w:p>
      <w:pPr>
        <w:jc w:val="center"/>
      </w:pPr>
      <w:r>
        <w:rPr>
          <w:color w:val="555555"/>
          <w:sz w:val="17"/>
        </w:rPr>
        <w:t>Evidence-based. Documents existing features, verified capabilities, and clearly-marked roadmap items only.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Pharmacy Operations</w:t>
      </w:r>
    </w:p>
    <w:p>
      <w:r>
        <w:rPr>
          <w:b/>
          <w:sz w:val="18"/>
        </w:rPr>
        <w:t xml:space="preserve">Status: </w:t>
      </w:r>
      <w:r>
        <w:rPr>
          <w:b/>
          <w:color w:val="1A1A1A"/>
          <w:sz w:val="18"/>
        </w:rPr>
        <w:t>Pilot Ready (data-proven on Amty Pharmacy)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Tag</w:t>
            </w:r>
          </w:p>
        </w:tc>
        <w:tc>
          <w:tcPr>
            <w:tcW w:type="dxa" w:w="748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304"/>
            <w:shd w:val="clear" w:color="auto" w:fill="E5ECF7"/>
          </w:tcPr>
          <w:p>
            <w:r/>
            <w:r>
              <w:rPr>
                <w:sz w:val="17"/>
              </w:rPr>
              <w:t>Implemented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Built and in the codebase; lightly exercised</w:t>
            </w:r>
          </w:p>
        </w:tc>
      </w:tr>
      <w:tr>
        <w:tc>
          <w:tcPr>
            <w:tcW w:type="dxa" w:w="2304"/>
            <w:shd w:val="clear" w:color="auto" w:fill="FBF1DD"/>
          </w:tcPr>
          <w:p>
            <w:r/>
            <w:r>
              <w:rPr>
                <w:sz w:val="17"/>
              </w:rPr>
              <w:t>Pilot Ready</w:t>
            </w:r>
          </w:p>
        </w:tc>
        <w:tc>
          <w:tcPr>
            <w:tcW w:type="dxa" w:w="7488"/>
            <w:shd w:val="clear" w:color="auto" w:fill="F2F4F8"/>
          </w:tcPr>
          <w:p>
            <w:r/>
            <w:r>
              <w:rPr>
                <w:sz w:val="17"/>
              </w:rPr>
              <w:t>Complete and validated on demo tenants; usable in a controlled pilot</w:t>
            </w:r>
          </w:p>
        </w:tc>
      </w:tr>
      <w:tr>
        <w:tc>
          <w:tcPr>
            <w:tcW w:type="dxa" w:w="2304"/>
            <w:shd w:val="clear" w:color="auto" w:fill="E5F2E9"/>
          </w:tcPr>
          <w:p>
            <w:r/>
            <w:r>
              <w:rPr>
                <w:sz w:val="17"/>
              </w:rPr>
              <w:t>Production Ready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Hardened and data-proven for production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Roadmap</w:t>
            </w:r>
          </w:p>
        </w:tc>
        <w:tc>
          <w:tcPr>
            <w:tcW w:type="dxa" w:w="7488"/>
            <w:shd w:val="clear" w:color="auto" w:fill="F2F4F8"/>
          </w:tcPr>
          <w:p>
            <w:r/>
            <w:r>
              <w:rPr>
                <w:sz w:val="17"/>
              </w:rPr>
              <w:t>Planned; not yet built</w:t>
            </w:r>
          </w:p>
        </w:tc>
      </w:tr>
      <w:tr>
        <w:tc>
          <w:tcPr>
            <w:tcW w:type="dxa" w:w="2304"/>
            <w:shd w:val="clear" w:color="auto" w:fill="F8E3E3"/>
          </w:tcPr>
          <w:p>
            <w:r/>
            <w:r>
              <w:rPr>
                <w:sz w:val="17"/>
              </w:rPr>
              <w:t>Gap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Known missing capability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1F2A44"/>
          <w:sz w:val="25"/>
        </w:rPr>
        <w:t>Drug Catalog Onboarding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r>
        <w:rPr>
          <w:b w:val="0"/>
          <w:i w:val="0"/>
          <w:color w:val="1A1A1A"/>
          <w:sz w:val="19"/>
        </w:rPr>
        <w:t>Build inventory from the Egyptian medicine catalog (~24.9k drugs).</w:t>
      </w:r>
    </w:p>
    <w:p>
      <w:pPr>
        <w:pStyle w:val="Heading3"/>
      </w:pPr>
      <w:r>
        <w:rPr>
          <w:b/>
          <w:color w:val="1B4F9E"/>
          <w:sz w:val="22"/>
        </w:rPr>
        <w:t>Steps</w:t>
      </w:r>
    </w:p>
    <w:p>
      <w:pPr>
        <w:pStyle w:val="ListNumber"/>
      </w:pPr>
      <w:r>
        <w:rPr>
          <w:color w:val="1A1A1A"/>
          <w:sz w:val="19"/>
        </w:rPr>
        <w:t>Pharmacy → Add Medicines.</w:t>
      </w:r>
    </w:p>
    <w:p>
      <w:pPr>
        <w:pStyle w:val="ListNumber"/>
      </w:pPr>
      <w:r>
        <w:rPr>
          <w:color w:val="1A1A1A"/>
          <w:sz w:val="19"/>
        </w:rPr>
        <w:t>Search by name/active ingredient; select drugs.</w:t>
      </w:r>
    </w:p>
    <w:p>
      <w:pPr>
        <w:pStyle w:val="ListNumber"/>
      </w:pPr>
      <w:r>
        <w:rPr>
          <w:color w:val="1A1A1A"/>
          <w:sz w:val="19"/>
        </w:rPr>
        <w:t>Set sell/cost/min-stock/unit; mark controlled if applicable.</w:t>
      </w:r>
    </w:p>
    <w:p>
      <w:pPr>
        <w:pStyle w:val="ListNumber"/>
      </w:pPr>
      <w:r>
        <w:rPr>
          <w:color w:val="1A1A1A"/>
          <w:sz w:val="19"/>
        </w:rPr>
        <w:t>Add to inventory.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0FA"/>
          </w:tcPr>
          <w:p>
            <w:pPr>
              <w:jc w:val="center"/>
            </w:pPr>
            <w:r/>
            <w:r>
              <w:rPr>
                <w:i/>
                <w:color w:val="1B4F9E"/>
                <w:sz w:val="17"/>
              </w:rPr>
              <w:t>[ SCREENSHOT PLACEHOLDER ]  Add Medicines (catalog search)</w:t>
            </w:r>
          </w:p>
        </w:tc>
      </w:tr>
    </w:tbl>
    <w:p>
      <w:pPr>
        <w:pStyle w:val="Heading2"/>
      </w:pPr>
      <w:r>
        <w:rPr>
          <w:b/>
          <w:color w:val="1F2A44"/>
          <w:sz w:val="25"/>
        </w:rPr>
        <w:t>Batch Intake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r>
        <w:rPr>
          <w:b w:val="0"/>
          <w:i w:val="0"/>
          <w:color w:val="1A1A1A"/>
          <w:sz w:val="19"/>
        </w:rPr>
        <w:t>Receive stock per batch with expiry &amp; cost.</w:t>
      </w:r>
    </w:p>
    <w:p>
      <w:pPr>
        <w:pStyle w:val="Heading3"/>
      </w:pPr>
      <w:r>
        <w:rPr>
          <w:b/>
          <w:color w:val="1B4F9E"/>
          <w:sz w:val="22"/>
        </w:rPr>
        <w:t>Steps</w:t>
      </w:r>
    </w:p>
    <w:p>
      <w:pPr>
        <w:pStyle w:val="ListNumber"/>
      </w:pPr>
      <w:r>
        <w:rPr>
          <w:color w:val="1A1A1A"/>
          <w:sz w:val="19"/>
        </w:rPr>
        <w:t>Pharmacy → Receive Stock.</w:t>
      </w:r>
    </w:p>
    <w:p>
      <w:pPr>
        <w:pStyle w:val="ListNumber"/>
      </w:pPr>
      <w:r>
        <w:rPr>
          <w:color w:val="1A1A1A"/>
          <w:sz w:val="19"/>
        </w:rPr>
        <w:t>Pick product; enter qty (purchase unit), batch no., expiry, cost, supplier.</w:t>
      </w:r>
    </w:p>
    <w:p>
      <w:pPr>
        <w:pStyle w:val="ListNumber"/>
      </w:pPr>
      <w:r>
        <w:rPr>
          <w:color w:val="1A1A1A"/>
          <w:sz w:val="19"/>
        </w:rPr>
        <w:t>Save — stock + batch row created.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0FA"/>
          </w:tcPr>
          <w:p>
            <w:pPr>
              <w:jc w:val="center"/>
            </w:pPr>
            <w:r/>
            <w:r>
              <w:rPr>
                <w:i/>
                <w:color w:val="1B4F9E"/>
                <w:sz w:val="17"/>
              </w:rPr>
              <w:t>[ SCREENSHOT PLACEHOLDER ]  Receive Stock (batch + expiry)</w:t>
            </w:r>
          </w:p>
        </w:tc>
      </w:tr>
    </w:tbl>
    <w:p>
      <w:pPr>
        <w:pStyle w:val="Heading2"/>
      </w:pPr>
      <w:r>
        <w:rPr>
          <w:b/>
          <w:color w:val="1F2A44"/>
          <w:sz w:val="25"/>
        </w:rPr>
        <w:t>FEFO Selling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r>
        <w:rPr>
          <w:b w:val="0"/>
          <w:i w:val="0"/>
          <w:color w:val="1A1A1A"/>
          <w:sz w:val="19"/>
        </w:rPr>
        <w:t>Earliest-expiry batch is sold first automatically.</w:t>
      </w:r>
    </w:p>
    <w:p>
      <w:pPr>
        <w:pStyle w:val="Heading3"/>
      </w:pPr>
      <w:r>
        <w:rPr>
          <w:b/>
          <w:color w:val="1B4F9E"/>
          <w:sz w:val="22"/>
        </w:rPr>
        <w:t>Steps</w:t>
      </w:r>
    </w:p>
    <w:p>
      <w:pPr>
        <w:pStyle w:val="ListNumber"/>
      </w:pPr>
      <w:r>
        <w:rPr>
          <w:color w:val="1A1A1A"/>
          <w:sz w:val="19"/>
        </w:rPr>
        <w:t>At POS, add the item; the system allocates from the earliest-expiry batch.</w:t>
      </w:r>
    </w:p>
    <w:p>
      <w:pPr>
        <w:pStyle w:val="ListNumber"/>
      </w:pPr>
      <w:r>
        <w:rPr>
          <w:color w:val="1A1A1A"/>
          <w:sz w:val="19"/>
        </w:rPr>
        <w:t>Server-authoritative even across multiple batches.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0FA"/>
          </w:tcPr>
          <w:p>
            <w:pPr>
              <w:jc w:val="center"/>
            </w:pPr>
            <w:r/>
            <w:r>
              <w:rPr>
                <w:i/>
                <w:color w:val="1B4F9E"/>
                <w:sz w:val="17"/>
              </w:rPr>
              <w:t>[ SCREENSHOT PLACEHOLDER ]  POS batch/FEFO selection</w:t>
            </w:r>
          </w:p>
        </w:tc>
      </w:tr>
    </w:tbl>
    <w:p>
      <w:pPr>
        <w:pStyle w:val="Heading2"/>
      </w:pPr>
      <w:r>
        <w:rPr>
          <w:b/>
          <w:color w:val="1F2A44"/>
          <w:sz w:val="25"/>
        </w:rPr>
        <w:t>Expiry Control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r>
        <w:rPr>
          <w:b w:val="0"/>
          <w:i w:val="0"/>
          <w:color w:val="1A1A1A"/>
          <w:sz w:val="19"/>
        </w:rPr>
        <w:t>Manage near-expiry &amp; expired stock.</w:t>
      </w:r>
    </w:p>
    <w:p>
      <w:pPr>
        <w:pStyle w:val="Heading3"/>
      </w:pPr>
      <w:r>
        <w:rPr>
          <w:b/>
          <w:color w:val="1B4F9E"/>
          <w:sz w:val="22"/>
        </w:rPr>
        <w:t>Steps</w:t>
      </w:r>
    </w:p>
    <w:p>
      <w:pPr>
        <w:pStyle w:val="ListNumber"/>
      </w:pPr>
      <w:r>
        <w:rPr>
          <w:color w:val="1A1A1A"/>
          <w:sz w:val="19"/>
        </w:rPr>
        <w:t>Pharmacy → Near Expiry: 30/60/90-day buckets + expired.</w:t>
      </w:r>
    </w:p>
    <w:p>
      <w:pPr>
        <w:pStyle w:val="ListNumber"/>
      </w:pPr>
      <w:r>
        <w:rPr>
          <w:color w:val="1A1A1A"/>
          <w:sz w:val="19"/>
        </w:rPr>
        <w:t>Write off expired stock as an audited Critical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0FA"/>
          </w:tcPr>
          <w:p>
            <w:pPr>
              <w:jc w:val="center"/>
            </w:pPr>
            <w:r/>
            <w:r>
              <w:rPr>
                <w:i/>
                <w:color w:val="1B4F9E"/>
                <w:sz w:val="17"/>
              </w:rPr>
              <w:t>[ SCREENSHOT PLACEHOLDER ]  Expiry risk dashboard</w:t>
            </w:r>
          </w:p>
        </w:tc>
      </w:tr>
    </w:tbl>
    <w:p>
      <w:pPr>
        <w:pStyle w:val="Heading2"/>
      </w:pPr>
      <w:r>
        <w:rPr>
          <w:b/>
          <w:color w:val="1F2A44"/>
          <w:sz w:val="25"/>
        </w:rPr>
        <w:t>Prescriptions &amp; Controlled Drugs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r>
        <w:rPr>
          <w:b w:val="0"/>
          <w:i w:val="0"/>
          <w:color w:val="1A1A1A"/>
          <w:sz w:val="19"/>
        </w:rPr>
        <w:t>Capture Rx; enforce controlled-drug rules.</w:t>
      </w:r>
    </w:p>
    <w:p>
      <w:pPr>
        <w:pStyle w:val="Heading3"/>
      </w:pPr>
      <w:r>
        <w:rPr>
          <w:b/>
          <w:color w:val="1B4F9E"/>
          <w:sz w:val="22"/>
        </w:rPr>
        <w:t>Steps</w:t>
      </w:r>
    </w:p>
    <w:p>
      <w:pPr>
        <w:pStyle w:val="ListNumber"/>
      </w:pPr>
      <w:r>
        <w:rPr>
          <w:color w:val="1A1A1A"/>
          <w:sz w:val="19"/>
        </w:rPr>
        <w:t>At POS, fill the Rx panel (patient/doctor/Rx no.).</w:t>
      </w:r>
    </w:p>
    <w:p>
      <w:pPr>
        <w:pStyle w:val="ListNumber"/>
      </w:pPr>
      <w:r>
        <w:rPr>
          <w:color w:val="1A1A1A"/>
          <w:sz w:val="19"/>
        </w:rPr>
        <w:t>Controlled items force patient + Rx number and write a register entry.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0FA"/>
          </w:tcPr>
          <w:p>
            <w:pPr>
              <w:jc w:val="center"/>
            </w:pPr>
            <w:r/>
            <w:r>
              <w:rPr>
                <w:i/>
                <w:color w:val="1B4F9E"/>
                <w:sz w:val="17"/>
              </w:rPr>
              <w:t>[ SCREENSHOT PLACEHOLDER ]  POS Rx panel + controlled shield</w:t>
            </w:r>
          </w:p>
        </w:tc>
      </w:tr>
    </w:tbl>
    <w:p>
      <w:pPr>
        <w:pStyle w:val="Heading2"/>
      </w:pPr>
      <w:r>
        <w:rPr>
          <w:b/>
          <w:color w:val="1F2A44"/>
          <w:sz w:val="25"/>
        </w:rPr>
        <w:t>Reorder Planning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r>
        <w:rPr>
          <w:b w:val="0"/>
          <w:i w:val="0"/>
          <w:color w:val="1A1A1A"/>
          <w:sz w:val="19"/>
        </w:rPr>
        <w:t>Replenish low stock efficiently.</w:t>
      </w:r>
    </w:p>
    <w:p>
      <w:pPr>
        <w:pStyle w:val="Heading3"/>
      </w:pPr>
      <w:r>
        <w:rPr>
          <w:b/>
          <w:color w:val="1B4F9E"/>
          <w:sz w:val="22"/>
        </w:rPr>
        <w:t>Steps</w:t>
      </w:r>
    </w:p>
    <w:p>
      <w:pPr>
        <w:pStyle w:val="ListNumber"/>
      </w:pPr>
      <w:r>
        <w:rPr>
          <w:color w:val="1A1A1A"/>
          <w:sz w:val="19"/>
        </w:rPr>
        <w:t>Pharmacy → Purchasing: review reorder suggestions (qty, last cost, preferred supplier).</w:t>
      </w:r>
    </w:p>
    <w:p>
      <w:pPr>
        <w:pStyle w:val="ListNumber"/>
      </w:pPr>
      <w:r>
        <w:rPr>
          <w:color w:val="1A1A1A"/>
          <w:sz w:val="19"/>
        </w:rPr>
        <w:t>Create supplier-grouped POs; receive.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0FA"/>
          </w:tcPr>
          <w:p>
            <w:pPr>
              <w:jc w:val="center"/>
            </w:pPr>
            <w:r/>
            <w:r>
              <w:rPr>
                <w:i/>
                <w:color w:val="1B4F9E"/>
                <w:sz w:val="17"/>
              </w:rPr>
              <w:t>[ SCREENSHOT PLACEHOLDER ]  Reorder suggestions</w:t>
            </w:r>
          </w:p>
        </w:tc>
      </w:tr>
    </w:tbl>
    <w:p>
      <w:pPr>
        <w:pStyle w:val="Heading2"/>
      </w:pPr>
      <w:r>
        <w:rPr>
          <w:b/>
          <w:color w:val="1F2A44"/>
          <w:sz w:val="25"/>
        </w:rPr>
        <w:t>Pharmacy POS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r>
        <w:rPr>
          <w:b w:val="0"/>
          <w:i w:val="0"/>
          <w:color w:val="1A1A1A"/>
          <w:sz w:val="19"/>
        </w:rPr>
        <w:t>Fast dispensing till.</w:t>
      </w:r>
    </w:p>
    <w:p>
      <w:pPr>
        <w:pStyle w:val="Heading3"/>
      </w:pPr>
      <w:r>
        <w:rPr>
          <w:b/>
          <w:color w:val="1B4F9E"/>
          <w:sz w:val="22"/>
        </w:rPr>
        <w:t>Steps</w:t>
      </w:r>
    </w:p>
    <w:p>
      <w:pPr>
        <w:pStyle w:val="ListNumber"/>
      </w:pPr>
      <w:r>
        <w:rPr>
          <w:color w:val="1A1A1A"/>
          <w:sz w:val="19"/>
        </w:rPr>
        <w:t>Search/scan; add to cart; FEFO + substitutes; Rx capture.</w:t>
      </w:r>
    </w:p>
    <w:p>
      <w:pPr>
        <w:pStyle w:val="ListNumber"/>
      </w:pPr>
      <w:r>
        <w:rPr>
          <w:color w:val="1A1A1A"/>
          <w:sz w:val="19"/>
        </w:rPr>
        <w:t>Take payment (cash/card/credit/partial); loyalty redeem; print receipt.</w:t>
      </w:r>
    </w:p>
    <w:p>
      <w:pPr>
        <w:pStyle w:val="ListNumber"/>
      </w:pPr>
      <w:r>
        <w:rPr>
          <w:color w:val="1A1A1A"/>
          <w:sz w:val="19"/>
        </w:rPr>
        <w:t>Offline: sales queue and sync on reconnect.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0FA"/>
          </w:tcPr>
          <w:p>
            <w:pPr>
              <w:jc w:val="center"/>
            </w:pPr>
            <w:r/>
            <w:r>
              <w:rPr>
                <w:i/>
                <w:color w:val="1B4F9E"/>
                <w:sz w:val="17"/>
              </w:rPr>
              <w:t>[ SCREENSHOT PLACEHOLDER ]  Pharmacy POS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