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Route Optimization Studio — Design &amp;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Route Optimization Studio — Design &amp; Implementation Plan (RO)</w:t>
      </w:r>
    </w:p>
    <w:p>
      <w:r>
        <w:rPr>
          <w:b/>
        </w:rPr>
        <w:t>Workstream:</w:t>
      </w:r>
      <w:r>
        <w:t xml:space="preserve"> TIS stage #6 — Route Optimization Studio, on TIS-0 + Scenarios + Geo + Audit + FR</w:t>
      </w:r>
    </w:p>
    <w:p>
      <w:r>
        <w:rPr>
          <w:b/>
        </w:rPr>
        <w:t>Status:</w:t>
      </w:r>
      <w:r>
        <w:t xml:space="preserve"> Design + autonomous phased execution (escalate at write/architecture forks)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Generate </w:t>
      </w:r>
      <w:r>
        <w:rPr>
          <w:b/>
        </w:rPr>
        <w:t>balanced routes</w:t>
      </w:r>
      <w:r>
        <w:t xml:space="preserve"> from a customer set — balanced by **workload &amp; value, not customer</w:t>
      </w:r>
    </w:p>
    <w:p>
      <w:r>
        <w:t>count** — under user-set constraints, preview them on the map + scenario metrics, compare vs the</w:t>
      </w:r>
    </w:p>
    <w:p>
      <w:r>
        <w:t xml:space="preserve">current plan, and </w:t>
      </w:r>
      <w:r>
        <w:rPr>
          <w:b/>
        </w:rPr>
        <w:t>export</w:t>
      </w:r>
      <w:r>
        <w:t xml:space="preserve"> (single data model) / later apply. Simple Mode default + Advanced</w:t>
      </w:r>
    </w:p>
    <w:p>
      <w:r>
        <w:t>weights. Usable standalone (export) and inside VANTORA. Mode A/B/C aware.</w:t>
      </w:r>
    </w:p>
    <w:p>
      <w:pPr>
        <w:pStyle w:val="Heading2"/>
      </w:pPr>
      <w:r>
        <w:rPr>
          <w:color w:val="1F497D"/>
        </w:rPr>
        <w:t>2. Current State (audit)</w:t>
      </w:r>
    </w:p>
    <w:p>
      <w:pPr>
        <w:pStyle w:val="ListBullet"/>
      </w:pPr>
      <w:r>
        <w:rPr>
          <w:b/>
        </w:rPr>
        <w:t>Exists:</w:t>
      </w:r>
      <w:r>
        <w:t xml:space="preserve"> </w:t>
      </w:r>
      <w:r>
        <w:rPr>
          <w:rFonts w:ascii="Consolas" w:hAnsi="Consolas"/>
          <w:sz w:val="19"/>
        </w:rPr>
        <w:t>optimize.ts</w:t>
      </w:r>
      <w:r>
        <w:t xml:space="preserve"> (per-route stop sequencing + distance), </w:t>
      </w:r>
      <w:r>
        <w:rPr>
          <w:rFonts w:ascii="Consolas" w:hAnsi="Consolas"/>
          <w:sz w:val="19"/>
        </w:rPr>
        <w:t>generator.ts</w:t>
      </w:r>
      <w:r>
        <w:t xml:space="preserve"> (per-route</w:t>
      </w:r>
    </w:p>
    <w:p>
      <w:r>
        <w:t xml:space="preserve">day-spread by frequency), </w:t>
      </w:r>
      <w:r>
        <w:rPr>
          <w:rFonts w:ascii="Consolas" w:hAnsi="Consolas"/>
          <w:sz w:val="19"/>
        </w:rPr>
        <w:t>territory.ts</w:t>
      </w:r>
      <w:r>
        <w:t xml:space="preserve"> (split/merge), the FR workload model, TIS-0 scenarios</w:t>
      </w:r>
    </w:p>
    <w:p>
      <w:r>
        <w:t>(</w:t>
      </w:r>
      <w:r>
        <w:rPr>
          <w:rFonts w:ascii="Consolas" w:hAnsi="Consolas"/>
          <w:sz w:val="19"/>
        </w:rPr>
        <w:t>applyScenario</w:t>
      </w:r>
      <w:r>
        <w:t>/</w:t>
      </w:r>
      <w:r>
        <w:rPr>
          <w:rFonts w:ascii="Consolas" w:hAnsi="Consolas"/>
          <w:sz w:val="19"/>
        </w:rPr>
        <w:t>scenarioMetrics</w:t>
      </w:r>
      <w:r>
        <w:t>/</w:t>
      </w:r>
      <w:r>
        <w:rPr>
          <w:rFonts w:ascii="Consolas" w:hAnsi="Consolas"/>
          <w:sz w:val="19"/>
        </w:rPr>
        <w:t>compareScenarios</w:t>
      </w:r>
      <w:r>
        <w:t>), Geo layers, Territory Audit imbalance.</w:t>
      </w:r>
    </w:p>
    <w:p>
      <w:pPr>
        <w:pStyle w:val="ListBullet"/>
      </w:pPr>
      <w:r>
        <w:rPr>
          <w:b/>
        </w:rPr>
        <w:t>Gap:</w:t>
      </w:r>
      <w:r>
        <w:t xml:space="preserve"> there is </w:t>
      </w:r>
      <w:r>
        <w:rPr>
          <w:b/>
        </w:rPr>
        <w:t>no route-ASSIGNMENT/balancing step</w:t>
      </w:r>
      <w:r>
        <w:t xml:space="preserve"> — nothing assigns a customer set into</w:t>
      </w:r>
    </w:p>
    <w:p>
      <w:r>
        <w:t>*K balanced routes* by workload/value/geography under constraints. The pieces downstream</w:t>
      </w:r>
    </w:p>
    <w:p>
      <w:r>
        <w:t>(sequence, day-spread, metrics, map) exist; the balancer that produces the assignment does not.</w:t>
      </w:r>
    </w:p>
    <w:p>
      <w:pPr>
        <w:pStyle w:val="Heading2"/>
      </w:pPr>
      <w:r>
        <w:rPr>
          <w:color w:val="1F497D"/>
        </w:rPr>
        <w:t>3.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RO-G1</w:t>
            </w:r>
          </w:p>
        </w:tc>
        <w:tc>
          <w:tcPr>
            <w:tcW w:type="dxa" w:w="2880"/>
          </w:tcPr>
          <w:p>
            <w:r>
              <w:t>No multi-objective route balancer (customers → K routes by workload/value/geo)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RO-G2</w:t>
            </w:r>
          </w:p>
        </w:tc>
        <w:tc>
          <w:tcPr>
            <w:tcW w:type="dxa" w:w="2880"/>
          </w:tcPr>
          <w:p>
            <w:r>
              <w:t>No constraint resolution (target/max customers per route · max visits/day·week · auto route count)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RO-G3</w:t>
            </w:r>
          </w:p>
        </w:tc>
        <w:tc>
          <w:tcPr>
            <w:tcW w:type="dxa" w:w="2880"/>
          </w:tcPr>
          <w:p>
            <w:r>
              <w:t>No Studio surface (generate → preview → compare → export)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RO-G4</w:t>
            </w:r>
          </w:p>
        </w:tc>
        <w:tc>
          <w:tcPr>
            <w:tcW w:type="dxa" w:w="2880"/>
          </w:tcPr>
          <w:p>
            <w:r>
              <w:t>No Excel export in the journey-plan single-model schema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RO-G5</w:t>
            </w:r>
          </w:p>
        </w:tc>
        <w:tc>
          <w:tcPr>
            <w:tcW w:type="dxa" w:w="2880"/>
          </w:tcPr>
          <w:p>
            <w:r>
              <w:t xml:space="preserve">Apply-to-live (reassign </w:t>
            </w:r>
            <w:r>
              <w:rPr>
                <w:rFonts w:ascii="Consolas" w:hAnsi="Consolas"/>
                <w:sz w:val="19"/>
              </w:rPr>
              <w:t>erp_route_customers</w:t>
            </w:r>
            <w:r>
              <w:t>) — a write fork (escalate)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4.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Customer dataset + workload</w:t>
            </w:r>
          </w:p>
        </w:tc>
        <w:tc>
          <w:tcPr>
            <w:tcW w:type="dxa" w:w="2880"/>
          </w:tcPr>
          <w:p>
            <w:r>
              <w:t xml:space="preserve">TIS-0 </w:t>
            </w:r>
            <w:r>
              <w:rPr>
                <w:rFonts w:ascii="Consolas" w:hAnsi="Consolas"/>
                <w:sz w:val="19"/>
              </w:rPr>
              <w:t>TisCustomer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customerWorkload</w:t>
            </w:r>
            <w:r>
              <w:t xml:space="preserve"> (FR)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Scenario apply + metrics + compare</w:t>
            </w:r>
          </w:p>
        </w:tc>
        <w:tc>
          <w:tcPr>
            <w:tcW w:type="dxa" w:w="2880"/>
          </w:tcPr>
          <w:p>
            <w:r>
              <w:t>TIS-0-3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Distance / sequencing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optimize.ts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Map preview</w:t>
            </w:r>
          </w:p>
        </w:tc>
        <w:tc>
          <w:tcPr>
            <w:tcW w:type="dxa" w:w="2880"/>
          </w:tcPr>
          <w:p>
            <w:r>
              <w:t>Geo layers (GEO-1/2)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Imbalance seed</w:t>
            </w:r>
          </w:p>
        </w:tc>
        <w:tc>
          <w:tcPr>
            <w:tcW w:type="dxa" w:w="2880"/>
          </w:tcPr>
          <w:p>
            <w:r>
              <w:t>Territory Audit (TA-1)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Balance metric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tis/balance.ts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≈85% reuse.</w:t>
      </w:r>
      <w:r>
        <w:t xml:space="preserve"> Net-new: the </w:t>
      </w:r>
      <w:r>
        <w:rPr>
          <w:b/>
        </w:rPr>
        <w:t>pure balancer</w:t>
      </w:r>
      <w:r>
        <w:t xml:space="preserve"> + constraint resolution + the Studio surface +</w:t>
      </w:r>
    </w:p>
    <w:p>
      <w:r>
        <w:t>Excel export.</w:t>
      </w:r>
    </w:p>
    <w:p>
      <w:pPr>
        <w:pStyle w:val="Heading2"/>
      </w:pPr>
      <w:r>
        <w:rPr>
          <w:color w:val="1F497D"/>
        </w:rPr>
        <w:t>5. Recommended Architecture</w:t>
      </w:r>
    </w:p>
    <w:p>
      <w:pPr>
        <w:ind w:left="240"/>
      </w:pPr>
      <w:r>
        <w:rPr>
          <w:rFonts w:ascii="Consolas" w:hAnsi="Consolas"/>
          <w:sz w:val="18"/>
        </w:rPr>
        <w:t>RO-1  balancer (pure)   balanceRoutes(customers, constraints) → ScenarioAssignment[] (+ per-route summary)</w:t>
        <w:br/>
        <w:t xml:space="preserve">                        geo-seed (farthest-point) → nearest-seed clusters → workload rebalance under caps</w:t>
        <w:br/>
        <w:t>RO-2  Studio surface    scope + working days (+ Advanced: routeCount/maxPerRoute/weights) → Generate</w:t>
        <w:br/>
        <w:t xml:space="preserve">                        → preview: scenarioMetrics + per-route table + Geo map (coloured by new route)</w:t>
        <w:br/>
        <w:t xml:space="preserve">                        → compareScenarios vs Current Plan</w:t>
        <w:br/>
        <w:t>RO-3  Export            Excel in the journey-plan import schema (single data model, §4a)</w:t>
        <w:br/>
        <w:t>RO-4  Apply (fork)      reassign erp_route_customers + journey plans — ESCALATE (write architecture)</w:t>
      </w:r>
    </w:p>
    <w:p>
      <w:pPr>
        <w:pStyle w:val="ListBullet"/>
      </w:pPr>
      <w:r>
        <w:rPr>
          <w:b/>
        </w:rPr>
        <w:t>Output is a TIS-0 Scenario</w:t>
      </w:r>
      <w:r>
        <w:t xml:space="preserve"> (route assignments) → it flows straight into </w:t>
      </w:r>
      <w:r>
        <w:rPr>
          <w:rFonts w:ascii="Consolas" w:hAnsi="Consolas"/>
          <w:sz w:val="19"/>
        </w:rPr>
        <w:t>scenarioMetrics</w:t>
      </w:r>
      <w:r>
        <w:t>,</w:t>
      </w:r>
    </w:p>
    <w:p>
      <w:r>
        <w:rPr>
          <w:rFonts w:ascii="Consolas" w:hAnsi="Consolas"/>
          <w:sz w:val="19"/>
        </w:rPr>
        <w:t>compareScenarios</w:t>
      </w:r>
      <w:r>
        <w:t xml:space="preserve">, and the Geo map, and is </w:t>
      </w:r>
      <w:r>
        <w:rPr>
          <w:b/>
        </w:rPr>
        <w:t>drag-and-drop ready</w:t>
      </w:r>
      <w:r>
        <w:t xml:space="preserve"> for Visual Territory</w:t>
      </w:r>
    </w:p>
    <w:p>
      <w:r>
        <w:t xml:space="preserve">Planning (each manual move appends a </w:t>
      </w:r>
      <w:r>
        <w:rPr>
          <w:rFonts w:ascii="Consolas" w:hAnsi="Consolas"/>
          <w:sz w:val="19"/>
        </w:rPr>
        <w:t>ScenarioAssignment</w:t>
      </w:r>
      <w:r>
        <w:t>).</w:t>
      </w:r>
    </w:p>
    <w:p>
      <w:pPr>
        <w:pStyle w:val="ListBullet"/>
      </w:pPr>
      <w:r>
        <w:rPr>
          <w:b/>
        </w:rPr>
        <w:t>No hardcoded counts:</w:t>
      </w:r>
      <w:r>
        <w:t xml:space="preserve"> route count is user-set or auto-derived from workload + capacity</w:t>
      </w:r>
    </w:p>
    <w:p>
      <w:r>
        <w:t>(</w:t>
      </w:r>
      <w:r>
        <w:rPr>
          <w:rFonts w:ascii="Consolas" w:hAnsi="Consolas"/>
          <w:sz w:val="19"/>
        </w:rPr>
        <w:t>ceil(total weekly visits / (maxVisitsPerDay × workingDays))</w:t>
      </w:r>
      <w:r>
        <w:t>), never a fixed number.</w:t>
      </w:r>
    </w:p>
    <w:p>
      <w:pPr>
        <w:pStyle w:val="ListBullet"/>
      </w:pPr>
      <w:r>
        <w:rPr>
          <w:b/>
        </w:rPr>
        <w:t>Mode A/B/C:</w:t>
      </w:r>
      <w:r>
        <w:t xml:space="preserve"> balances on whatever weight is present (workload always; value/geo when</w:t>
      </w:r>
    </w:p>
    <w:p>
      <w:r>
        <w:t>available); standalone upload (Mode A) works end-to-end to Export.</w:t>
      </w:r>
    </w:p>
    <w:p>
      <w:pPr>
        <w:pStyle w:val="Heading2"/>
      </w:pPr>
      <w:r>
        <w:rPr>
          <w:color w:val="1F497D"/>
        </w:rPr>
        <w:t>6. Phased Plan (autonomous; escalate at RO-4)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Fork?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RO-1</w:t>
            </w:r>
          </w:p>
        </w:tc>
        <w:tc>
          <w:tcPr>
            <w:tcW w:type="dxa" w:w="2880"/>
          </w:tcPr>
          <w:p>
            <w:r>
              <w:t xml:space="preserve">Pure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+ constraint resolution + tests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RO-2</w:t>
            </w:r>
          </w:p>
        </w:tc>
        <w:tc>
          <w:tcPr>
            <w:tcW w:type="dxa" w:w="2880"/>
          </w:tcPr>
          <w:p>
            <w:r>
              <w:t>Studio surface: generate → preview (metrics + per-route table + map) → compare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RO-3</w:t>
            </w:r>
          </w:p>
        </w:tc>
        <w:tc>
          <w:tcPr>
            <w:tcW w:type="dxa" w:w="2880"/>
          </w:tcPr>
          <w:p>
            <w:r>
              <w:t>Excel export (single-model schema)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RO-4</w:t>
            </w:r>
          </w:p>
        </w:tc>
        <w:tc>
          <w:tcPr>
            <w:tcW w:type="dxa" w:w="2880"/>
          </w:tcPr>
          <w:p>
            <w:r>
              <w:t>Apply to live routes/journey plans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Escalate</w:t>
            </w:r>
            <w:r>
              <w:t xml:space="preserve"> (write architecture)</w:t>
            </w:r>
          </w:p>
        </w:tc>
      </w:tr>
    </w:tbl>
    <w:p/>
    <w:p>
      <w:r>
        <w:t>Completion review at each boundary. RO-4 pauses for approval (reassigning live routes is a</w:t>
      </w:r>
    </w:p>
    <w:p>
      <w:r>
        <w:t>material write decision).</w:t>
      </w:r>
    </w:p>
    <w:p>
      <w:pPr>
        <w:pStyle w:val="Heading2"/>
      </w:pPr>
      <w:r>
        <w:rPr>
          <w:color w:val="1F497D"/>
        </w:rPr>
        <w:t>7. Simple Mode (mandatory)</w:t>
      </w:r>
    </w:p>
    <w:p>
      <w:pPr>
        <w:pStyle w:val="ListBullet"/>
      </w:pPr>
      <w:r>
        <w:t xml:space="preserve">Default: </w:t>
      </w:r>
      <w:r>
        <w:rPr>
          <w:b/>
        </w:rPr>
        <w:t>pick scope + working days → Generate → see the plan + map + compare → Export.</w:t>
      </w:r>
      <w:r>
        <w:t xml:space="preserve"> No</w:t>
      </w:r>
    </w:p>
    <w:p>
      <w:r>
        <w:t>weights or caps required; sensible defaults (balance by workload, auto route count).</w:t>
      </w:r>
    </w:p>
    <w:p>
      <w:pPr>
        <w:pStyle w:val="ListBullet"/>
      </w:pPr>
      <w:r>
        <w:t>Advanced (opt-in): route count, max per route, objective weights (count · workload · value ·</w:t>
      </w:r>
    </w:p>
    <w:p>
      <w:r>
        <w:t>distance · capacity). Hidden behind an "Advanced" affordance.</w:t>
      </w:r>
    </w:p>
    <w:p>
      <w:pPr>
        <w:pStyle w:val="ListBullet"/>
      </w:pPr>
      <w:r>
        <w:t>Results read plainly ("8 routes · ~120 stops each · balanced by visits"); scores in Advanced.</w:t>
      </w:r>
    </w:p>
    <w:p>
      <w:pPr>
        <w:pStyle w:val="Heading2"/>
      </w:pPr>
      <w:r>
        <w:rPr>
          <w:color w:val="1F497D"/>
        </w:rPr>
        <w:t>8. Validation &amp; Completion</w:t>
      </w:r>
    </w:p>
    <w:p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(RO-1 pure); </w:t>
      </w:r>
      <w:r>
        <w:rPr>
          <w:rFonts w:ascii="Consolas" w:hAnsi="Consolas"/>
          <w:sz w:val="19"/>
        </w:rPr>
        <w:t>next build</w:t>
      </w:r>
      <w:r>
        <w:t xml:space="preserve"> at RO-2+. Completion review per phase: behavior,</w:t>
      </w:r>
    </w:p>
    <w:p>
      <w:r>
        <w:t>Simple Mode, role behavior, reuse, validation,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