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36"/>
        </w:rPr>
        <w:t>Vercel Env Setup — 11 KAKO_* Engine Flags</w:t>
      </w:r>
    </w:p>
    <w:p>
      <w:r>
        <w:rPr>
          <w:color w:val="606060"/>
          <w:sz w:val="20"/>
        </w:rPr>
        <w:t>Manual steps to activate the FMCG engine screens (Trade Spend, Routes, Van Sales, Merchandising, Change Requests, Alerts)</w:t>
      </w:r>
    </w:p>
    <w:p>
      <w:r>
        <w:rPr>
          <w:color w:val="606060"/>
          <w:sz w:val="18"/>
        </w:rPr>
        <w:t>Project: kako · Date: 13 Jun 2026 · I do NOT have Vercel env write access — these steps are for you.</w:t>
      </w:r>
    </w:p>
    <w:p>
      <w:r>
        <w:rPr>
          <w:b/>
          <w:color w:val="C01B1B"/>
          <w:sz w:val="22"/>
        </w:rPr>
        <w:t>⚠ CRITICAL GOTCHA</w:t>
      </w:r>
    </w:p>
    <w:p>
      <w:r>
        <w:rPr>
          <w:b/>
          <w:i w:val="0"/>
          <w:color w:val="C01B1B"/>
          <w:sz w:val="19"/>
        </w:rPr>
        <w:t>Your pilot URL (kako-git-claude-fmcg-sell-collect-loop-…) is a PREVIEW deployment, NOT Production. If you set these only for Production, Trade Spend will STILL 404 on the URL you are testing. Tick ALL environments (Production + Preview + Development).</w:t>
      </w:r>
    </w:p>
    <w:p>
      <w:pPr>
        <w:pStyle w:val="Heading1"/>
      </w:pPr>
      <w:r>
        <w:rPr>
          <w:b/>
          <w:color w:val="1F2A44"/>
          <w:sz w:val="28"/>
        </w:rPr>
        <w:t>Step-by-step</w:t>
      </w:r>
    </w:p>
    <w:p>
      <w:pPr>
        <w:pStyle w:val="ListNumber"/>
      </w:pPr>
      <w:r>
        <w:rPr>
          <w:b/>
          <w:color w:val="1A1A1A"/>
          <w:sz w:val="20"/>
        </w:rPr>
        <w:t>Open env settings:  Vercel → your team → kako project → Settings → Environment Variables.</w:t>
      </w:r>
    </w:p>
    <w:p>
      <w:pPr>
        <w:pStyle w:val="ListNumber"/>
      </w:pPr>
      <w:r>
        <w:rPr>
          <w:b/>
          <w:color w:val="1A1A1A"/>
          <w:sz w:val="20"/>
        </w:rPr>
        <w:t>Add the 11 variables below. Key = name, Value = 1. Under Environments tick Production + Preview + Development (all three). Save after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Variable (Key)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744"/>
            <w:shd w:val="clear" w:color="auto" w:fill="1F2A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Environments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KAKO_DISTRIBUTION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  <w:shd w:val="clear" w:color="auto" w:fill="F3F5F9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KAKO_VAN_SALES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KAKO_VAN_ACCOUNTING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  <w:shd w:val="clear" w:color="auto" w:fill="F3F5F9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KAKO_TRADE_SPEND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KAKO_PERFECT_STORE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  <w:shd w:val="clear" w:color="auto" w:fill="F3F5F9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KAKO_ROUTE_INTEL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KAKO_SUGGESTED_LOAD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  <w:shd w:val="clear" w:color="auto" w:fill="F3F5F9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KAKO_CHANGE_REQUESTS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KAKO_ALERTS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  <w:shd w:val="clear" w:color="auto" w:fill="F3F5F9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KAKO_MOBILE</w:t>
            </w:r>
          </w:p>
        </w:tc>
        <w:tc>
          <w:tcPr>
            <w:tcW w:type="dxa" w:w="1440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  <w:shd w:val="clear" w:color="auto" w:fill="F3F5F9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Consolas" w:hAnsi="Consolas"/>
                <w:b w:val="0"/>
                <w:sz w:val="18"/>
              </w:rPr>
              <w:t>KAKO_WORKFLOW_BUILDER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sz w:val="18"/>
              </w:rPr>
              <w:t>Prod + Preview + Dev</w:t>
            </w:r>
          </w:p>
        </w:tc>
      </w:tr>
    </w:tbl>
    <w:p>
      <w:pPr>
        <w:pStyle w:val="ListNumber"/>
      </w:pPr>
      <w:r>
        <w:rPr>
          <w:b/>
          <w:color w:val="1A1A1A"/>
          <w:sz w:val="20"/>
        </w:rPr>
        <w:t>Redeploy (env changes do NOT apply to an existing build until you redeploy):  Vercel → Deployments tab → top (latest) deployment → ⋯ menu → Redeploy → UNTICK 'Use existing Build Cache' → Redeploy. This rebuilds the same commit (bfcf479) with the new env.</w:t>
      </w:r>
    </w:p>
    <w:p>
      <w:pPr>
        <w:pStyle w:val="ListNumber"/>
      </w:pPr>
      <w:r>
        <w:rPr>
          <w:b/>
          <w:color w:val="1A1A1A"/>
          <w:sz w:val="20"/>
        </w:rPr>
        <w:t>Wait for READY, then hard-refresh and re-open Trade Spend → it renders the empty-state dashboard ('no campaigns yet'). Routes, Van Accounting, Merchandising, Change Requests and Alerts activate at the same time.</w:t>
      </w:r>
    </w:p>
    <w:p>
      <w:pPr>
        <w:pStyle w:val="Heading1"/>
      </w:pPr>
      <w:r>
        <w:rPr>
          <w:b/>
          <w:color w:val="1F2A44"/>
          <w:sz w:val="28"/>
        </w:rPr>
        <w:t>While you're in there (completes the cutover — recommended)</w:t>
      </w:r>
    </w:p>
    <w:p>
      <w:pPr>
        <w:pStyle w:val="ListBullet"/>
      </w:pPr>
      <w:r>
        <w:rPr>
          <w:color w:val="1A1A1A"/>
          <w:sz w:val="19"/>
        </w:rPr>
        <w:t>SUPABASE_SERVICE_ROLE_KEY = vantora-staging's service_role key (Supabase → vantora-staging → Project Settings → API → service_role secret). Only the /api/v1 integration endpoint needs it; not Trade Spend. Keep it secret.</w:t>
      </w:r>
    </w:p>
    <w:p>
      <w:pPr>
        <w:pStyle w:val="ListBullet"/>
      </w:pPr>
      <w:r>
        <w:rPr>
          <w:color w:val="1A1A1A"/>
          <w:sz w:val="19"/>
        </w:rPr>
        <w:t>Confirm NEXT_PUBLIC_SUPABASE_URL is either UNSET or = https://rsjvgehvastmawzwnqcs.supabase.co. If it is set to kako-fmcg it overrides the code default and breaks login again.</w:t>
      </w:r>
    </w:p>
    <w:p>
      <w:pPr>
        <w:pStyle w:val="Heading1"/>
      </w:pPr>
      <w:r>
        <w:rPr>
          <w:b/>
          <w:color w:val="1F2A44"/>
          <w:sz w:val="28"/>
        </w:rPr>
        <w:t>Why this is needed (root cause recap)</w:t>
      </w:r>
    </w:p>
    <w:p>
      <w:r>
        <w:rPr>
          <w:b w:val="0"/>
          <w:i w:val="0"/>
          <w:color w:val="1A1A1A"/>
          <w:sz w:val="19"/>
        </w:rPr>
        <w:t>The Trade Spend page is fully implemented and the route is registered, but it is inert-by-default: page.tsx line 22 — if (!TRADE_SPEND_ENABLED()) notFound(); — where TRADE_SPEND_ENABLED() reads process.env.KAKO_TRADE_SPEND. With the flag unset it returns notFound() → 'الصفحة غير موجودة'. The nav item shows because it is gated by the DB module (trade_spend, enabled for Nile FMCG), while the page is gated by the env flag — so the link appears but the page 404s until the flag is set. Classification: Feature flag issue (not missing route / implementation / permission). The trade tables exist in vantora-staging, so once the flag is on the page renders cleanly.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 w:val="0"/>
          <w:i/>
          <w:color w:val="606060"/>
          <w:sz w:val="18"/>
        </w:rPr>
        <w:t>After you redeploy, tell me and I will confirm the deployment is GREEN/READY and that the engine routes resolve, then we resume the 7-role runbook.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