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TIS Planning — Capability &amp; Gap Assessment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TIS Planning — Consolidated Capability &amp; Gap Assessment</w:t>
      </w:r>
    </w:p>
    <w:p>
      <w:r>
        <w:rPr>
          <w:b/>
        </w:rPr>
        <w:t>Purpose:</w:t>
      </w:r>
      <w:r>
        <w:t xml:space="preserve"> Assess (no implementation) four stacked requests against the existing</w:t>
      </w:r>
    </w:p>
    <w:p>
      <w:r>
        <w:t>TIS / FR / Route-Optimization / Planning engines:</w:t>
      </w:r>
    </w:p>
    <w:p>
      <w:r>
        <w:rPr>
          <w:b/>
        </w:rPr>
        <w:t>A.</w:t>
      </w:r>
      <w:r>
        <w:t xml:space="preserve"> Optimization constraints + feasibility · </w:t>
      </w:r>
      <w:r>
        <w:rPr>
          <w:b/>
        </w:rPr>
        <w:t>B.</w:t>
      </w:r>
      <w:r>
        <w:t xml:space="preserve"> "New Optimization" Excel-in/out</w:t>
      </w:r>
    </w:p>
    <w:p>
      <w:r>
        <w:t xml:space="preserve">mode + </w:t>
      </w:r>
      <w:r>
        <w:rPr>
          <w:rFonts w:ascii="Consolas" w:hAnsi="Consolas"/>
          <w:sz w:val="19"/>
        </w:rPr>
        <w:t>tis.run_optimization</w:t>
      </w:r>
      <w:r>
        <w:t xml:space="preserve"> permission · </w:t>
      </w:r>
      <w:r>
        <w:rPr>
          <w:b/>
        </w:rPr>
        <w:t>C.</w:t>
      </w:r>
      <w:r>
        <w:t xml:space="preserve"> Single-salesman journey planning ·</w:t>
      </w:r>
    </w:p>
    <w:p>
      <w:r>
        <w:rPr>
          <w:b/>
        </w:rPr>
        <w:t>D.</w:t>
      </w:r>
      <w:r>
        <w:t xml:space="preserve"> Expected visit duration (with global default + hierarchy).</w:t>
      </w:r>
    </w:p>
    <w:p>
      <w:r>
        <w:rPr>
          <w:b/>
        </w:rPr>
        <w:t>Branch / PR: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PR #319 · </w:t>
      </w:r>
      <w:r>
        <w:rPr>
          <w:b/>
        </w:rPr>
        <w:t>Date:</w:t>
      </w:r>
      <w:r>
        <w:t xml:space="preserve"> 2026-06-19</w:t>
      </w:r>
    </w:p>
    <w:p>
      <w:r>
        <w:rPr>
          <w:b/>
        </w:rPr>
        <w:t>Headline:</w:t>
      </w:r>
      <w:r>
        <w:t xml:space="preserve"> the pure engines already cover ~70–90% of all four; the gaps are mostly</w:t>
      </w:r>
    </w:p>
    <w:p>
      <w:r>
        <w:t>UI, a couple of small pure helpers, and (for monthly journeys + time-based balancing)</w:t>
      </w:r>
    </w:p>
    <w:p>
      <w:r>
        <w:t>two genuinely new engine pieces. None require touching live-write (RO-4/VTP-4 stay paused).</w:t>
      </w:r>
    </w:p>
    <w:p>
      <w:pPr>
        <w:pStyle w:val="Heading2"/>
      </w:pPr>
      <w:r>
        <w:rPr>
          <w:color w:val="1F497D"/>
        </w:rPr>
        <w:t>A. Optimization Constraints + Feasibility</w:t>
      </w:r>
    </w:p>
    <w:p>
      <w:r>
        <w:rPr>
          <w:b/>
        </w:rPr>
        <w:t>1. Exists.</w:t>
      </w:r>
      <w:r>
        <w:t xml:space="preserve"> The engine </w:t>
      </w:r>
      <w:r>
        <w:rPr>
          <w:rFonts w:ascii="Consolas" w:hAnsi="Consolas"/>
          <w:sz w:val="19"/>
        </w:rPr>
        <w:t>RouteConstraints</w:t>
      </w:r>
      <w:r>
        <w:t xml:space="preserve"> (</w:t>
      </w:r>
      <w:r>
        <w:rPr>
          <w:rFonts w:ascii="Consolas" w:hAnsi="Consolas"/>
          <w:sz w:val="19"/>
        </w:rPr>
        <w:t>optimize-routes.ts</w:t>
      </w:r>
      <w:r>
        <w:t>) already supports</w:t>
      </w:r>
    </w:p>
    <w:p>
      <w:r>
        <w:rPr>
          <w:b/>
        </w:rPr>
        <w:t>every</w:t>
      </w:r>
      <w:r>
        <w:t xml:space="preserve"> requested constraint: </w:t>
      </w:r>
      <w:r>
        <w:rPr>
          <w:rFonts w:ascii="Consolas" w:hAnsi="Consolas"/>
          <w:sz w:val="19"/>
        </w:rPr>
        <w:t>routeCount</w:t>
      </w:r>
      <w:r>
        <w:t xml:space="preserve">, </w:t>
      </w:r>
      <w:r>
        <w:rPr>
          <w:rFonts w:ascii="Consolas" w:hAnsi="Consolas"/>
          <w:sz w:val="19"/>
        </w:rPr>
        <w:t>targetPerRoute</w:t>
      </w:r>
      <w:r>
        <w:t xml:space="preserve">, </w:t>
      </w:r>
      <w:r>
        <w:rPr>
          <w:rFonts w:ascii="Consolas" w:hAnsi="Consolas"/>
          <w:sz w:val="19"/>
        </w:rPr>
        <w:t>maxPerRoute</w:t>
      </w:r>
      <w:r>
        <w:t>,</w:t>
      </w:r>
    </w:p>
    <w:p>
      <w:r>
        <w:rPr>
          <w:rFonts w:ascii="Consolas" w:hAnsi="Consolas"/>
          <w:sz w:val="19"/>
        </w:rPr>
        <w:t>maxVisitsPerDay</w:t>
      </w:r>
      <w:r>
        <w:t xml:space="preserve">, </w:t>
      </w:r>
      <w:r>
        <w:rPr>
          <w:rFonts w:ascii="Consolas" w:hAnsi="Consolas"/>
          <w:sz w:val="19"/>
        </w:rPr>
        <w:t>workingDays</w:t>
      </w:r>
      <w:r>
        <w:t xml:space="preserve">, and </w:t>
      </w:r>
      <w:r>
        <w:rPr>
          <w:rFonts w:ascii="Consolas" w:hAnsi="Consolas"/>
          <w:sz w:val="19"/>
        </w:rPr>
        <w:t>balanceBy: 'workload' | 'value' | 'count'</w:t>
      </w:r>
      <w:r>
        <w:t>.</w:t>
      </w:r>
    </w:p>
    <w:p>
      <w:r>
        <w:rPr>
          <w:rFonts w:ascii="Consolas" w:hAnsi="Consolas"/>
          <w:sz w:val="19"/>
        </w:rPr>
        <w:t>resolveRouteCount</w:t>
      </w:r>
      <w:r>
        <w:t xml:space="preserve"> already </w:t>
      </w:r>
      <w:r>
        <w:rPr>
          <w:b/>
        </w:rPr>
        <w:t>derives</w:t>
      </w:r>
      <w:r>
        <w:t xml:space="preserve"> the required route count from</w:t>
      </w:r>
    </w:p>
    <w:p>
      <w:r>
        <w:rPr>
          <w:rFonts w:ascii="Consolas" w:hAnsi="Consolas"/>
          <w:sz w:val="19"/>
        </w:rPr>
        <w:t>maxVisitsPerDay × workingDays</w:t>
      </w:r>
      <w:r>
        <w:t xml:space="preserve"> capacity — i.e. the feasibility math exists.</w:t>
      </w:r>
    </w:p>
    <w:p>
      <w:r>
        <w:rPr>
          <w:b/>
        </w:rPr>
        <w:t>2. Partial.</w:t>
      </w:r>
      <w:r>
        <w:t xml:space="preserve"> UI exposure is incomplete. The </w:t>
      </w:r>
      <w:r>
        <w:rPr>
          <w:b/>
        </w:rPr>
        <w:t>standalone</w:t>
      </w:r>
      <w:r>
        <w:t xml:space="preserve"> Route Optimizer shows</w:t>
      </w:r>
    </w:p>
    <w:p>
      <w:r>
        <w:rPr>
          <w:rFonts w:ascii="Consolas" w:hAnsi="Consolas"/>
          <w:sz w:val="19"/>
        </w:rPr>
        <w:t>routeCount</w:t>
      </w:r>
      <w:r>
        <w:t xml:space="preserve"> + </w:t>
      </w:r>
      <w:r>
        <w:rPr>
          <w:rFonts w:ascii="Consolas" w:hAnsi="Consolas"/>
          <w:sz w:val="19"/>
        </w:rPr>
        <w:t>maxPerRoute</w:t>
      </w:r>
      <w:r>
        <w:t xml:space="preserve"> + </w:t>
      </w:r>
      <w:r>
        <w:rPr>
          <w:rFonts w:ascii="Consolas" w:hAnsi="Consolas"/>
          <w:sz w:val="19"/>
        </w:rPr>
        <w:t>maxVisitsPerDay</w:t>
      </w:r>
      <w:r>
        <w:t xml:space="preserve"> (Advanced) + </w:t>
      </w:r>
      <w:r>
        <w:rPr>
          <w:rFonts w:ascii="Consolas" w:hAnsi="Consolas"/>
          <w:sz w:val="19"/>
        </w:rPr>
        <w:t>workingDays</w:t>
      </w:r>
      <w:r>
        <w:t>. The</w:t>
      </w:r>
    </w:p>
    <w:p>
      <w:r>
        <w:rPr>
          <w:b/>
        </w:rPr>
        <w:t>Studio</w:t>
      </w:r>
      <w:r>
        <w:t xml:space="preserve"> Optimize panel shows only </w:t>
      </w:r>
      <w:r>
        <w:rPr>
          <w:rFonts w:ascii="Consolas" w:hAnsi="Consolas"/>
          <w:sz w:val="19"/>
        </w:rPr>
        <w:t>routeCount</w:t>
      </w:r>
      <w:r>
        <w:t xml:space="preserve"> + </w:t>
      </w:r>
      <w:r>
        <w:rPr>
          <w:rFonts w:ascii="Consolas" w:hAnsi="Consolas"/>
          <w:sz w:val="19"/>
        </w:rPr>
        <w:t>workingDays</w:t>
      </w:r>
      <w:r>
        <w:t>.</w:t>
      </w:r>
    </w:p>
    <w:p>
      <w:r>
        <w:rPr>
          <w:b/>
        </w:rPr>
        <w:t>3. Missing.</w:t>
      </w:r>
      <w:r>
        <w:t xml:space="preserve"> </w:t>
      </w:r>
      <w:r>
        <w:rPr>
          <w:b/>
        </w:rPr>
        <w:t>`balanceBy`</w:t>
      </w:r>
      <w:r>
        <w:t xml:space="preserve"> is not surfaced in any UI (engine-only). No</w:t>
      </w:r>
    </w:p>
    <w:p>
      <w:r>
        <w:rPr>
          <w:b/>
        </w:rPr>
        <w:t>feasibility validation / recommendation</w:t>
      </w:r>
      <w:r>
        <w:t xml:space="preserve"> message (e.g. "requested 10 routes ×</w:t>
      </w:r>
    </w:p>
    <w:p>
      <w:r>
        <w:t>120 max = 1 200 &lt; 1 450 customers → need ≥ 13 routes").</w:t>
      </w:r>
    </w:p>
    <w:p>
      <w:r>
        <w:rPr>
          <w:b/>
        </w:rPr>
        <w:t>4. Engine support.</w:t>
      </w:r>
      <w:r>
        <w:t xml:space="preserve"> Full. Only a small </w:t>
      </w:r>
      <w:r>
        <w:rPr>
          <w:b/>
        </w:rPr>
        <w:t>pure feasibility function</w:t>
      </w:r>
    </w:p>
    <w:p>
      <w:r>
        <w:t>(</w:t>
      </w:r>
      <w:r>
        <w:rPr>
          <w:rFonts w:ascii="Consolas" w:hAnsi="Consolas"/>
          <w:sz w:val="19"/>
        </w:rPr>
        <w:t>validateConstraints → { feasible, recommendedRoutes, reason }</w:t>
      </w:r>
      <w:r>
        <w:t>) and UI controls</w:t>
      </w:r>
    </w:p>
    <w:p>
      <w:r>
        <w:t>are needed.</w:t>
      </w:r>
    </w:p>
    <w:p>
      <w:r>
        <w:rPr>
          <w:b/>
        </w:rPr>
        <w:t>5. Effort.</w:t>
      </w:r>
      <w:r>
        <w:t xml:space="preserve"> ~0.5–1 day (UI + one pure validator; engine ready).</w:t>
      </w:r>
    </w:p>
    <w:p>
      <w:pPr>
        <w:pStyle w:val="Heading2"/>
      </w:pPr>
      <w:r>
        <w:rPr>
          <w:color w:val="1F497D"/>
        </w:rPr>
        <w:t>B. "New Optimization" — Excel-in/Excel-out mode + permission</w:t>
      </w:r>
    </w:p>
    <w:p>
      <w:r>
        <w:rPr>
          <w:b/>
        </w:rPr>
        <w:t>1. Exists.</w:t>
      </w:r>
      <w:r>
        <w:t xml:space="preserve"> Most of it. The Studio </w:t>
      </w:r>
      <w:r>
        <w:rPr>
          <w:b/>
        </w:rPr>
        <w:t>Import</w:t>
      </w:r>
      <w:r>
        <w:t xml:space="preserve"> already does Excel/CSV/JSON →</w:t>
      </w:r>
    </w:p>
    <w:p>
      <w:r>
        <w:rPr>
          <w:rFonts w:ascii="Consolas" w:hAnsi="Consolas"/>
          <w:sz w:val="19"/>
        </w:rPr>
        <w:t>buildTisDatasetFromRows</w:t>
      </w:r>
      <w:r>
        <w:t xml:space="preserve"> → a </w:t>
      </w:r>
      <w:r>
        <w:rPr>
          <w:b/>
        </w:rPr>
        <w:t>temporary session dataset</w:t>
      </w:r>
      <w:r>
        <w:t xml:space="preserve"> (</w:t>
      </w:r>
      <w:r>
        <w:rPr>
          <w:rFonts w:ascii="Consolas" w:hAnsi="Consolas"/>
          <w:sz w:val="19"/>
        </w:rPr>
        <w:t>source: 'upload'</w:t>
      </w:r>
      <w:r>
        <w:t>,</w:t>
      </w:r>
    </w:p>
    <w:p>
      <w:r>
        <w:rPr>
          <w:b/>
        </w:rPr>
        <w:t>no live write</w:t>
      </w:r>
      <w:r>
        <w:t>). All requested tools already run on that session — Map, Route, Day,</w:t>
      </w:r>
    </w:p>
    <w:p>
      <w:r>
        <w:t>Salesman views, drag-and-drop edits, and CSV export. The dataset model is</w:t>
      </w:r>
    </w:p>
    <w:p>
      <w:r>
        <w:rPr>
          <w:b/>
        </w:rPr>
        <w:t>source-agnostic</w:t>
      </w:r>
      <w:r>
        <w:t>, so "session" vs "live" is the *same* pipeline.</w:t>
      </w:r>
    </w:p>
    <w:p>
      <w:r>
        <w:rPr>
          <w:b/>
        </w:rPr>
        <w:t>2. Partial.</w:t>
      </w:r>
      <w:r>
        <w:t xml:space="preserve"> Export is </w:t>
      </w:r>
      <w:r>
        <w:rPr>
          <w:b/>
        </w:rPr>
        <w:t>CSV only</w:t>
      </w:r>
      <w:r>
        <w:t xml:space="preserve"> (no XLSX "Excel-out"). Constraints UI is partial</w:t>
      </w:r>
    </w:p>
    <w:p>
      <w:r>
        <w:t xml:space="preserve">(see A). Import has </w:t>
      </w:r>
      <w:r>
        <w:rPr>
          <w:b/>
        </w:rPr>
        <w:t>no preview/mapping confirmation</w:t>
      </w:r>
      <w:r>
        <w:t xml:space="preserve"> yet (a P0 item already on the</w:t>
      </w:r>
    </w:p>
    <w:p>
      <w:r>
        <w:t>hardening list).</w:t>
      </w:r>
    </w:p>
    <w:p>
      <w:r>
        <w:rPr>
          <w:b/>
        </w:rPr>
        <w:t>3. Missing.</w:t>
      </w:r>
      <w:r>
        <w:t xml:space="preserve"> (a) A distinct </w:t>
      </w:r>
      <w:r>
        <w:rPr>
          <w:b/>
        </w:rPr>
        <w:t>"New Optimization" entry point</w:t>
      </w:r>
      <w:r>
        <w:t xml:space="preserve"> that starts a fresh</w:t>
      </w:r>
    </w:p>
    <w:p>
      <w:r>
        <w:t xml:space="preserve">session independent of live data; (b) the </w:t>
      </w:r>
      <w:r>
        <w:rPr>
          <w:b/>
        </w:rPr>
        <w:t>`tis.run_optimization` permission</w:t>
      </w:r>
      <w:r>
        <w:t xml:space="preserve"> with the</w:t>
      </w:r>
    </w:p>
    <w:p>
      <w:r>
        <w:t>requested role visibility (Salesman hidden; Supervisor/Area/Regional/Director allowed;</w:t>
      </w:r>
    </w:p>
    <w:p>
      <w:r>
        <w:t xml:space="preserve">Admin configurable); (c) explicit </w:t>
      </w:r>
      <w:r>
        <w:rPr>
          <w:b/>
        </w:rPr>
        <w:t>two-mode framing</w:t>
      </w:r>
      <w:r>
        <w:t xml:space="preserve"> (Optimization Session vs Live</w:t>
      </w:r>
    </w:p>
    <w:p>
      <w:r>
        <w:t>Territory Studio) — today the Studio silently falls back to demo/live; (d) **XLSX</w:t>
      </w:r>
    </w:p>
    <w:p>
      <w:r>
        <w:t>export**.</w:t>
      </w:r>
    </w:p>
    <w:p>
      <w:r>
        <w:rPr>
          <w:b/>
        </w:rPr>
        <w:t>4. Engine support.</w:t>
      </w:r>
      <w:r>
        <w:t xml:space="preserve"> Full — </w:t>
      </w:r>
      <w:r>
        <w:rPr>
          <w:rFonts w:ascii="Consolas" w:hAnsi="Consolas"/>
          <w:sz w:val="19"/>
        </w:rPr>
        <w:t>TisSource</w:t>
      </w:r>
      <w:r>
        <w:t xml:space="preserve"> already includes </w:t>
      </w:r>
      <w:r>
        <w:rPr>
          <w:rFonts w:ascii="Consolas" w:hAnsi="Consolas"/>
          <w:sz w:val="19"/>
        </w:rPr>
        <w:t>'upload'</w:t>
      </w:r>
      <w:r>
        <w:t>; engines never</w:t>
      </w:r>
    </w:p>
    <w:p>
      <w:r>
        <w:t>read live tables. Permissions are a simple string-union + metadata + role-list</w:t>
      </w:r>
    </w:p>
    <w:p>
      <w:r>
        <w:t>(</w:t>
      </w:r>
      <w:r>
        <w:rPr>
          <w:rFonts w:ascii="Consolas" w:hAnsi="Consolas"/>
          <w:sz w:val="19"/>
        </w:rPr>
        <w:t>permissions.ts</w:t>
      </w:r>
      <w:r>
        <w:t xml:space="preserve">), so </w:t>
      </w:r>
      <w:r>
        <w:rPr>
          <w:rFonts w:ascii="Consolas" w:hAnsi="Consolas"/>
          <w:sz w:val="19"/>
        </w:rPr>
        <w:t>tis.run_optimization</w:t>
      </w:r>
      <w:r>
        <w:t xml:space="preserve"> is a small additive change.</w:t>
      </w:r>
    </w:p>
    <w:p>
      <w:r>
        <w:rPr>
          <w:b/>
        </w:rPr>
        <w:t>5. Effort.</w:t>
      </w:r>
      <w:r>
        <w:t xml:space="preserve"> ~2–3 days (entry point + permission wiring + import preview + XLSX</w:t>
      </w:r>
    </w:p>
    <w:p>
      <w:r>
        <w:t xml:space="preserve">export + a </w:t>
      </w:r>
      <w:r>
        <w:rPr>
          <w:rFonts w:ascii="Consolas" w:hAnsi="Consolas"/>
          <w:sz w:val="19"/>
        </w:rPr>
        <w:t>mode</w:t>
      </w:r>
      <w:r>
        <w:t xml:space="preserve"> flag). No engine risk.</w:t>
      </w:r>
    </w:p>
    <w:p>
      <w:pPr>
        <w:pStyle w:val="Heading2"/>
      </w:pPr>
      <w:r>
        <w:rPr>
          <w:color w:val="1F497D"/>
        </w:rPr>
        <w:t>C. Single-Salesman Journey Planning (Week / Month)</w:t>
      </w:r>
    </w:p>
    <w:p>
      <w:r>
        <w:rPr>
          <w:b/>
        </w:rPr>
        <w:t>Scenario:</w:t>
      </w:r>
      <w:r>
        <w:t xml:space="preserve"> one salesman, ~120 customers, 5 days, ≤ 25 visits/day, existing A/B/C/D +</w:t>
      </w:r>
    </w:p>
    <w:p>
      <w:r>
        <w:t>FR frequencies.</w:t>
      </w:r>
    </w:p>
    <w:p>
      <w:r>
        <w:rPr>
          <w:b/>
        </w:rPr>
        <w:t>1. Exists.</w:t>
      </w:r>
      <w:r>
        <w:t xml:space="preserve"> The building blocks are all present: </w:t>
      </w:r>
      <w:r>
        <w:rPr>
          <w:b/>
        </w:rPr>
        <w:t>FR engine</w:t>
      </w:r>
    </w:p>
    <w:p>
      <w:r>
        <w:t xml:space="preserve">(frequency → visits/week, </w:t>
      </w:r>
      <w:r>
        <w:rPr>
          <w:rFonts w:ascii="Consolas" w:hAnsi="Consolas"/>
          <w:sz w:val="19"/>
        </w:rPr>
        <w:t>customerWorkload</w:t>
      </w:r>
      <w:r>
        <w:t xml:space="preserve">), </w:t>
      </w:r>
      <w:r>
        <w:rPr>
          <w:b/>
        </w:rPr>
        <w:t>scope</w:t>
      </w:r>
      <w:r>
        <w:t xml:space="preserve"> (filter to one salesman),</w:t>
      </w:r>
    </w:p>
    <w:p>
      <w:r>
        <w:rPr>
          <w:b/>
        </w:rPr>
        <w:t>day assignment</w:t>
      </w:r>
      <w:r>
        <w:t xml:space="preserve"> (</w:t>
      </w:r>
      <w:r>
        <w:rPr>
          <w:rFonts w:ascii="Consolas" w:hAnsi="Consolas"/>
          <w:sz w:val="19"/>
        </w:rPr>
        <w:t>balanceRoutes</w:t>
      </w:r>
      <w:r>
        <w:t xml:space="preserve"> now distributes a route's customers across the</w:t>
      </w:r>
    </w:p>
    <w:p>
      <w:r>
        <w:t xml:space="preserve">working days, workload-balanced), the </w:t>
      </w:r>
      <w:r>
        <w:rPr>
          <w:b/>
        </w:rPr>
        <w:t>Day view</w:t>
      </w:r>
      <w:r>
        <w:t>, drag-adjust, and export.</w:t>
      </w:r>
    </w:p>
    <w:p>
      <w:r>
        <w:t xml:space="preserve">A </w:t>
      </w:r>
      <w:r>
        <w:rPr>
          <w:b/>
        </w:rPr>
        <w:t>weekly</w:t>
      </w:r>
      <w:r>
        <w:t xml:space="preserve"> single-salesman plan is largely assemblable today: scope → salesman →</w:t>
      </w:r>
    </w:p>
    <w:p>
      <w:r>
        <w:t>one "route" → day-distribute → review by Day → export.</w:t>
      </w:r>
    </w:p>
    <w:p>
      <w:r>
        <w:rPr>
          <w:b/>
        </w:rPr>
        <w:t>2. Partial.</w:t>
      </w:r>
      <w:r>
        <w:t xml:space="preserve"> Day distribution balances workload but **does not enforce the</w:t>
      </w:r>
    </w:p>
    <w:p>
      <w:r>
        <w:rPr>
          <w:rFonts w:ascii="Consolas" w:hAnsi="Consolas"/>
          <w:sz w:val="19"/>
        </w:rPr>
        <w:t>maxVisitsPerDay</w:t>
      </w:r>
      <w:r>
        <w:t xml:space="preserve"> cap** (it spreads evenly, it doesn't cap at 25/day and flag</w:t>
      </w:r>
    </w:p>
    <w:p>
      <w:r>
        <w:t>overflow). Feasibility (Σ visits/week vs days × cap) is computable but not surfaced.</w:t>
      </w:r>
    </w:p>
    <w:p>
      <w:r>
        <w:rPr>
          <w:b/>
        </w:rPr>
        <w:t>3. Missing.</w:t>
      </w:r>
      <w:r>
        <w:t xml:space="preserve"> (a) </w:t>
      </w:r>
      <w:r>
        <w:rPr>
          <w:b/>
        </w:rPr>
        <w:t>Monthly / multi-week cycles</w:t>
      </w:r>
      <w:r>
        <w:t xml:space="preserve"> — the scenario carries a single</w:t>
      </w:r>
    </w:p>
    <w:p>
      <w:r>
        <w:rPr>
          <w:rFonts w:ascii="Consolas" w:hAnsi="Consolas"/>
          <w:sz w:val="19"/>
        </w:rPr>
        <w:t>dayOfWeek</w:t>
      </w:r>
      <w:r>
        <w:t xml:space="preserve"> per customer (a weekly model); biweekly/monthly/annual cadences are **not</w:t>
      </w:r>
    </w:p>
    <w:p>
      <w:r>
        <w:t>expanded</w:t>
      </w:r>
      <w:r>
        <w:rPr>
          <w:b/>
        </w:rPr>
        <w:t xml:space="preserve"> into "week-of-month + day" slots, so a true </w:t>
      </w:r>
      <w:r>
        <w:t>monthly** journey is not yet</w:t>
      </w:r>
    </w:p>
    <w:p>
      <w:r>
        <w:t xml:space="preserve">generated. (b) A </w:t>
      </w:r>
      <w:r>
        <w:rPr>
          <w:b/>
        </w:rPr>
        <w:t>salesman-journey wizard</w:t>
      </w:r>
      <w:r>
        <w:t xml:space="preserve"> (Select salesman → horizon → generate →</w:t>
      </w:r>
    </w:p>
    <w:p>
      <w:r>
        <w:t xml:space="preserve">review by day → export). (c) </w:t>
      </w:r>
      <w:r>
        <w:rPr>
          <w:b/>
        </w:rPr>
        <w:t>Per-day capacity enforcement</w:t>
      </w:r>
      <w:r>
        <w:t>.</w:t>
      </w:r>
    </w:p>
    <w:p>
      <w:r>
        <w:rPr>
          <w:b/>
        </w:rPr>
        <w:t>4. Engine support.</w:t>
      </w:r>
      <w:r>
        <w:t xml:space="preserve"> Weekly: yes (FR + day assignment + planning board). Monthly:</w:t>
      </w:r>
    </w:p>
    <w:p>
      <w:r>
        <w:rPr>
          <w:b/>
        </w:rPr>
        <w:t>needs a new cadence-expansion engine</w:t>
      </w:r>
      <w:r>
        <w:t xml:space="preserve"> (FR </w:t>
      </w:r>
      <w:r>
        <w:rPr>
          <w:rFonts w:ascii="Consolas" w:hAnsi="Consolas"/>
          <w:sz w:val="19"/>
        </w:rPr>
        <w:t>everyN</w:t>
      </w:r>
      <w:r>
        <w:t>/cycle → which week(s) of the</w:t>
      </w:r>
    </w:p>
    <w:p>
      <w:r>
        <w:t>month) — this is real engine work, mirroring the FR resolver.</w:t>
      </w:r>
    </w:p>
    <w:p>
      <w:r>
        <w:rPr>
          <w:b/>
        </w:rPr>
        <w:t>5. Effort.</w:t>
      </w:r>
      <w:r>
        <w:t xml:space="preserve"> Weekly wizard ~1–2 days (assembly + capacity check). Monthly cadence</w:t>
      </w:r>
    </w:p>
    <w:p>
      <w:r>
        <w:t>expansion +2–3 days (new pure engine + a 4-week calendar view).</w:t>
      </w:r>
    </w:p>
    <w:p>
      <w:pPr>
        <w:pStyle w:val="Heading2"/>
      </w:pPr>
      <w:r>
        <w:rPr>
          <w:color w:val="1F497D"/>
        </w:rPr>
        <w:t>D. Expected Visit Duration (+ global default &amp; hierarchy)</w:t>
      </w:r>
    </w:p>
    <w:p>
      <w:r>
        <w:rPr>
          <w:b/>
        </w:rPr>
        <w:t>1. Exists.</w:t>
      </w:r>
      <w:r>
        <w:t xml:space="preserve"> Workload today = </w:t>
      </w:r>
      <w:r>
        <w:rPr>
          <w:b/>
        </w:rPr>
        <w:t>visits/week</w:t>
      </w:r>
      <w:r>
        <w:t xml:space="preserve"> only (</w:t>
      </w:r>
      <w:r>
        <w:rPr>
          <w:rFonts w:ascii="Consolas" w:hAnsi="Consolas"/>
          <w:sz w:val="19"/>
        </w:rPr>
        <w:t>customerWorkload</w:t>
      </w:r>
      <w:r>
        <w:t xml:space="preserve"> from FR);</w:t>
      </w:r>
    </w:p>
    <w:p>
      <w:r>
        <w:rPr>
          <w:rFonts w:ascii="Consolas" w:hAnsi="Consolas"/>
          <w:sz w:val="19"/>
        </w:rPr>
        <w:t>balanceBy</w:t>
      </w:r>
      <w:r>
        <w:t xml:space="preserve"> already abstracts the balancing dimension (workload/value/count). Distance</w:t>
      </w:r>
    </w:p>
    <w:p>
      <w:r>
        <w:t>is modelled (</w:t>
      </w:r>
      <w:r>
        <w:rPr>
          <w:rFonts w:ascii="Consolas" w:hAnsi="Consolas"/>
          <w:sz w:val="19"/>
        </w:rPr>
        <w:t>optimizeRoute</w:t>
      </w:r>
      <w:r>
        <w:t xml:space="preserve"> total metres) but </w:t>
      </w:r>
      <w:r>
        <w:rPr>
          <w:b/>
        </w:rPr>
        <w:t>not time</w:t>
      </w:r>
      <w:r>
        <w:t xml:space="preserve">. </w:t>
      </w:r>
      <w:r>
        <w:rPr>
          <w:rFonts w:ascii="Consolas" w:hAnsi="Consolas"/>
          <w:sz w:val="19"/>
        </w:rPr>
        <w:t>TisCustomer</w:t>
      </w:r>
      <w:r>
        <w:t xml:space="preserve"> carries</w:t>
      </w:r>
    </w:p>
    <w:p>
      <w:r>
        <w:rPr>
          <w:b/>
        </w:rPr>
        <w:t>grade</w:t>
      </w:r>
      <w:r>
        <w:t xml:space="preserve"> (class) but </w:t>
      </w:r>
      <w:r>
        <w:rPr>
          <w:b/>
        </w:rPr>
        <w:t>no channel</w:t>
      </w:r>
      <w:r>
        <w:t xml:space="preserve"> and </w:t>
      </w:r>
      <w:r>
        <w:rPr>
          <w:b/>
        </w:rPr>
        <w:t>no duration</w:t>
      </w:r>
      <w:r>
        <w:t>.</w:t>
      </w:r>
    </w:p>
    <w:p>
      <w:r>
        <w:rPr>
          <w:b/>
        </w:rPr>
        <w:t>2. Reusable.</w:t>
      </w:r>
      <w:r>
        <w:t xml:space="preserve"> Strong reuse: the </w:t>
      </w:r>
      <w:r>
        <w:rPr>
          <w:b/>
        </w:rPr>
        <w:t>FR frequency-resolver precedence pattern</w:t>
      </w:r>
    </w:p>
    <w:p>
      <w:r>
        <w:t>(customer → planning → classification → system default) is the exact template for a</w:t>
      </w:r>
    </w:p>
    <w:p>
      <w:r>
        <w:rPr>
          <w:b/>
        </w:rPr>
        <w:t>duration resolver</w:t>
      </w:r>
      <w:r>
        <w:t xml:space="preserve">. </w:t>
      </w:r>
      <w:r>
        <w:rPr>
          <w:rFonts w:ascii="Consolas" w:hAnsi="Consolas"/>
          <w:sz w:val="19"/>
        </w:rPr>
        <w:t>balanceBy</w:t>
      </w:r>
      <w:r>
        <w:t xml:space="preserve"> can gain a </w:t>
      </w:r>
      <w:r>
        <w:rPr>
          <w:b/>
        </w:rPr>
        <w:t>`'time'`</w:t>
      </w:r>
      <w:r>
        <w:t xml:space="preserve"> dimension. The single-model</w:t>
      </w:r>
    </w:p>
    <w:p>
      <w:r>
        <w:t xml:space="preserve">import/export already round-trips arbitrary columns, so a </w:t>
      </w:r>
      <w:r>
        <w:rPr>
          <w:rFonts w:ascii="Consolas" w:hAnsi="Consolas"/>
          <w:sz w:val="19"/>
        </w:rPr>
        <w:t>duration</w:t>
      </w:r>
      <w:r>
        <w:t>/</w:t>
      </w:r>
      <w:r>
        <w:rPr>
          <w:rFonts w:ascii="Consolas" w:hAnsi="Consolas"/>
          <w:sz w:val="19"/>
        </w:rPr>
        <w:t>channel</w:t>
      </w:r>
      <w:r>
        <w:t xml:space="preserve"> column</w:t>
      </w:r>
    </w:p>
    <w:p>
      <w:r>
        <w:t>flows through with no schema break.</w:t>
      </w:r>
    </w:p>
    <w:p>
      <w:r>
        <w:rPr>
          <w:b/>
        </w:rPr>
        <w:t>3. Missing.</w:t>
      </w:r>
      <w:r>
        <w:t xml:space="preserve"> (a) A </w:t>
      </w:r>
      <w:r>
        <w:rPr>
          <w:b/>
        </w:rPr>
        <w:t>`durationMin`</w:t>
      </w:r>
      <w:r>
        <w:t xml:space="preserve"> field + a </w:t>
      </w:r>
      <w:r>
        <w:rPr>
          <w:b/>
        </w:rPr>
        <w:t>`channel`</w:t>
      </w:r>
      <w:r>
        <w:t xml:space="preserve"> field on the customer</w:t>
      </w:r>
    </w:p>
    <w:p>
      <w:r>
        <w:t xml:space="preserve">model; (b) </w:t>
      </w:r>
      <w:r>
        <w:rPr>
          <w:b/>
        </w:rPr>
        <w:t>class-default</w:t>
      </w:r>
      <w:r>
        <w:t xml:space="preserve"> and </w:t>
      </w:r>
      <w:r>
        <w:rPr>
          <w:b/>
        </w:rPr>
        <w:t>channel-default</w:t>
      </w:r>
      <w:r>
        <w:t xml:space="preserve"> duration maps + a </w:t>
      </w:r>
      <w:r>
        <w:rPr>
          <w:b/>
        </w:rPr>
        <w:t>global default</w:t>
      </w:r>
    </w:p>
    <w:p>
      <w:r>
        <w:t xml:space="preserve">(e.g. 20 min); (c) a </w:t>
      </w:r>
      <w:r>
        <w:rPr>
          <w:b/>
        </w:rPr>
        <w:t>duration resolver</w:t>
      </w:r>
      <w:r>
        <w:t xml:space="preserve"> with the precedence below; (d) a</w:t>
      </w:r>
    </w:p>
    <w:p>
      <w:r>
        <w:rPr>
          <w:b/>
        </w:rPr>
        <w:t>travel-time</w:t>
      </w:r>
      <w:r>
        <w:t xml:space="preserve"> model (distance ÷ speed); (e) </w:t>
      </w:r>
      <w:r>
        <w:rPr>
          <w:b/>
        </w:rPr>
        <w:t>time-based balancing</w:t>
      </w:r>
      <w:r>
        <w:t xml:space="preserve"> (minutes/day load</w:t>
      </w:r>
    </w:p>
    <w:p>
      <w:r>
        <w:t xml:space="preserve">= travel + visit duration) and a </w:t>
      </w:r>
      <w:r>
        <w:rPr>
          <w:b/>
        </w:rPr>
        <w:t>minutes/day</w:t>
      </w:r>
      <w:r>
        <w:t xml:space="preserve"> capacity (replacing visits/day).</w:t>
      </w:r>
    </w:p>
    <w:p>
      <w:r>
        <w:rPr>
          <w:b/>
        </w:rPr>
        <w:t>4. Should it be customer / class / channel / global?</w:t>
      </w:r>
      <w:r>
        <w:t xml:space="preserve"> </w:t>
      </w:r>
      <w:r>
        <w:rPr>
          <w:b/>
        </w:rPr>
        <w:t>All of the above</w:t>
      </w:r>
      <w:r>
        <w:t>, resolved</w:t>
      </w:r>
    </w:p>
    <w:p>
      <w:r>
        <w:t>by precedence so SMEs can start with nothing but a global default:</w:t>
      </w:r>
    </w:p>
    <w:p>
      <w:pPr>
        <w:ind w:left="240"/>
      </w:pPr>
      <w:r>
        <w:rPr>
          <w:rFonts w:ascii="Consolas" w:hAnsi="Consolas"/>
          <w:sz w:val="18"/>
        </w:rPr>
        <w:t>1. Customer-specific duration   (most specific)</w:t>
        <w:br/>
        <w:t>2. Customer class duration      (A/B/C/D)</w:t>
        <w:br/>
        <w:t>3. Channel duration             (Mini-market / Retail / Wholesale / Modern Trade)</w:t>
        <w:br/>
        <w:t>4. Global default duration      (e.g. 20 min)   ← guarantees every customer resolves</w:t>
      </w:r>
    </w:p>
    <w:p>
      <w:r>
        <w:t>This mirrors the FR resolver exactly, so the **global default makes the feature usable</w:t>
      </w:r>
    </w:p>
    <w:p>
      <w:r>
        <w:t>immediately** without per-customer data — and richer data simply overrides upward.</w:t>
      </w:r>
    </w:p>
    <w:p>
      <w:r>
        <w:rPr>
          <w:b/>
        </w:rPr>
        <w:t>5. Effort.</w:t>
      </w:r>
      <w:r>
        <w:t xml:space="preserve"> ~2–4 days: duration resolver (small, mirrors FR) + model fields +</w:t>
      </w:r>
    </w:p>
    <w:p>
      <w:r>
        <w:t xml:space="preserve">class/channel/global defaults UI + optimizer </w:t>
      </w:r>
      <w:r>
        <w:rPr>
          <w:rFonts w:ascii="Consolas" w:hAnsi="Consolas"/>
          <w:sz w:val="19"/>
        </w:rPr>
        <w:t>'time'</w:t>
      </w:r>
      <w:r>
        <w:t xml:space="preserve"> dimension + a travel-time</w:t>
      </w:r>
    </w:p>
    <w:p>
      <w:r>
        <w:t>assumption. Highest value comes from doing the **resolver + global default + time</w:t>
      </w:r>
    </w:p>
    <w:p>
      <w:r>
        <w:t>balancing** first; channel/class data can be layered later.</w:t>
      </w:r>
    </w:p>
    <w:p>
      <w:pPr>
        <w:pStyle w:val="Heading2"/>
      </w:pPr>
      <w:r>
        <w:rPr>
          <w:color w:val="1F497D"/>
        </w:rPr>
        <w:t>Cross-cutting summary &amp; recommended sequencing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Ask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Engine ready?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Net new engine work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Effort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A. Constraints + feasibility</w:t>
            </w:r>
          </w:p>
        </w:tc>
        <w:tc>
          <w:tcPr>
            <w:tcW w:type="dxa" w:w="2160"/>
          </w:tcPr>
          <w:p>
            <w:r>
              <w:t>Yes (full)</w:t>
            </w:r>
          </w:p>
        </w:tc>
        <w:tc>
          <w:tcPr>
            <w:tcW w:type="dxa" w:w="2160"/>
          </w:tcPr>
          <w:p>
            <w:r>
              <w:t>Tiny (1 pure validator)</w:t>
            </w:r>
          </w:p>
        </w:tc>
        <w:tc>
          <w:tcPr>
            <w:tcW w:type="dxa" w:w="2160"/>
          </w:tcPr>
          <w:p>
            <w:r>
              <w:t>0.5–1 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B. New Optimization + permission</w:t>
            </w:r>
          </w:p>
        </w:tc>
        <w:tc>
          <w:tcPr>
            <w:tcW w:type="dxa" w:w="2160"/>
          </w:tcPr>
          <w:p>
            <w:r>
              <w:t>Yes (full)</w:t>
            </w:r>
          </w:p>
        </w:tc>
        <w:tc>
          <w:tcPr>
            <w:tcW w:type="dxa" w:w="2160"/>
          </w:tcPr>
          <w:p>
            <w:r>
              <w:t>None (UI + perm + XLSX)</w:t>
            </w:r>
          </w:p>
        </w:tc>
        <w:tc>
          <w:tcPr>
            <w:tcW w:type="dxa" w:w="2160"/>
          </w:tcPr>
          <w:p>
            <w:r>
              <w:t>2–3 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C. Weekly salesman journey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None (capacity check)</w:t>
            </w:r>
          </w:p>
        </w:tc>
        <w:tc>
          <w:tcPr>
            <w:tcW w:type="dxa" w:w="2160"/>
          </w:tcPr>
          <w:p>
            <w:r>
              <w:t>1–2 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C. Monthly journey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Cadence/cycle expansion</w:t>
            </w:r>
          </w:p>
        </w:tc>
        <w:tc>
          <w:tcPr>
            <w:tcW w:type="dxa" w:w="2160"/>
          </w:tcPr>
          <w:p>
            <w:r>
              <w:t>+2–3 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D. Visit duration + time balance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Duration resolver + time dimension + travel-time</w:t>
            </w:r>
          </w:p>
        </w:tc>
        <w:tc>
          <w:tcPr>
            <w:tcW w:type="dxa" w:w="2160"/>
          </w:tcPr>
          <w:p>
            <w:r>
              <w:t>2–4 d</w:t>
            </w:r>
          </w:p>
        </w:tc>
      </w:tr>
    </w:tbl>
    <w:p/>
    <w:p>
      <w:r>
        <w:rPr>
          <w:b/>
        </w:rPr>
        <w:t>Suggested order if approved:</w:t>
      </w:r>
      <w:r>
        <w:t xml:space="preserve"> A (constraints/feasibility — unlocks B &amp; C) →</w:t>
      </w:r>
    </w:p>
    <w:p>
      <w:r>
        <w:t>B (New Optimization session + permission) → C weekly journey → D duration resolver +</w:t>
      </w:r>
    </w:p>
    <w:p>
      <w:r>
        <w:t>global default + time balancing → C monthly cadence. A, B, C-weekly are mostly</w:t>
      </w:r>
    </w:p>
    <w:p>
      <w:r>
        <w:t>assembly over shipped engines; D and C-monthly are the two real engine additions.</w:t>
      </w:r>
    </w:p>
    <w:p>
      <w:r>
        <w:rPr>
          <w:b/>
        </w:rPr>
        <w:t>No implementation done.</w:t>
      </w:r>
      <w:r>
        <w:t xml:space="preserve"> Awaiting your prioritization. RO-4 / VTP-4 / Apply remain</w:t>
      </w:r>
    </w:p>
    <w:p>
      <w:r>
        <w:t>paused; the current STUDIO-UX hardening pass (P0 done; P1 color-modes done) can also</w:t>
      </w:r>
    </w:p>
    <w:p>
      <w:r>
        <w:t>resume on your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