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Territory Intelligence Studio — Manager Walkthrough &amp; Usability Gap Report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Territory Intelligence Studio — Manager Walkthrough &amp; Final Usability Gap Report</w:t>
      </w:r>
    </w:p>
    <w:p>
      <w:r>
        <w:rPr>
          <w:b/>
        </w:rPr>
        <w:t>Scope:</w:t>
      </w:r>
      <w:r>
        <w:t xml:space="preserve"> Complete first-person manager walkthrough of the finished Studio</w:t>
      </w:r>
    </w:p>
    <w:p>
      <w:r>
        <w:t>(</w:t>
      </w:r>
      <w:r>
        <w:rPr>
          <w:rFonts w:ascii="Consolas" w:hAnsi="Consolas"/>
          <w:sz w:val="19"/>
        </w:rPr>
        <w:t>/distribution/studio</w:t>
      </w:r>
      <w:r>
        <w:t>), every stage and feature. Read-only code audit — **no</w:t>
      </w:r>
    </w:p>
    <w:p>
      <w:r>
        <w:t>changes made**. Priority: product readiness + manager usability, not new features.</w:t>
      </w:r>
    </w:p>
    <w:p>
      <w:r>
        <w:rPr>
          <w:b/>
        </w:rPr>
        <w:t>Branch / PR: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 · PR #319</w:t>
      </w:r>
    </w:p>
    <w:p>
      <w:r>
        <w:rPr>
          <w:b/>
        </w:rPr>
        <w:t>Date:</w:t>
      </w:r>
      <w:r>
        <w:t xml:space="preserve"> 2026-06-19</w:t>
      </w:r>
    </w:p>
    <w:p>
      <w:pPr>
        <w:pStyle w:val="Heading2"/>
      </w:pPr>
      <w:r>
        <w:rPr>
          <w:color w:val="1F497D"/>
        </w:rPr>
        <w:t>1. Verdict</w:t>
      </w:r>
    </w:p>
    <w:p>
      <w:r>
        <w:t xml:space="preserve">The Studio is </w:t>
      </w:r>
      <w:r>
        <w:rPr>
          <w:b/>
        </w:rPr>
        <w:t>functionally complete and coherent</w:t>
      </w:r>
      <w:r>
        <w:t xml:space="preserve"> — one workspace, shared</w:t>
      </w:r>
    </w:p>
    <w:p>
      <w:r>
        <w:t>scenario state, Import → Audit → Optimize → Plan-by-day → Export all work, and the</w:t>
      </w:r>
    </w:p>
    <w:p>
      <w:r>
        <w:t xml:space="preserve">three move scenarios (route / day / salesman) are usable. It is </w:t>
      </w:r>
      <w:r>
        <w:rPr>
          <w:b/>
        </w:rPr>
        <w:t>demo-ready</w:t>
      </w:r>
      <w:r>
        <w:t>.</w:t>
      </w:r>
    </w:p>
    <w:p>
      <w:r>
        <w:t xml:space="preserve">It is </w:t>
      </w:r>
      <w:r>
        <w:rPr>
          <w:b/>
        </w:rPr>
        <w:t>not yet fully product-ready</w:t>
      </w:r>
      <w:r>
        <w:t xml:space="preserve"> for daily manager use. Three **workflow</w:t>
      </w:r>
    </w:p>
    <w:p>
      <w:r>
        <w:t>breaks</w:t>
      </w:r>
      <w:r>
        <w:rPr>
          <w:b/>
        </w:rPr>
        <w:t xml:space="preserve"> and a cluster of </w:t>
      </w:r>
      <w:r>
        <w:t>discoverability gaps** (no map legend; scope confined to</w:t>
      </w:r>
    </w:p>
    <w:p>
      <w:r>
        <w:t>Plan and reset on navigation; import has no preview/undo) hold it back. None require</w:t>
      </w:r>
    </w:p>
    <w:p>
      <w:r>
        <w:t>new engines — all are presentation / state-management fixes.</w:t>
      </w:r>
    </w:p>
    <w:p>
      <w:pPr>
        <w:pStyle w:val="Heading2"/>
      </w:pPr>
      <w:r>
        <w:rPr>
          <w:color w:val="1F497D"/>
        </w:rPr>
        <w:t>2. Walkthrough (what works · gaps)</w:t>
      </w:r>
    </w:p>
    <w:p>
      <w:pPr>
        <w:pStyle w:val="Heading3"/>
      </w:pPr>
      <w:r>
        <w:t>Overview</w:t>
      </w:r>
    </w:p>
    <w:p>
      <w:pPr>
        <w:pStyle w:val="ListBullet"/>
      </w:pPr>
      <w:r>
        <w:rPr>
          <w:b/>
        </w:rPr>
        <w:t>Works:</w:t>
      </w:r>
      <w:r>
        <w:t xml:space="preserve"> four KPI cards (coverage · gaps · white-space · balance) + an adaptive</w:t>
      </w:r>
    </w:p>
    <w:p>
      <w:r>
        <w:t>"Next step" CTA; map shows coverage.</w:t>
      </w:r>
    </w:p>
    <w:p>
      <w:pPr>
        <w:pStyle w:val="ListBullet"/>
      </w:pPr>
      <w:r>
        <w:rPr>
          <w:b/>
        </w:rPr>
        <w:t>Gaps:</w:t>
      </w:r>
      <w:r>
        <w:t xml:space="preserve"> KPI cards are </w:t>
      </w:r>
      <w:r>
        <w:rPr>
          <w:b/>
        </w:rPr>
        <w:t>not clickable</w:t>
      </w:r>
      <w:r>
        <w:t xml:space="preserve"> (no drill into Audit); the map has **no</w:t>
      </w:r>
    </w:p>
    <w:p>
      <w:r>
        <w:t>legend**; clicking a map point does nothing.</w:t>
      </w:r>
    </w:p>
    <w:p>
      <w:pPr>
        <w:pStyle w:val="Heading3"/>
      </w:pPr>
      <w:r>
        <w:t>Audit</w:t>
      </w:r>
    </w:p>
    <w:p>
      <w:pPr>
        <w:pStyle w:val="ListBullet"/>
      </w:pPr>
      <w:r>
        <w:rPr>
          <w:b/>
        </w:rPr>
        <w:t>Works:</w:t>
      </w:r>
      <w:r>
        <w:t xml:space="preserve"> full </w:t>
      </w:r>
      <w:r>
        <w:rPr>
          <w:rFonts w:ascii="Consolas" w:hAnsi="Consolas"/>
          <w:sz w:val="19"/>
        </w:rPr>
        <w:t>TerritoryAuditView</w:t>
      </w:r>
      <w:r>
        <w:t xml:space="preserve"> with </w:t>
      </w:r>
      <w:r>
        <w:rPr>
          <w:b/>
        </w:rPr>
        <w:t>resolved names</w:t>
      </w:r>
      <w:r>
        <w:t xml:space="preserve"> (region/route/salesman);</w:t>
      </w:r>
    </w:p>
    <w:p>
      <w:r>
        <w:t>map shows coverage.</w:t>
      </w:r>
    </w:p>
    <w:p>
      <w:pPr>
        <w:pStyle w:val="ListBullet"/>
      </w:pPr>
      <w:r>
        <w:rPr>
          <w:b/>
        </w:rPr>
        <w:t>Gaps:</w:t>
      </w:r>
      <w:r>
        <w:t xml:space="preserve"> drill-down links inside the audit </w:t>
      </w:r>
      <w:r>
        <w:rPr>
          <w:b/>
        </w:rPr>
        <w:t>navigate away</w:t>
      </w:r>
      <w:r>
        <w:t xml:space="preserve"> to standalone pages</w:t>
      </w:r>
    </w:p>
    <w:p>
      <w:r>
        <w:t xml:space="preserve">(e.g. coverage-customers), </w:t>
      </w:r>
      <w:r>
        <w:rPr>
          <w:b/>
        </w:rPr>
        <w:t>leaving the Studio</w:t>
      </w:r>
      <w:r>
        <w:t xml:space="preserve"> and the in-session scenario;</w:t>
      </w:r>
    </w:p>
    <w:p>
      <w:r>
        <w:t>no map legend.</w:t>
      </w:r>
    </w:p>
    <w:p>
      <w:pPr>
        <w:pStyle w:val="Heading3"/>
      </w:pPr>
      <w:r>
        <w:t>Map</w:t>
      </w:r>
    </w:p>
    <w:p>
      <w:pPr>
        <w:pStyle w:val="ListBullet"/>
      </w:pPr>
      <w:r>
        <w:rPr>
          <w:b/>
        </w:rPr>
        <w:t>Works:</w:t>
      </w:r>
      <w:r>
        <w:t xml:space="preserve"> layer switcher (customers · coverage · ownership · white-space · territory),</w:t>
      </w:r>
    </w:p>
    <w:p>
      <w:r>
        <w:t>only showing available layers.</w:t>
      </w:r>
    </w:p>
    <w:p>
      <w:pPr>
        <w:pStyle w:val="ListBullet"/>
      </w:pPr>
      <w:r>
        <w:rPr>
          <w:b/>
        </w:rPr>
        <w:t>Gaps:</w:t>
      </w:r>
      <w:r>
        <w:t xml:space="preserve"> </w:t>
      </w:r>
      <w:r>
        <w:rPr>
          <w:b/>
        </w:rPr>
        <w:t>no legend</w:t>
      </w:r>
      <w:r>
        <w:t xml:space="preserve"> — the colour meaning is invisible even though</w:t>
      </w:r>
    </w:p>
    <w:p>
      <w:r>
        <w:rPr>
          <w:rFonts w:ascii="Consolas" w:hAnsi="Consolas"/>
          <w:sz w:val="19"/>
        </w:rPr>
        <w:t>buildGeoLayers</w:t>
      </w:r>
      <w:r>
        <w:t xml:space="preserve"> already returns legend data per layer (it is simply not rendered);</w:t>
      </w:r>
    </w:p>
    <w:p>
      <w:r>
        <w:t xml:space="preserve">clicking a point gives </w:t>
      </w:r>
      <w:r>
        <w:rPr>
          <w:b/>
        </w:rPr>
        <w:t>no customer identity / tooltip</w:t>
      </w:r>
      <w:r>
        <w:t>; the contextual panel is a</w:t>
      </w:r>
    </w:p>
    <w:p>
      <w:r>
        <w:t>single line of text (near-empty).</w:t>
      </w:r>
    </w:p>
    <w:p>
      <w:pPr>
        <w:pStyle w:val="Heading3"/>
      </w:pPr>
      <w:r>
        <w:t>Optimize</w:t>
      </w:r>
    </w:p>
    <w:p>
      <w:pPr>
        <w:pStyle w:val="ListBullet"/>
      </w:pPr>
      <w:r>
        <w:rPr>
          <w:b/>
        </w:rPr>
        <w:t>Works:</w:t>
      </w:r>
      <w:r>
        <w:t xml:space="preserve"> Route count + Working days + Generate; Current-vs-Optimized compare table</w:t>
      </w:r>
    </w:p>
    <w:p>
      <w:r>
        <w:t>appears after generating; result flows into Plan.</w:t>
      </w:r>
    </w:p>
    <w:p>
      <w:pPr>
        <w:pStyle w:val="ListBullet"/>
      </w:pPr>
      <w:r>
        <w:rPr>
          <w:b/>
        </w:rPr>
        <w:t>Gaps:</w:t>
      </w:r>
      <w:r>
        <w:t xml:space="preserve"> no </w:t>
      </w:r>
      <w:r>
        <w:rPr>
          <w:b/>
        </w:rPr>
        <w:t>balance-by</w:t>
      </w:r>
      <w:r>
        <w:t xml:space="preserve"> choice (workload vs value) or </w:t>
      </w:r>
      <w:r>
        <w:rPr>
          <w:b/>
        </w:rPr>
        <w:t>max/route</w:t>
      </w:r>
      <w:r>
        <w:t xml:space="preserve"> — the engine</w:t>
      </w:r>
    </w:p>
    <w:p>
      <w:r>
        <w:t>supports both; no route-colour legend on the map; the optimized scenario silently</w:t>
      </w:r>
    </w:p>
    <w:p>
      <w:r>
        <w:rPr>
          <w:b/>
        </w:rPr>
        <w:t>overwrites</w:t>
      </w:r>
      <w:r>
        <w:t xml:space="preserve"> any prior "Optimized".</w:t>
      </w:r>
    </w:p>
    <w:p>
      <w:pPr>
        <w:pStyle w:val="Heading3"/>
      </w:pPr>
      <w:r>
        <w:t>Plan</w:t>
      </w:r>
    </w:p>
    <w:p>
      <w:pPr>
        <w:pStyle w:val="ListBullet"/>
      </w:pPr>
      <w:r>
        <w:rPr>
          <w:b/>
        </w:rPr>
        <w:t>Works:</w:t>
      </w:r>
      <w:r>
        <w:t xml:space="preserve"> full canvas (scope bar + Route/Day/Salesman/Map views), map above, boards</w:t>
      </w:r>
    </w:p>
    <w:p>
      <w:r>
        <w:t>docked below; live metrics.</w:t>
      </w:r>
    </w:p>
    <w:p>
      <w:pPr>
        <w:pStyle w:val="ListBullet"/>
      </w:pPr>
      <w:r>
        <w:rPr>
          <w:b/>
        </w:rPr>
        <w:t>Gaps (important):</w:t>
      </w:r>
      <w:r>
        <w:t xml:space="preserve"> the </w:t>
      </w:r>
      <w:r>
        <w:rPr>
          <w:b/>
        </w:rPr>
        <w:t>persistent map above the board shows ALL customers</w:t>
      </w:r>
    </w:p>
    <w:p>
      <w:r>
        <w:t xml:space="preserve">while the board below is </w:t>
      </w:r>
      <w:r>
        <w:rPr>
          <w:b/>
        </w:rPr>
        <w:t>scoped</w:t>
      </w:r>
      <w:r>
        <w:t xml:space="preserve"> — they disagree; scenario </w:t>
      </w:r>
      <w:r>
        <w:rPr>
          <w:b/>
        </w:rPr>
        <w:t>rename/delete</w:t>
      </w:r>
    </w:p>
    <w:p>
      <w:r>
        <w:t>missing (only Clone A/B/C).</w:t>
      </w:r>
    </w:p>
    <w:p>
      <w:pPr>
        <w:pStyle w:val="Heading3"/>
      </w:pPr>
      <w:r>
        <w:t>Scope Bar</w:t>
      </w:r>
    </w:p>
    <w:p>
      <w:pPr>
        <w:pStyle w:val="ListBullet"/>
      </w:pPr>
      <w:r>
        <w:rPr>
          <w:b/>
        </w:rPr>
        <w:t>Works:</w:t>
      </w:r>
      <w:r>
        <w:t xml:space="preserve"> Region → Salesman → Route progressive drill-down; working-set summary;</w:t>
      </w:r>
    </w:p>
    <w:p>
      <w:r>
        <w:t>Clear; smart region default at scale.</w:t>
      </w:r>
    </w:p>
    <w:p>
      <w:pPr>
        <w:pStyle w:val="ListBullet"/>
      </w:pPr>
      <w:r>
        <w:rPr>
          <w:b/>
        </w:rPr>
        <w:t>Gaps (important):</w:t>
      </w:r>
      <w:r>
        <w:t xml:space="preserve"> scope lives </w:t>
      </w:r>
      <w:r>
        <w:rPr>
          <w:b/>
        </w:rPr>
        <w:t>inside the Plan canvas only</w:t>
      </w:r>
      <w:r>
        <w:t xml:space="preserve"> — Audit, Map,</w:t>
      </w:r>
    </w:p>
    <w:p>
      <w:r>
        <w:t xml:space="preserve">Optimize, Overview, and the persistent map </w:t>
      </w:r>
      <w:r>
        <w:rPr>
          <w:b/>
        </w:rPr>
        <w:t>ignore it</w:t>
      </w:r>
      <w:r>
        <w:t>; and because the canvas</w:t>
      </w:r>
    </w:p>
    <w:p>
      <w:r>
        <w:t xml:space="preserve">unmounts when you leave Plan, </w:t>
      </w:r>
      <w:r>
        <w:rPr>
          <w:b/>
        </w:rPr>
        <w:t>the scope resets every time</w:t>
      </w:r>
      <w:r>
        <w:t xml:space="preserve"> you navigate away and</w:t>
      </w:r>
    </w:p>
    <w:p>
      <w:r>
        <w:t>back. The intended Region→Salesman→Route→Day→Customer drill-down is therefore not</w:t>
      </w:r>
    </w:p>
    <w:p>
      <w:r>
        <w:t>yet a *shared* studio state.</w:t>
      </w:r>
    </w:p>
    <w:p>
      <w:pPr>
        <w:pStyle w:val="Heading3"/>
      </w:pPr>
      <w:r>
        <w:t>Route / Day / Salesman views</w:t>
      </w:r>
    </w:p>
    <w:p>
      <w:pPr>
        <w:pStyle w:val="ListBullet"/>
      </w:pPr>
      <w:r>
        <w:rPr>
          <w:b/>
        </w:rPr>
        <w:t>Works:</w:t>
      </w:r>
      <w:r>
        <w:t xml:space="preserve"> all three render scoped columns with </w:t>
      </w:r>
      <w:r>
        <w:rPr>
          <w:b/>
        </w:rPr>
        <w:t>count · visits/wk · value</w:t>
      </w:r>
    </w:p>
    <w:p>
      <w:r>
        <w:t>headers; drag = move route / day / salesman.</w:t>
      </w:r>
    </w:p>
    <w:p>
      <w:pPr>
        <w:pStyle w:val="ListBullet"/>
      </w:pPr>
      <w:r>
        <w:rPr>
          <w:b/>
        </w:rPr>
        <w:t>Gaps:</w:t>
      </w:r>
      <w:r>
        <w:t xml:space="preserve"> Day view always shows 7 day columns — </w:t>
      </w:r>
      <w:r>
        <w:rPr>
          <w:b/>
        </w:rPr>
        <w:t>Fri/Sat sit empty</w:t>
      </w:r>
      <w:r>
        <w:t xml:space="preserve"> on a 5-day</w:t>
      </w:r>
    </w:p>
    <w:p>
      <w:r>
        <w:t xml:space="preserve">week (clutter); </w:t>
      </w:r>
      <w:r>
        <w:rPr>
          <w:rFonts w:ascii="Consolas" w:hAnsi="Consolas"/>
          <w:sz w:val="19"/>
        </w:rPr>
        <w:t>slice(0,120)</w:t>
      </w:r>
      <w:r>
        <w:t xml:space="preserve"> still </w:t>
      </w:r>
      <w:r>
        <w:rPr>
          <w:b/>
        </w:rPr>
        <w:t>silently truncates</w:t>
      </w:r>
      <w:r>
        <w:t xml:space="preserve"> very full columns</w:t>
      </w:r>
    </w:p>
    <w:p>
      <w:r>
        <w:t>(VTP-S3 deferred); no "select all routes in region" shortcut.</w:t>
      </w:r>
    </w:p>
    <w:p>
      <w:pPr>
        <w:pStyle w:val="Heading3"/>
      </w:pPr>
      <w:r>
        <w:t>Import workflow</w:t>
      </w:r>
    </w:p>
    <w:p>
      <w:pPr>
        <w:pStyle w:val="ListBullet"/>
      </w:pPr>
      <w:r>
        <w:rPr>
          <w:b/>
        </w:rPr>
        <w:t>Works:</w:t>
      </w:r>
      <w:r>
        <w:t xml:space="preserve"> Import stage + toolbar action + first-run banner + </w:t>
      </w:r>
      <w:r>
        <w:rPr>
          <w:b/>
        </w:rPr>
        <w:t>sample template</w:t>
      </w:r>
      <w:r>
        <w:t>;</w:t>
      </w:r>
    </w:p>
    <w:p>
      <w:r>
        <w:t>CSV / XLSX / JSON via a server action; tolerant header mapping; success message.</w:t>
      </w:r>
    </w:p>
    <w:p>
      <w:pPr>
        <w:pStyle w:val="ListBullet"/>
      </w:pPr>
      <w:r>
        <w:rPr>
          <w:b/>
        </w:rPr>
        <w:t>Gaps (important):</w:t>
      </w:r>
      <w:r>
        <w:t xml:space="preserve"> import </w:t>
      </w:r>
      <w:r>
        <w:rPr>
          <w:b/>
        </w:rPr>
        <w:t>immediately replaces</w:t>
      </w:r>
      <w:r>
        <w:t xml:space="preserve"> the dataset with **no</w:t>
      </w:r>
    </w:p>
    <w:p>
      <w:r>
        <w:t>preview / column-mapping confirmation</w:t>
      </w:r>
      <w:r>
        <w:rPr>
          <w:b/>
        </w:rPr>
        <w:t xml:space="preserve"> and </w:t>
      </w:r>
      <w:r>
        <w:t>no "reset to live data" undo** — a</w:t>
      </w:r>
    </w:p>
    <w:p>
      <w:r>
        <w:t>manager who uploads a wrong/messy file cannot review or revert without a page reload;</w:t>
      </w:r>
    </w:p>
    <w:p>
      <w:r>
        <w:t>error messages are generic.</w:t>
      </w:r>
    </w:p>
    <w:p>
      <w:pPr>
        <w:pStyle w:val="Heading3"/>
      </w:pPr>
      <w:r>
        <w:t>Export workflow</w:t>
      </w:r>
    </w:p>
    <w:p>
      <w:pPr>
        <w:pStyle w:val="ListBullet"/>
      </w:pPr>
      <w:r>
        <w:rPr>
          <w:b/>
        </w:rPr>
        <w:t>Works:</w:t>
      </w:r>
      <w:r>
        <w:t xml:space="preserve"> one-click CSV export of the active scenario, single-model schema</w:t>
      </w:r>
    </w:p>
    <w:p>
      <w:r>
        <w:t>(re-importable).</w:t>
      </w:r>
    </w:p>
    <w:p>
      <w:pPr>
        <w:pStyle w:val="ListBullet"/>
      </w:pPr>
      <w:r>
        <w:rPr>
          <w:b/>
        </w:rPr>
        <w:t>Gaps:</w:t>
      </w:r>
      <w:r>
        <w:t xml:space="preserve"> Export is a </w:t>
      </w:r>
      <w:r>
        <w:rPr>
          <w:b/>
        </w:rPr>
        <w:t>toolbar icon only — not a visible step</w:t>
      </w:r>
      <w:r>
        <w:t xml:space="preserve"> in the</w:t>
      </w:r>
    </w:p>
    <w:p>
      <w:r>
        <w:t>Import→…→Export flow; CSV only (no XLSX); no multi-scenario / comparison export.</w:t>
      </w:r>
    </w:p>
    <w:p>
      <w:pPr>
        <w:pStyle w:val="Heading3"/>
      </w:pPr>
      <w:r>
        <w:t>Mobile experience</w:t>
      </w:r>
    </w:p>
    <w:p>
      <w:pPr>
        <w:pStyle w:val="ListBullet"/>
      </w:pPr>
      <w:r>
        <w:rPr>
          <w:b/>
        </w:rPr>
        <w:t>Works:</w:t>
      </w:r>
      <w:r>
        <w:t xml:space="preserve"> sub-nav scrolls horizontally; panel stacks under the map; metrics wrap.</w:t>
      </w:r>
    </w:p>
    <w:p>
      <w:pPr>
        <w:pStyle w:val="ListBullet"/>
      </w:pPr>
      <w:r>
        <w:rPr>
          <w:b/>
        </w:rPr>
        <w:t>Gaps:</w:t>
      </w:r>
      <w:r>
        <w:t xml:space="preserve"> the </w:t>
      </w:r>
      <w:r>
        <w:rPr>
          <w:b/>
        </w:rPr>
        <w:t>60vh map pushes all controls far down</w:t>
      </w:r>
      <w:r>
        <w:t xml:space="preserve"> — managers scroll past a big</w:t>
      </w:r>
    </w:p>
    <w:p>
      <w:r>
        <w:t xml:space="preserve">map to reach the panel; the scope bar wraps into several tall rows; wide </w:t>
      </w:r>
      <w:r>
        <w:rPr>
          <w:rFonts w:ascii="Consolas" w:hAnsi="Consolas"/>
          <w:sz w:val="19"/>
        </w:rPr>
        <w:t>w-56</w:t>
      </w:r>
    </w:p>
    <w:p>
      <w:r>
        <w:t xml:space="preserve">board columns are awkward on a phone; no </w:t>
      </w:r>
      <w:r>
        <w:rPr>
          <w:b/>
        </w:rPr>
        <w:t>map ⇄ details toggle</w:t>
      </w:r>
      <w:r>
        <w:t xml:space="preserve"> for small screens.</w:t>
      </w:r>
    </w:p>
    <w:p>
      <w:pPr>
        <w:pStyle w:val="Heading2"/>
      </w:pPr>
      <w:r>
        <w:rPr>
          <w:color w:val="1F497D"/>
        </w:rPr>
        <w:t>3. Consolidated Gaps by Category</w:t>
      </w:r>
    </w:p>
    <w:p>
      <w:pPr>
        <w:pStyle w:val="Heading3"/>
      </w:pPr>
      <w:r>
        <w:t>Workflow breaks (P0)</w:t>
      </w:r>
    </w:p>
    <w:p>
      <w:pPr>
        <w:pStyle w:val="ListNumber"/>
      </w:pPr>
      <w:r>
        <w:rPr>
          <w:b/>
        </w:rPr>
        <w:t>Scope is Plan-local and resets on navigation</w:t>
      </w:r>
      <w:r>
        <w:t xml:space="preserve"> — the canvas unmounts when you</w:t>
      </w:r>
    </w:p>
    <w:p>
      <w:r>
        <w:t>leave Plan, so the working set is lost on every Overview/Map/Plan hop.</w:t>
      </w:r>
    </w:p>
    <w:p>
      <w:pPr>
        <w:pStyle w:val="ListNumber"/>
      </w:pPr>
      <w:r>
        <w:rPr>
          <w:b/>
        </w:rPr>
        <w:t>Persistent map vs scoped board disagree</w:t>
      </w:r>
      <w:r>
        <w:t xml:space="preserve"> in Plan (map shows all; board shows the</w:t>
      </w:r>
    </w:p>
    <w:p>
      <w:r>
        <w:t>subset).</w:t>
      </w:r>
    </w:p>
    <w:p>
      <w:pPr>
        <w:pStyle w:val="ListNumber"/>
      </w:pPr>
      <w:r>
        <w:rPr>
          <w:b/>
        </w:rPr>
        <w:t>Import has no preview/confirm and no undo</w:t>
      </w:r>
      <w:r>
        <w:t xml:space="preserve"> — replaces data instantly with no way</w:t>
      </w:r>
    </w:p>
    <w:p>
      <w:r>
        <w:t>back to live data short of reload.</w:t>
      </w:r>
    </w:p>
    <w:p>
      <w:pPr>
        <w:pStyle w:val="Heading3"/>
      </w:pPr>
      <w:r>
        <w:t>Discoverability (P1)</w:t>
      </w:r>
    </w:p>
    <w:p>
      <w:pPr>
        <w:pStyle w:val="ListNumber"/>
      </w:pPr>
      <w:r>
        <w:rPr>
          <w:b/>
        </w:rPr>
        <w:t>No map legend</w:t>
      </w:r>
      <w:r>
        <w:t xml:space="preserve"> anywhere (data exists, unused) — colours are unexplained.</w:t>
      </w:r>
    </w:p>
    <w:p>
      <w:pPr>
        <w:pStyle w:val="ListNumber"/>
      </w:pPr>
      <w:r>
        <w:rPr>
          <w:b/>
        </w:rPr>
        <w:t>Scope applies only to Plan</w:t>
      </w:r>
      <w:r>
        <w:t xml:space="preserve"> — Audit/Map/Optimize/Overview don't honour it.</w:t>
      </w:r>
    </w:p>
    <w:p>
      <w:pPr>
        <w:pStyle w:val="ListNumber"/>
      </w:pPr>
      <w:r>
        <w:rPr>
          <w:b/>
        </w:rPr>
        <w:t>Export is not a recognizable step</w:t>
      </w:r>
      <w:r>
        <w:t>; advanced Optimize options (balance-by,</w:t>
      </w:r>
    </w:p>
    <w:p>
      <w:r>
        <w:t>max/route) are hidden though supported.</w:t>
      </w:r>
    </w:p>
    <w:p>
      <w:pPr>
        <w:pStyle w:val="Heading3"/>
      </w:pPr>
      <w:r>
        <w:t>Navigation (P1)</w:t>
      </w:r>
    </w:p>
    <w:p>
      <w:pPr>
        <w:pStyle w:val="ListNumber"/>
      </w:pPr>
      <w:r>
        <w:rPr>
          <w:b/>
        </w:rPr>
        <w:t>Deep-links + audit drill-downs leave the Studio same-tab</w:t>
      </w:r>
      <w:r>
        <w:t>, losing in-session</w:t>
      </w:r>
    </w:p>
    <w:p>
      <w:r>
        <w:t>scenario/import (should open in a new tab or stay in-app).</w:t>
      </w:r>
    </w:p>
    <w:p>
      <w:pPr>
        <w:pStyle w:val="ListNumber"/>
      </w:pPr>
      <w:r>
        <w:t xml:space="preserve">No </w:t>
      </w:r>
      <w:r>
        <w:rPr>
          <w:b/>
        </w:rPr>
        <w:t>stepper/progress</w:t>
      </w:r>
      <w:r>
        <w:t xml:space="preserve"> for the Import→…→Export sequence; "Size" is a dead stage.</w:t>
      </w:r>
    </w:p>
    <w:p>
      <w:pPr>
        <w:pStyle w:val="Heading3"/>
      </w:pPr>
      <w:r>
        <w:t>Missing actions (P1–P2)</w:t>
      </w:r>
    </w:p>
    <w:p>
      <w:pPr>
        <w:pStyle w:val="ListNumber"/>
      </w:pPr>
      <w:r>
        <w:t xml:space="preserve">Map </w:t>
      </w:r>
      <w:r>
        <w:rPr>
          <w:b/>
        </w:rPr>
        <w:t>customer click = no-op</w:t>
      </w:r>
      <w:r>
        <w:t xml:space="preserve"> everywhere (no identity/detail/tooltip).</w:t>
      </w:r>
    </w:p>
    <w:p>
      <w:pPr>
        <w:pStyle w:val="ListNumber"/>
      </w:pPr>
      <w:r>
        <w:rPr>
          <w:b/>
        </w:rPr>
        <w:t>Scenario rename/delete</w:t>
      </w:r>
      <w:r>
        <w:t xml:space="preserve">; </w:t>
      </w:r>
      <w:r>
        <w:rPr>
          <w:b/>
        </w:rPr>
        <w:t>Overview KPIs not clickable</w:t>
      </w:r>
      <w:r>
        <w:t xml:space="preserve"> (no drill to Audit).</w:t>
      </w:r>
    </w:p>
    <w:p>
      <w:pPr>
        <w:pStyle w:val="ListNumber"/>
      </w:pPr>
      <w:r>
        <w:rPr>
          <w:b/>
        </w:rPr>
        <w:t>Reset to live data</w:t>
      </w:r>
      <w:r>
        <w:t xml:space="preserve"> after an import.</w:t>
      </w:r>
    </w:p>
    <w:p>
      <w:pPr>
        <w:pStyle w:val="Heading3"/>
      </w:pPr>
      <w:r>
        <w:t>Empty states (P2)</w:t>
      </w:r>
    </w:p>
    <w:p>
      <w:pPr>
        <w:pStyle w:val="ListNumber"/>
      </w:pPr>
      <w:r>
        <w:rPr>
          <w:b/>
        </w:rPr>
        <w:t>Blank map when the data has no coordinates</w:t>
      </w:r>
      <w:r>
        <w:t xml:space="preserve"> — no "no locations" message in the</w:t>
      </w:r>
    </w:p>
    <w:p>
      <w:r>
        <w:t>Studio (the text exists in the geo namespace but isn't shown here).</w:t>
      </w:r>
    </w:p>
    <w:p>
      <w:pPr>
        <w:pStyle w:val="ListNumber"/>
      </w:pPr>
      <w:r>
        <w:rPr>
          <w:b/>
        </w:rPr>
        <w:t>Empty scoped board</w:t>
      </w:r>
      <w:r>
        <w:t xml:space="preserve"> shows nothing rather than a "no customers in this scope" hint.</w:t>
      </w:r>
    </w:p>
    <w:p>
      <w:pPr>
        <w:pStyle w:val="ListNumber"/>
      </w:pPr>
      <w:r>
        <w:rPr>
          <w:b/>
        </w:rPr>
        <w:t>Size</w:t>
      </w:r>
      <w:r>
        <w:t xml:space="preserve"> stage placeholder (intentional, pending the sizing engine).</w:t>
      </w:r>
    </w:p>
    <w:p>
      <w:pPr>
        <w:pStyle w:val="Heading3"/>
      </w:pPr>
      <w:r>
        <w:t>UX polish (P2)</w:t>
      </w:r>
    </w:p>
    <w:p>
      <w:pPr>
        <w:pStyle w:val="ListNumber"/>
      </w:pPr>
      <w:r>
        <w:t xml:space="preserve">Day view's empty Fri/Sat columns on 5-day weeks; silent </w:t>
      </w:r>
      <w:r>
        <w:rPr>
          <w:rFonts w:ascii="Consolas" w:hAnsi="Consolas"/>
          <w:sz w:val="19"/>
        </w:rPr>
        <w:t>slice(0,120)</w:t>
      </w:r>
      <w:r>
        <w:t xml:space="preserve"> truncation;</w:t>
      </w:r>
    </w:p>
    <w:p>
      <w:r>
        <w:t>mobile map-first density.</w:t>
      </w:r>
    </w:p>
    <w:p>
      <w:pPr>
        <w:pStyle w:val="Heading2"/>
      </w:pPr>
      <w:r>
        <w:rPr>
          <w:color w:val="1F497D"/>
        </w:rPr>
        <w:t>4. Recommended Remediation (usability only — no new engines)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P0</w:t>
            </w:r>
          </w:p>
        </w:tc>
        <w:tc>
          <w:tcPr>
            <w:tcW w:type="dxa" w:w="4320"/>
          </w:tcPr>
          <w:p>
            <w:r>
              <w:t xml:space="preserve">Lift </w:t>
            </w:r>
            <w:r>
              <w:rPr>
                <w:b/>
              </w:rPr>
              <w:t>scope into shared studio state</w:t>
            </w:r>
            <w:r>
              <w:t xml:space="preserve"> (persist across stages; drive the persistent map + Audit/Map/Optimize), so map and board agree and the working set survives navigation.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P0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Import preview + confirm</w:t>
            </w:r>
            <w:r>
              <w:t xml:space="preserve"> (show parsed counts / first rows + detected columns before replacing) and a </w:t>
            </w:r>
            <w:r>
              <w:rPr>
                <w:b/>
              </w:rPr>
              <w:t>"Reset to live data"</w:t>
            </w:r>
            <w:r>
              <w:t xml:space="preserve"> action.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Map legend</w:t>
            </w:r>
            <w:r>
              <w:t xml:space="preserve"> on every map (reuse </w:t>
            </w:r>
            <w:r>
              <w:rPr>
                <w:rFonts w:ascii="Consolas" w:hAnsi="Consolas"/>
                <w:sz w:val="19"/>
              </w:rPr>
              <w:t>buildGeoLayers</w:t>
            </w:r>
            <w:r>
              <w:t xml:space="preserve"> legend + route-colour legend); </w:t>
            </w:r>
            <w:r>
              <w:rPr>
                <w:b/>
              </w:rPr>
              <w:t>customer click → name/grade/coverage popup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P1</w:t>
            </w:r>
          </w:p>
        </w:tc>
        <w:tc>
          <w:tcPr>
            <w:tcW w:type="dxa" w:w="4320"/>
          </w:tcPr>
          <w:p>
            <w:r>
              <w:t xml:space="preserve">Make </w:t>
            </w:r>
            <w:r>
              <w:rPr>
                <w:b/>
              </w:rPr>
              <w:t>Export a visible step</w:t>
            </w:r>
            <w:r>
              <w:t xml:space="preserve"> (and/or a clearer primary action); surface </w:t>
            </w:r>
            <w:r>
              <w:rPr>
                <w:b/>
              </w:rPr>
              <w:t>balance-by / max-route</w:t>
            </w:r>
            <w:r>
              <w:t xml:space="preserve"> as an Optimize "Advanced" disclosure.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P1</w:t>
            </w:r>
          </w:p>
        </w:tc>
        <w:tc>
          <w:tcPr>
            <w:tcW w:type="dxa" w:w="4320"/>
          </w:tcPr>
          <w:p>
            <w:r>
              <w:t xml:space="preserve">Open </w:t>
            </w:r>
            <w:r>
              <w:rPr>
                <w:b/>
              </w:rPr>
              <w:t>deep-links / drill-downs in a new tab</w:t>
            </w:r>
            <w:r>
              <w:t xml:space="preserve"> (or route them in-app) so Studio state isn't lost.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P2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Scenario rename/delete</w:t>
            </w:r>
            <w:r>
              <w:t xml:space="preserve">; clickable Overview KPIs; Day view hides non-working days; mobile </w:t>
            </w:r>
            <w:r>
              <w:rPr>
                <w:b/>
              </w:rPr>
              <w:t>map ⇄ details toggle</w:t>
            </w:r>
            <w:r>
              <w:t>; empty-state messages (no geo / empty scope).</w:t>
            </w:r>
          </w:p>
        </w:tc>
      </w:tr>
    </w:tbl>
    <w:p/>
    <w:p>
      <w:r>
        <w:t xml:space="preserve">A focused </w:t>
      </w:r>
      <w:r>
        <w:rPr>
          <w:b/>
        </w:rPr>
        <w:t>STUDIO-UX hardening pass</w:t>
      </w:r>
      <w:r>
        <w:t xml:space="preserve"> (P0 + P1) would take the Studio from</w:t>
      </w:r>
    </w:p>
    <w:p>
      <w:r>
        <w:t xml:space="preserve">demo-ready to </w:t>
      </w:r>
      <w:r>
        <w:rPr>
          <w:b/>
        </w:rPr>
        <w:t>product-ready</w:t>
      </w:r>
      <w:r>
        <w:t xml:space="preserve"> without touching a single engine, and without</w:t>
      </w:r>
    </w:p>
    <w:p>
      <w:r>
        <w:t>starting Sales Force Sizing, RO-4, or VTP-4 (all remain paused).</w:t>
      </w:r>
    </w:p>
    <w:p>
      <w:pPr>
        <w:pStyle w:val="Heading2"/>
      </w:pPr>
      <w:r>
        <w:rPr>
          <w:color w:val="1F497D"/>
        </w:rPr>
        <w:t>5. Screenshots (headless stand-ins)</w:t>
      </w:r>
    </w:p>
    <w:p>
      <w:r>
        <w:t>This environment can't capture a live browser, so static SVG renders of the demo</w:t>
      </w:r>
    </w:p>
    <w:p>
      <w:r>
        <w:t xml:space="preserve">stand in (committed under </w:t>
      </w:r>
      <w:r>
        <w:rPr>
          <w:rFonts w:ascii="Consolas" w:hAnsi="Consolas"/>
          <w:sz w:val="19"/>
        </w:rPr>
        <w:t>docs/tis-demo/</w:t>
      </w:r>
      <w:r>
        <w:t>):</w:t>
      </w:r>
    </w:p>
    <w:p>
      <w:pPr>
        <w:pStyle w:val="ListBullet"/>
      </w:pPr>
      <w:r>
        <w:rPr>
          <w:rFonts w:ascii="Consolas" w:hAnsi="Consolas"/>
          <w:sz w:val="19"/>
        </w:rPr>
        <w:t>jeddah-studio.svg</w:t>
      </w:r>
      <w:r>
        <w:t xml:space="preserve"> — Studio Plan layout (sub-nav · metrics · centre map).</w:t>
      </w:r>
    </w:p>
    <w:p>
      <w:pPr>
        <w:pStyle w:val="ListBullet"/>
      </w:pPr>
      <w:r>
        <w:rPr>
          <w:rFonts w:ascii="Consolas" w:hAnsi="Consolas"/>
          <w:sz w:val="19"/>
        </w:rPr>
        <w:t>jeddah-calendar.svg</w:t>
      </w:r>
      <w:r>
        <w:t xml:space="preserve"> — </w:t>
      </w:r>
      <w:r>
        <w:rPr>
          <w:b/>
        </w:rPr>
        <w:t>Day view</w:t>
      </w:r>
      <w:r>
        <w:t xml:space="preserve"> (visits per working day × route).</w:t>
      </w:r>
    </w:p>
    <w:p>
      <w:pPr>
        <w:pStyle w:val="ListBullet"/>
      </w:pPr>
      <w:r>
        <w:rPr>
          <w:rFonts w:ascii="Consolas" w:hAnsi="Consolas"/>
          <w:sz w:val="19"/>
        </w:rPr>
        <w:t>jeddah-salesman-view.svg</w:t>
      </w:r>
      <w:r>
        <w:t xml:space="preserve"> — </w:t>
      </w:r>
      <w:r>
        <w:rPr>
          <w:b/>
        </w:rPr>
        <w:t>Salesman view</w:t>
      </w:r>
      <w:r>
        <w:t xml:space="preserve"> (columns = salesmen).</w:t>
      </w:r>
    </w:p>
    <w:p>
      <w:pPr>
        <w:pStyle w:val="ListBullet"/>
      </w:pPr>
      <w:r>
        <w:rPr>
          <w:rFonts w:ascii="Consolas" w:hAnsi="Consolas"/>
          <w:sz w:val="19"/>
        </w:rPr>
        <w:t>jeddah-coverage.svg</w:t>
      </w:r>
      <w:r>
        <w:t xml:space="preserve"> — </w:t>
      </w:r>
      <w:r>
        <w:rPr>
          <w:b/>
        </w:rPr>
        <w:t>Map</w:t>
      </w:r>
      <w:r>
        <w:t xml:space="preserve"> stage (coverage layer) — and illustrates gap #4</w:t>
      </w:r>
    </w:p>
    <w:p>
      <w:r>
        <w:t>(no legend).</w:t>
      </w:r>
    </w:p>
    <w:p>
      <w:pPr>
        <w:pStyle w:val="ListBullet"/>
      </w:pPr>
      <w:r>
        <w:rPr>
          <w:rFonts w:ascii="Consolas" w:hAnsi="Consolas"/>
          <w:sz w:val="19"/>
        </w:rPr>
        <w:t>jeddah-routes-6-workload.svg</w:t>
      </w:r>
      <w:r>
        <w:t xml:space="preserve"> / </w:t>
      </w:r>
      <w:r>
        <w:rPr>
          <w:rFonts w:ascii="Consolas" w:hAnsi="Consolas"/>
          <w:sz w:val="19"/>
        </w:rPr>
        <w:t>-value.svg</w:t>
      </w:r>
      <w:r>
        <w:t xml:space="preserve"> — </w:t>
      </w:r>
      <w:r>
        <w:rPr>
          <w:b/>
        </w:rPr>
        <w:t>Optimize</w:t>
      </w:r>
      <w:r>
        <w:t xml:space="preserve"> outputs.</w:t>
      </w:r>
    </w:p>
    <w:p>
      <w:r>
        <w:t xml:space="preserve">Live preview for manual capture: </w:t>
      </w:r>
      <w:r>
        <w:rPr>
          <w:rFonts w:ascii="Consolas" w:hAnsi="Consolas"/>
          <w:sz w:val="19"/>
        </w:rPr>
        <w:t>/distribution/studio?demo=1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