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Implementation Verification Audit — FMCG (Pre-Pilot)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Implementation Verification Audit — FMCG Field Suite (Pre-Pilot)</w:t>
      </w:r>
    </w:p>
    <w:p>
      <w:r>
        <w:rPr>
          <w:b/>
        </w:rPr>
        <w:t>Purpose:</w:t>
      </w:r>
      <w:r>
        <w:t xml:space="preserve"> verify that **actual application behavior matches the documented role</w:t>
      </w:r>
    </w:p>
    <w:p>
      <w:r>
        <w:t>matrix** (</w:t>
      </w:r>
      <w:r>
        <w:rPr>
          <w:rFonts w:ascii="Consolas" w:hAnsi="Consolas"/>
          <w:sz w:val="19"/>
        </w:rPr>
        <w:t>Pilot-Validation-Runbook-2026.md</w:t>
      </w:r>
      <w:r>
        <w:t>) — not documentation validation. Every</w:t>
      </w:r>
    </w:p>
    <w:p>
      <w:r>
        <w:t xml:space="preserve">finding below is derived from the </w:t>
      </w:r>
      <w:r>
        <w:rPr>
          <w:b/>
        </w:rPr>
        <w:t>enforced code paths</w:t>
      </w:r>
      <w:r>
        <w:t xml:space="preserve"> that determine runtime</w:t>
      </w:r>
    </w:p>
    <w:p>
      <w:r>
        <w:t xml:space="preserve">behavior, with </w:t>
      </w:r>
      <w:r>
        <w:rPr>
          <w:rFonts w:ascii="Consolas" w:hAnsi="Consolas"/>
          <w:sz w:val="19"/>
        </w:rPr>
        <w:t>file:line</w:t>
      </w:r>
      <w:r>
        <w:t xml:space="preserve"> evidence. No assumptions.</w:t>
      </w:r>
    </w:p>
    <w:p>
      <w:r>
        <w:rPr>
          <w:b/>
        </w:rPr>
        <w:t>What "verified against the running application" means here.</w:t>
      </w:r>
      <w:r>
        <w:t xml:space="preserve"> In this stack the</w:t>
      </w:r>
    </w:p>
    <w:p>
      <w:r>
        <w:t>real access-control decision is made in three enforced layers, all of which were</w:t>
      </w:r>
    </w:p>
    <w:p>
      <w:r>
        <w:t>read directly:</w:t>
      </w:r>
    </w:p>
    <w:p>
      <w:pPr>
        <w:pStyle w:val="ListNumber"/>
      </w:pPr>
      <w:r>
        <w:rPr>
          <w:b/>
        </w:rPr>
        <w:t>Page guard</w:t>
      </w:r>
      <w:r>
        <w:t xml:space="preserve"> (RSC </w:t>
      </w:r>
      <w:r>
        <w:rPr>
          <w:rFonts w:ascii="Consolas" w:hAnsi="Consolas"/>
          <w:sz w:val="19"/>
        </w:rPr>
        <w:t>redirect</w:t>
      </w:r>
      <w:r>
        <w:t>/</w:t>
      </w:r>
      <w:r>
        <w:rPr>
          <w:rFonts w:ascii="Consolas" w:hAnsi="Consolas"/>
          <w:sz w:val="19"/>
        </w:rPr>
        <w:t>notFound</w:t>
      </w:r>
      <w:r>
        <w:t>) — controls direct-URL page access.</w:t>
      </w:r>
    </w:p>
    <w:p>
      <w:pPr>
        <w:pStyle w:val="ListNumber"/>
      </w:pPr>
      <w:r>
        <w:rPr>
          <w:b/>
        </w:rPr>
        <w:t>Server-action gate</w:t>
      </w:r>
      <w:r>
        <w:t xml:space="preserve"> (</w:t>
      </w:r>
      <w:r>
        <w:rPr>
          <w:rFonts w:ascii="Consolas" w:hAnsi="Consolas"/>
          <w:sz w:val="19"/>
        </w:rPr>
        <w:t>requireActionPermission</w:t>
      </w:r>
      <w:r>
        <w:t>) — controls mutations/loaders.</w:t>
      </w:r>
    </w:p>
    <w:p>
      <w:pPr>
        <w:pStyle w:val="ListNumber"/>
      </w:pPr>
      <w:r>
        <w:rPr>
          <w:b/>
        </w:rPr>
        <w:t>RPC guard</w:t>
      </w:r>
      <w:r>
        <w:t xml:space="preserve"> (</w:t>
      </w:r>
      <w:r>
        <w:rPr>
          <w:rFonts w:ascii="Consolas" w:hAnsi="Consolas"/>
          <w:sz w:val="19"/>
        </w:rPr>
        <w:t>erp_guard_rpc</w:t>
      </w:r>
      <w:r>
        <w:t xml:space="preserve"> + </w:t>
      </w:r>
      <w:r>
        <w:rPr>
          <w:rFonts w:ascii="Consolas" w:hAnsi="Consolas"/>
          <w:sz w:val="19"/>
        </w:rPr>
        <w:t>REVOKE EXECUTE</w:t>
      </w:r>
      <w:r>
        <w:t>) — controls direct DB/API calls.</w:t>
      </w:r>
    </w:p>
    <w:p>
      <w:r>
        <w:t>The nav resolver (</w:t>
      </w:r>
      <w:r>
        <w:rPr>
          <w:rFonts w:ascii="Consolas" w:hAnsi="Consolas"/>
          <w:sz w:val="19"/>
        </w:rPr>
        <w:t>visibleSections</w:t>
      </w:r>
      <w:r>
        <w:t xml:space="preserve"> / </w:t>
      </w:r>
      <w:r>
        <w:rPr>
          <w:rFonts w:ascii="Consolas" w:hAnsi="Consolas"/>
          <w:sz w:val="19"/>
        </w:rPr>
        <w:t>resolveBottomNavTabs</w:t>
      </w:r>
      <w:r>
        <w:t>) controls *visibility</w:t>
      </w:r>
    </w:p>
    <w:p>
      <w:r>
        <w:t xml:space="preserve">only*. Auth-gated 8-role click-through against staging Supabase was </w:t>
      </w:r>
      <w:r>
        <w:rPr>
          <w:b/>
        </w:rPr>
        <w:t>not</w:t>
      </w:r>
      <w:r>
        <w:t xml:space="preserve"> run in</w:t>
      </w:r>
    </w:p>
    <w:p>
      <w:r>
        <w:t>this environment (no seeded authenticated sessions); items that can only be confirmed</w:t>
      </w:r>
    </w:p>
    <w:p>
      <w:r>
        <w:t xml:space="preserve">live are marked </w:t>
      </w:r>
      <w:r>
        <w:rPr>
          <w:b/>
        </w:rPr>
        <w:t>⧖ runtime-confirm</w:t>
      </w:r>
      <w:r>
        <w:t xml:space="preserve"> and folded into the pilot scripts (§3 of the</w:t>
      </w:r>
    </w:p>
    <w:p>
      <w:r>
        <w:t>runbook).</w:t>
      </w:r>
    </w:p>
    <w:p>
      <w:pPr>
        <w:pStyle w:val="Heading2"/>
      </w:pPr>
      <w:r>
        <w:rPr>
          <w:color w:val="1F497D"/>
        </w:rPr>
        <w:t>A. Verdict &amp; severity summary</w:t>
      </w:r>
    </w:p>
    <w:p>
      <w:r>
        <w:t xml:space="preserve">The role matrix is </w:t>
      </w:r>
      <w:r>
        <w:rPr>
          <w:b/>
        </w:rPr>
        <w:t>substantially accurate at the page and nav layers</w:t>
      </w:r>
      <w:r>
        <w:t xml:space="preserve"> — every FMCG</w:t>
      </w:r>
    </w:p>
    <w:p>
      <w:r>
        <w:t>page enforces a permission guard, the nav resolver matches the documented per-role</w:t>
      </w:r>
    </w:p>
    <w:p>
      <w:r>
        <w:t>surfaces, and the Override path is fully hardened. Verification surfaced **3 real</w:t>
      </w:r>
    </w:p>
    <w:p>
      <w:r>
        <w:t>enforcement gaps</w:t>
      </w:r>
      <w:r>
        <w:rPr>
          <w:b/>
        </w:rPr>
        <w:t xml:space="preserve"> that the documented matrix does </w:t>
      </w:r>
      <w:r>
        <w:t>not** hold for: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Sev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erp_day_close_try_close</w:t>
            </w:r>
            <w:r>
              <w:t xml:space="preserve"> is </w:t>
            </w:r>
            <w:r>
              <w:rPr>
                <w:rFonts w:ascii="Consolas" w:hAnsi="Consolas"/>
                <w:sz w:val="19"/>
              </w:rPr>
              <w:t>SECURITY DEFINER</w:t>
            </w:r>
            <w:r>
              <w:t xml:space="preserve"> with </w:t>
            </w:r>
            <w:r>
              <w:rPr>
                <w:b/>
              </w:rPr>
              <w:t>no permission guard and no `REVOKE EXECUTE`</w:t>
            </w:r>
            <w:r>
              <w:t xml:space="preserve"> → directly callable day-close bypass</w:t>
            </w:r>
          </w:p>
        </w:tc>
        <w:tc>
          <w:tcPr>
            <w:tcW w:type="dxa" w:w="1728"/>
          </w:tcPr>
          <w:p>
            <w:r>
              <w:t>RPC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✅ RESOLVED</w:t>
            </w:r>
            <w:r>
              <w:t xml:space="preserve"> — migration </w:t>
            </w:r>
            <w:r>
              <w:rPr>
                <w:rFonts w:ascii="Consolas" w:hAnsi="Consolas"/>
                <w:sz w:val="19"/>
              </w:rPr>
              <w:t>0333</w:t>
            </w:r>
            <w:r>
              <w:t>; PUBLIC/anon/authenticated EXECUTE revoked; verified on staging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erp_van_return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erp_decide_van_return</w:t>
            </w:r>
            <w:r>
              <w:t xml:space="preserve"> lack </w:t>
            </w:r>
            <w:r>
              <w:rPr>
                <w:rFonts w:ascii="Consolas" w:hAnsi="Consolas"/>
                <w:sz w:val="19"/>
              </w:rPr>
              <w:t>erp_guard_rpc</w:t>
            </w:r>
            <w:r>
              <w:t xml:space="preserve">; revoked </w:t>
            </w:r>
            <w:r>
              <w:rPr>
                <w:rFonts w:ascii="Consolas" w:hAnsi="Consolas"/>
                <w:sz w:val="19"/>
              </w:rPr>
              <w:t>FROM anon</w:t>
            </w:r>
            <w:r>
              <w:t xml:space="preserve"> only (not </w:t>
            </w:r>
            <w:r>
              <w:rPr>
                <w:rFonts w:ascii="Consolas" w:hAnsi="Consolas"/>
                <w:sz w:val="19"/>
              </w:rPr>
              <w:t>public</w:t>
            </w:r>
            <w:r>
              <w:t xml:space="preserve">) → an authenticated branch user can post/approve returns directly, bypassing </w:t>
            </w:r>
            <w:r>
              <w:rPr>
                <w:rFonts w:ascii="Consolas" w:hAnsi="Consolas"/>
                <w:sz w:val="19"/>
              </w:rPr>
              <w:t>field.sales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returns.approve</w:t>
            </w:r>
          </w:p>
        </w:tc>
        <w:tc>
          <w:tcPr>
            <w:tcW w:type="dxa" w:w="1728"/>
          </w:tcPr>
          <w:p>
            <w:r>
              <w:t>RPC</w:t>
            </w:r>
          </w:p>
        </w:tc>
        <w:tc>
          <w:tcPr>
            <w:tcW w:type="dxa" w:w="1728"/>
          </w:tcPr>
          <w:p>
            <w:r>
              <w:t>Documented for pilot (deferred per owner decision)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loadDayCloseReview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loadPendingDayCloses</w:t>
            </w:r>
            <w:r>
              <w:t xml:space="preserve"> expose </w:t>
            </w:r>
            <w:r>
              <w:rPr>
                <w:rFonts w:ascii="Consolas" w:hAnsi="Consolas"/>
                <w:sz w:val="19"/>
              </w:rPr>
              <w:t>expectedCash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cashVariance</w:t>
            </w:r>
            <w:r>
              <w:t xml:space="preserve"> </w:t>
            </w:r>
            <w:r>
              <w:rPr>
                <w:b/>
              </w:rPr>
              <w:t>unmasked</w:t>
            </w:r>
            <w:r>
              <w:t xml:space="preserve"> → Warehouse (reconcile-only) sees cash, contradicting the matrix</w:t>
            </w:r>
          </w:p>
        </w:tc>
        <w:tc>
          <w:tcPr>
            <w:tcW w:type="dxa" w:w="1728"/>
          </w:tcPr>
          <w:p>
            <w:r>
              <w:t>Server loader</w:t>
            </w:r>
          </w:p>
        </w:tc>
        <w:tc>
          <w:tcPr>
            <w:tcW w:type="dxa" w:w="1728"/>
          </w:tcPr>
          <w:p>
            <w:r>
              <w:t>Documented for pilot (deferred per owner decision)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 xml:space="preserve">Requests-engine decide actions thin at the action layer (DB-enforced) — defense-in-depth inconsistency, </w:t>
            </w:r>
            <w:r>
              <w:rPr>
                <w:b/>
              </w:rPr>
              <w:t>not</w:t>
            </w:r>
            <w:r>
              <w:t xml:space="preserve"> an escalation</w:t>
            </w:r>
          </w:p>
        </w:tc>
        <w:tc>
          <w:tcPr>
            <w:tcW w:type="dxa" w:w="1728"/>
          </w:tcPr>
          <w:p>
            <w:r>
              <w:t>Action/RPC</w:t>
            </w:r>
          </w:p>
        </w:tc>
        <w:tc>
          <w:tcPr>
            <w:tcW w:type="dxa" w:w="1728"/>
          </w:tcPr>
          <w:p>
            <w:r>
              <w:t>Post-pilot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Approver inboxes (</w:t>
            </w:r>
            <w:r>
              <w:rPr>
                <w:rFonts w:ascii="Consolas" w:hAnsi="Consolas"/>
                <w:sz w:val="19"/>
              </w:rPr>
              <w:t>reopen-approvals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cash-handovers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customer-requests</w:t>
            </w:r>
            <w:r>
              <w:t xml:space="preserve">) have pages + enforcement but </w:t>
            </w:r>
            <w:r>
              <w:rPr>
                <w:b/>
              </w:rPr>
              <w:t>no nav item</w:t>
            </w:r>
            <w:r>
              <w:t xml:space="preserve"> (hub-card only)</w:t>
            </w:r>
          </w:p>
        </w:tc>
        <w:tc>
          <w:tcPr>
            <w:tcW w:type="dxa" w:w="1728"/>
          </w:tcPr>
          <w:p>
            <w:r>
              <w:t>Nav/UX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documents.print</w:t>
            </w:r>
            <w:r>
              <w:t xml:space="preserve"> granted but </w:t>
            </w:r>
            <w:r>
              <w:rPr>
                <w:b/>
              </w:rPr>
              <w:t>not enforced</w:t>
            </w:r>
            <w:r>
              <w:t xml:space="preserve"> anywhere (only share/export gate the PDF route)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V7</w:t>
            </w:r>
          </w:p>
        </w:tc>
        <w:tc>
          <w:tcPr>
            <w:tcW w:type="dxa" w:w="1728"/>
          </w:tcPr>
          <w:p>
            <w:r>
              <w:t xml:space="preserve">Mobile </w:t>
            </w:r>
            <w:r>
              <w:rPr>
                <w:b/>
              </w:rPr>
              <w:t>Approvals</w:t>
            </w:r>
            <w:r>
              <w:t xml:space="preserve"> bottom tab gated by a single perm vs desktop's 8-perm OR (under-exposure); Statement/Summary/Custody/My-Returns are "More"-drawer only</w:t>
            </w:r>
          </w:p>
        </w:tc>
        <w:tc>
          <w:tcPr>
            <w:tcW w:type="dxa" w:w="1728"/>
          </w:tcPr>
          <w:p>
            <w:r>
              <w:t>Mobile nav</w:t>
            </w:r>
          </w:p>
        </w:tc>
        <w:tc>
          <w:tcPr>
            <w:tcW w:type="dxa" w:w="1728"/>
          </w:tcPr>
          <w:p/>
        </w:tc>
      </w:tr>
    </w:tbl>
    <w:p/>
    <w:p>
      <w:r>
        <w:t xml:space="preserve">V1–V3 are the items that make a documented behavior </w:t>
      </w:r>
      <w:r>
        <w:rPr>
          <w:b/>
        </w:rPr>
        <w:t>false in implementation</w:t>
      </w:r>
      <w:r>
        <w:t>.</w:t>
      </w:r>
    </w:p>
    <w:p>
      <w:r>
        <w:t>V4–V7 are correctness/discoverability notes (V5/V6 overlap the already-known L1–L4).</w:t>
      </w:r>
    </w:p>
    <w:p>
      <w:pPr>
        <w:pStyle w:val="Heading2"/>
      </w:pPr>
      <w:r>
        <w:rPr>
          <w:color w:val="1F497D"/>
        </w:rPr>
        <w:t>B. Per-role audit — the 8 dimensions</w:t>
      </w:r>
    </w:p>
    <w:p>
      <w:r>
        <w:t>Scored against the wiring. "PASS w/ note" = matrix holds, with a caveat to confirm</w:t>
      </w:r>
    </w:p>
    <w:p>
      <w:r>
        <w:t>live. Full evidence in §D.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1. Menu visibility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visibleSections</w:t>
            </w:r>
            <w:r>
              <w:t xml:space="preserve"> gating matches the documented per-role nav for all 8 roles.</w:t>
            </w:r>
          </w:p>
        </w:tc>
      </w:tr>
      <w:tr>
        <w:tc>
          <w:tcPr>
            <w:tcW w:type="dxa" w:w="2880"/>
          </w:tcPr>
          <w:p>
            <w:r>
              <w:t>2. Page 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880"/>
          </w:tcPr>
          <w:p>
            <w:r>
              <w:t xml:space="preserve">Every FMCG </w:t>
            </w:r>
            <w:r>
              <w:rPr>
                <w:rFonts w:ascii="Consolas" w:hAnsi="Consolas"/>
                <w:sz w:val="19"/>
              </w:rPr>
              <w:t>page.tsx</w:t>
            </w:r>
            <w:r>
              <w:t xml:space="preserve"> enforces a permission (or role) guard — none are auth-only.</w:t>
            </w:r>
          </w:p>
        </w:tc>
      </w:tr>
      <w:tr>
        <w:tc>
          <w:tcPr>
            <w:tcW w:type="dxa" w:w="2880"/>
          </w:tcPr>
          <w:p>
            <w:r>
              <w:t>3. Direct-URL 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(pages)</w:t>
            </w:r>
          </w:p>
        </w:tc>
        <w:tc>
          <w:tcPr>
            <w:tcW w:type="dxa" w:w="2880"/>
          </w:tcPr>
          <w:p>
            <w:r>
              <w:t xml:space="preserve">Page guards </w:t>
            </w:r>
            <w:r>
              <w:rPr>
                <w:rFonts w:ascii="Consolas" w:hAnsi="Consolas"/>
                <w:sz w:val="19"/>
              </w:rPr>
              <w:t>redirect</w:t>
            </w:r>
            <w:r>
              <w:t>/</w:t>
            </w:r>
            <w:r>
              <w:rPr>
                <w:rFonts w:ascii="Consolas" w:hAnsi="Consolas"/>
                <w:sz w:val="19"/>
              </w:rPr>
              <w:t>notFound</w:t>
            </w:r>
            <w:r>
              <w:t xml:space="preserve"> on direct URL. Gaps are at the </w:t>
            </w:r>
            <w:r>
              <w:rPr>
                <w:b/>
              </w:rPr>
              <w:t>RPC</w:t>
            </w:r>
            <w:r>
              <w:t xml:space="preserve"> layer (V1/V2), not page URLs.</w:t>
            </w:r>
          </w:p>
        </w:tc>
      </w:tr>
      <w:tr>
        <w:tc>
          <w:tcPr>
            <w:tcW w:type="dxa" w:w="2880"/>
          </w:tcPr>
          <w:p>
            <w:r>
              <w:t>4. Action permission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w/ gaps</w:t>
            </w:r>
          </w:p>
        </w:tc>
        <w:tc>
          <w:tcPr>
            <w:tcW w:type="dxa" w:w="2880"/>
          </w:tcPr>
          <w:p>
            <w:r>
              <w:t xml:space="preserve">Money-path actions gated by </w:t>
            </w:r>
            <w:r>
              <w:rPr>
                <w:rFonts w:ascii="Consolas" w:hAnsi="Consolas"/>
                <w:sz w:val="19"/>
              </w:rPr>
              <w:t>requireActionPermission</w:t>
            </w:r>
            <w:r>
              <w:t>. RPC gaps V1/V2; action-layer thinness V4 (DB-enforced).</w:t>
            </w:r>
          </w:p>
        </w:tc>
      </w:tr>
      <w:tr>
        <w:tc>
          <w:tcPr>
            <w:tcW w:type="dxa" w:w="2880"/>
          </w:tcPr>
          <w:p>
            <w:r>
              <w:t>5. Mobile navigation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880"/>
          </w:tcPr>
          <w:p>
            <w:r>
              <w:t>No approval/override surface over-exposed on mobile. V7 (narrower Approvals tab; field views in "More").</w:t>
            </w:r>
          </w:p>
        </w:tc>
      </w:tr>
      <w:tr>
        <w:tc>
          <w:tcPr>
            <w:tcW w:type="dxa" w:w="2880"/>
          </w:tcPr>
          <w:p>
            <w:r>
              <w:t>6. Report visibility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 (V3)</w:t>
            </w:r>
          </w:p>
        </w:tc>
        <w:tc>
          <w:tcPr>
            <w:tcW w:type="dxa" w:w="2880"/>
          </w:tcPr>
          <w:p>
            <w:r>
              <w:t xml:space="preserve">Cash masking correct in settlement board + day-close report; </w:t>
            </w:r>
            <w:r>
              <w:rPr>
                <w:b/>
              </w:rPr>
              <w:t>missing</w:t>
            </w:r>
            <w:r>
              <w:t xml:space="preserve"> in review + pending-queue loaders.</w:t>
            </w:r>
          </w:p>
        </w:tc>
      </w:tr>
      <w:tr>
        <w:tc>
          <w:tcPr>
            <w:tcW w:type="dxa" w:w="2880"/>
          </w:tcPr>
          <w:p>
            <w:r>
              <w:t>7. Print / Export / Share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w/ note</w:t>
            </w:r>
          </w:p>
        </w:tc>
        <w:tc>
          <w:tcPr>
            <w:tcW w:type="dxa" w:w="2880"/>
          </w:tcPr>
          <w:p>
            <w:r>
              <w:t xml:space="preserve">PDF route gated by </w:t>
            </w:r>
            <w:r>
              <w:rPr>
                <w:rFonts w:ascii="Consolas" w:hAnsi="Consolas"/>
                <w:sz w:val="19"/>
              </w:rPr>
              <w:t>documents.share ∨ export</w:t>
            </w:r>
            <w:r>
              <w:t xml:space="preserve"> + SA, audited (best-effort). </w:t>
            </w:r>
            <w:r>
              <w:rPr>
                <w:rFonts w:ascii="Consolas" w:hAnsi="Consolas"/>
                <w:sz w:val="19"/>
              </w:rPr>
              <w:t>documents.print</w:t>
            </w:r>
            <w:r>
              <w:t xml:space="preserve"> unenforced (V6). Role grants match matrix (Warehouse no-share, Auditor export-only).</w:t>
            </w:r>
          </w:p>
        </w:tc>
      </w:tr>
      <w:tr>
        <w:tc>
          <w:tcPr>
            <w:tcW w:type="dxa" w:w="2880"/>
          </w:tcPr>
          <w:p>
            <w:r>
              <w:t>8. Override 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(clean)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rPr>
                <w:rFonts w:ascii="Consolas" w:hAnsi="Consolas"/>
                <w:sz w:val="19"/>
              </w:rPr>
              <w:t>erp_override_*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erp_reopen_*</w:t>
            </w:r>
            <w:r>
              <w:t xml:space="preserve"> RPCs: </w:t>
            </w:r>
            <w:r>
              <w:rPr>
                <w:rFonts w:ascii="Consolas" w:hAnsi="Consolas"/>
                <w:sz w:val="19"/>
              </w:rPr>
              <w:t>erp_guard_rpc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REVOKE FROM anon</w:t>
            </w:r>
            <w:r>
              <w:t xml:space="preserve"> + branch-access + reason-required + audit. Override page gated by the 3 override perms.</w:t>
            </w:r>
          </w:p>
        </w:tc>
      </w:tr>
    </w:tbl>
    <w:p/>
    <w:p>
      <w:pPr>
        <w:pStyle w:val="Heading2"/>
      </w:pPr>
      <w:r>
        <w:rPr>
          <w:color w:val="1F497D"/>
        </w:rPr>
        <w:t>C. Role × Screen × Action matrix (Expected / Actual / Pass-Fail)</w:t>
      </w:r>
    </w:p>
    <w:p>
      <w:r>
        <w:t xml:space="preserve">Representative rows for each role plus </w:t>
      </w:r>
      <w:r>
        <w:rPr>
          <w:b/>
        </w:rPr>
        <w:t>every</w:t>
      </w:r>
      <w:r>
        <w:t xml:space="preserve"> failing row. </w:t>
      </w:r>
      <w:r>
        <w:rPr>
          <w:rFonts w:ascii="Consolas" w:hAnsi="Consolas"/>
          <w:sz w:val="19"/>
        </w:rPr>
        <w:t>SA</w:t>
      </w:r>
      <w:r>
        <w:t>=super-admin bypass</w:t>
      </w:r>
    </w:p>
    <w:p>
      <w:r>
        <w:t>present. Evidence in §D.</w:t>
      </w:r>
    </w:p>
    <w:p>
      <w:pPr>
        <w:pStyle w:val="Heading3"/>
      </w:pPr>
      <w:r>
        <w:t>Salesman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visible (field.sales/role)</w:t>
            </w:r>
          </w:p>
        </w:tc>
        <w:tc>
          <w:tcPr>
            <w:tcW w:type="dxa" w:w="1728"/>
          </w:tcPr>
          <w:p>
            <w:r>
              <w:t xml:space="preserve">guard </w:t>
            </w:r>
            <w:r>
              <w:rPr>
                <w:rFonts w:ascii="Consolas" w:hAnsi="Consolas"/>
                <w:sz w:val="19"/>
              </w:rPr>
              <w:t>field.sales</w:t>
            </w:r>
            <w:r>
              <w:t>∨role∨SA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Sell / Collect / Return</w:t>
            </w:r>
          </w:p>
        </w:tc>
        <w:tc>
          <w:tcPr>
            <w:tcW w:type="dxa" w:w="1728"/>
          </w:tcPr>
          <w:p>
            <w:r>
              <w:t>perform</w:t>
            </w:r>
          </w:p>
        </w:tc>
        <w:tc>
          <w:tcPr>
            <w:tcW w:type="dxa" w:w="1728"/>
          </w:tcPr>
          <w:p>
            <w:r>
              <w:t>allowed (field.sales)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requireActionPermission('field.sales'/'returns.create'/'sales.collect')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End Day</w:t>
            </w:r>
          </w:p>
        </w:tc>
        <w:tc>
          <w:tcPr>
            <w:tcW w:type="dxa" w:w="1728"/>
          </w:tcPr>
          <w:p>
            <w:r>
              <w:t>submit</w:t>
            </w:r>
          </w:p>
        </w:tc>
        <w:tc>
          <w:tcPr>
            <w:tcW w:type="dxa" w:w="1728"/>
          </w:tcPr>
          <w:p>
            <w:r>
              <w:t>allowed (day.close.submit)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requireActionPermission('day.close.submit')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Day-Close Approvals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hidden/blocked</w:t>
            </w:r>
          </w:p>
        </w:tc>
        <w:tc>
          <w:tcPr>
            <w:tcW w:type="dxa" w:w="1728"/>
          </w:tcPr>
          <w:p>
            <w:r>
              <w:t>page guard redirects (no stage perm)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Override Center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hidden/blocked</w:t>
            </w:r>
          </w:p>
        </w:tc>
        <w:tc>
          <w:tcPr>
            <w:tcW w:type="dxa" w:w="1728"/>
          </w:tcPr>
          <w:p>
            <w:r>
              <w:t>page guard redirects (no override perm)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Cash Custody (own)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own custody, no mask needed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loadMyCashCustody</w:t>
            </w:r>
            <w:r>
              <w:t xml:space="preserve"> auth-only (own session)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Credit limit (Statement)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hidden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canViewCreditLimit=false</w:t>
            </w:r>
            <w:r>
              <w:t xml:space="preserve"> (no </w:t>
            </w:r>
            <w:r>
              <w:rPr>
                <w:rFonts w:ascii="Consolas" w:hAnsi="Consolas"/>
                <w:sz w:val="19"/>
              </w:rPr>
              <w:t>customers.view_credit</w:t>
            </w:r>
            <w:r>
              <w:t>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Supervisor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Return Approvals</w:t>
            </w:r>
          </w:p>
        </w:tc>
        <w:tc>
          <w:tcPr>
            <w:tcW w:type="dxa" w:w="1728"/>
          </w:tcPr>
          <w:p>
            <w:r>
              <w:t>approve/reject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requireActionPermission('returns.approve'/'reject')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Day-Close Approvals</w:t>
            </w:r>
          </w:p>
        </w:tc>
        <w:tc>
          <w:tcPr>
            <w:tcW w:type="dxa" w:w="1728"/>
          </w:tcPr>
          <w:p>
            <w:r>
              <w:t>act stage</w:t>
            </w:r>
          </w:p>
        </w:tc>
        <w:tc>
          <w:tcPr>
            <w:tcW w:type="dxa" w:w="1728"/>
          </w:tcPr>
          <w:p>
            <w:r>
              <w:t>allowed (assigned + SoD)</w:t>
            </w:r>
          </w:p>
        </w:tc>
        <w:tc>
          <w:tcPr>
            <w:tcW w:type="dxa" w:w="1728"/>
          </w:tcPr>
          <w:p>
            <w:r>
              <w:t xml:space="preserve">gate + </w:t>
            </w:r>
            <w:r>
              <w:rPr>
                <w:rFonts w:ascii="Consolas" w:hAnsi="Consolas"/>
                <w:sz w:val="19"/>
              </w:rPr>
              <w:t>canActOnStage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Reports group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visible (reports.view)</w:t>
            </w:r>
          </w:p>
        </w:tc>
        <w:tc>
          <w:tcPr>
            <w:tcW w:type="dxa" w:w="1728"/>
          </w:tcPr>
          <w:p>
            <w:r>
              <w:t xml:space="preserve">page guards OR </w:t>
            </w:r>
            <w:r>
              <w:rPr>
                <w:rFonts w:ascii="Consolas" w:hAnsi="Consolas"/>
                <w:sz w:val="19"/>
              </w:rPr>
              <w:t>reports.view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Override Center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hidden (no grant)</w:t>
            </w:r>
          </w:p>
        </w:tc>
        <w:tc>
          <w:tcPr>
            <w:tcW w:type="dxa" w:w="1728"/>
          </w:tcPr>
          <w:p>
            <w:r>
              <w:t>page guard redirects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Day-Close Report</w:t>
            </w:r>
          </w:p>
        </w:tc>
        <w:tc>
          <w:tcPr>
            <w:tcW w:type="dxa" w:w="1728"/>
          </w:tcPr>
          <w:p>
            <w:r>
              <w:t>cash</w:t>
            </w:r>
          </w:p>
        </w:tc>
        <w:tc>
          <w:tcPr>
            <w:tcW w:type="dxa" w:w="1728"/>
          </w:tcPr>
          <w:p>
            <w:r>
              <w:t>visible (cash.view_outstanding)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canViewCash=true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Warehouse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Day-Close Approvals</w:t>
            </w:r>
          </w:p>
        </w:tc>
        <w:tc>
          <w:tcPr>
            <w:tcW w:type="dxa" w:w="1728"/>
          </w:tcPr>
          <w:p>
            <w:r>
              <w:t>reconcile</w:t>
            </w:r>
          </w:p>
        </w:tc>
        <w:tc>
          <w:tcPr>
            <w:tcW w:type="dxa" w:w="1728"/>
          </w:tcPr>
          <w:p>
            <w:r>
              <w:t>allowed (day.close.reconcile)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requireActionPermission('day.close.reconcile')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Settlement board</w:t>
            </w:r>
          </w:p>
        </w:tc>
        <w:tc>
          <w:tcPr>
            <w:tcW w:type="dxa" w:w="1728"/>
          </w:tcPr>
          <w:p>
            <w:r>
              <w:t>cash columns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loadDayCloseSettlementBoard</w:t>
            </w:r>
            <w:r>
              <w:t xml:space="preserve"> zeroes cash unless </w:t>
            </w:r>
            <w:r>
              <w:rPr>
                <w:rFonts w:ascii="Consolas" w:hAnsi="Consolas"/>
                <w:sz w:val="19"/>
              </w:rPr>
              <w:t>cash.view_outstanding</w:t>
            </w:r>
            <w:r>
              <w:t>∨settle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Day-Close Report</w:t>
            </w:r>
          </w:p>
        </w:tc>
        <w:tc>
          <w:tcPr>
            <w:tcW w:type="dxa" w:w="1728"/>
          </w:tcPr>
          <w:p>
            <w:r>
              <w:t>cash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loadDayCloseReport</w:t>
            </w:r>
            <w:r>
              <w:t xml:space="preserve"> masks cash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Pending day-close queue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cashVariance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loadPendingDayCloses</w:t>
            </w:r>
            <w:r>
              <w:t xml:space="preserve"> returns </w:t>
            </w:r>
            <w:r>
              <w:rPr>
                <w:rFonts w:ascii="Consolas" w:hAnsi="Consolas"/>
                <w:sz w:val="19"/>
              </w:rPr>
              <w:t>cashVariance</w:t>
            </w:r>
            <w:r>
              <w:t xml:space="preserve"> </w:t>
            </w:r>
            <w:r>
              <w:rPr>
                <w:b/>
              </w:rPr>
              <w:t>raw</w:t>
            </w:r>
            <w:r>
              <w:t xml:space="preserve"> (day-close-server.ts:508)</w:t>
            </w:r>
          </w:p>
        </w:tc>
        <w:tc>
          <w:tcPr>
            <w:tcW w:type="dxa" w:w="1728"/>
          </w:tcPr>
          <w:p>
            <w:r>
              <w:t xml:space="preserve">❌ </w:t>
            </w:r>
            <w:r>
              <w:rPr>
                <w:b/>
              </w:rPr>
              <w:t>V3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Day-close review detail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expectedCash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loadDayCloseReview</w:t>
            </w:r>
            <w:r>
              <w:t xml:space="preserve"> returns </w:t>
            </w:r>
            <w:r>
              <w:rPr>
                <w:rFonts w:ascii="Consolas" w:hAnsi="Consolas"/>
                <w:sz w:val="19"/>
              </w:rPr>
              <w:t>expectedCash</w:t>
            </w:r>
            <w:r>
              <w:t xml:space="preserve"> auth-only, </w:t>
            </w:r>
            <w:r>
              <w:rPr>
                <w:b/>
              </w:rPr>
              <w:t>no mask</w:t>
            </w:r>
            <w:r>
              <w:t xml:space="preserve"> (day-close-server.ts:454/463)</w:t>
            </w:r>
          </w:p>
        </w:tc>
        <w:tc>
          <w:tcPr>
            <w:tcW w:type="dxa" w:w="1728"/>
          </w:tcPr>
          <w:p>
            <w:r>
              <w:t xml:space="preserve">❌ </w:t>
            </w:r>
            <w:r>
              <w:rPr>
                <w:b/>
              </w:rPr>
              <w:t>V3</w:t>
            </w:r>
          </w:p>
        </w:tc>
      </w:tr>
      <w:tr>
        <w:tc>
          <w:tcPr>
            <w:tcW w:type="dxa" w:w="1728"/>
          </w:tcPr>
          <w:p>
            <w:r>
              <w:t>Statement / Summary / Custody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hidden</w:t>
            </w:r>
          </w:p>
        </w:tc>
        <w:tc>
          <w:tcPr>
            <w:tcW w:type="dxa" w:w="1728"/>
          </w:tcPr>
          <w:p>
            <w:r>
              <w:t>nav + page guards exclude (no field.sales/collect/reports)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Share a document</w:t>
            </w:r>
          </w:p>
        </w:tc>
        <w:tc>
          <w:tcPr>
            <w:tcW w:type="dxa" w:w="1728"/>
          </w:tcPr>
          <w:p>
            <w:r>
              <w:t>share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allowed</w:t>
            </w:r>
          </w:p>
        </w:tc>
        <w:tc>
          <w:tcPr>
            <w:tcW w:type="dxa" w:w="1728"/>
          </w:tcPr>
          <w:p>
            <w:r>
              <w:t xml:space="preserve">role lacks </w:t>
            </w:r>
            <w:r>
              <w:rPr>
                <w:rFonts w:ascii="Consolas" w:hAnsi="Consolas"/>
                <w:sz w:val="19"/>
              </w:rPr>
              <w:t>documents.share</w:t>
            </w:r>
            <w:r>
              <w:t>; PDF route requires share∨export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Cashier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Settlement</w:t>
            </w:r>
          </w:p>
        </w:tc>
        <w:tc>
          <w:tcPr>
            <w:tcW w:type="dxa" w:w="1728"/>
          </w:tcPr>
          <w:p>
            <w:r>
              <w:t>settle (full/partial)</w:t>
            </w:r>
          </w:p>
        </w:tc>
        <w:tc>
          <w:tcPr>
            <w:tcW w:type="dxa" w:w="1728"/>
          </w:tcPr>
          <w:p>
            <w:r>
              <w:t>allowed (day.close.settle)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requireActionPermission('day.close.settle')</w:t>
            </w:r>
            <w:r>
              <w:t>+</w:t>
            </w:r>
            <w:r>
              <w:rPr>
                <w:rFonts w:ascii="Consolas" w:hAnsi="Consolas"/>
                <w:sz w:val="19"/>
              </w:rPr>
              <w:t>actorAllowed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Day-Close Report</w:t>
            </w:r>
          </w:p>
        </w:tc>
        <w:tc>
          <w:tcPr>
            <w:tcW w:type="dxa" w:w="1728"/>
          </w:tcPr>
          <w:p>
            <w:r>
              <w:t>cash</w:t>
            </w:r>
          </w:p>
        </w:tc>
        <w:tc>
          <w:tcPr>
            <w:tcW w:type="dxa" w:w="1728"/>
          </w:tcPr>
          <w:p>
            <w:r>
              <w:t>visible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canViewCash</w:t>
            </w:r>
            <w:r>
              <w:t xml:space="preserve"> includes </w:t>
            </w:r>
            <w:r>
              <w:rPr>
                <w:rFonts w:ascii="Consolas" w:hAnsi="Consolas"/>
                <w:sz w:val="19"/>
              </w:rPr>
              <w:t>day.close.settle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Daily Summary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hidden</w:t>
            </w:r>
          </w:p>
        </w:tc>
        <w:tc>
          <w:tcPr>
            <w:tcW w:type="dxa" w:w="1728"/>
          </w:tcPr>
          <w:p>
            <w:r>
              <w:t>nav+page guard exclude (no reports.view/field.sales)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Credit limit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hidden</w:t>
            </w:r>
          </w:p>
        </w:tc>
        <w:tc>
          <w:tcPr>
            <w:tcW w:type="dxa" w:w="1728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customers.view_credit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Accountant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Settlement</w:t>
            </w:r>
          </w:p>
        </w:tc>
        <w:tc>
          <w:tcPr>
            <w:tcW w:type="dxa" w:w="1728"/>
          </w:tcPr>
          <w:p>
            <w:r>
              <w:t>settle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day.close.settle</w:t>
            </w:r>
            <w:r>
              <w:t xml:space="preserve"> gate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Reports group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visible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reports.view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Reconcile stock</w:t>
            </w:r>
          </w:p>
        </w:tc>
        <w:tc>
          <w:tcPr>
            <w:tcW w:type="dxa" w:w="1728"/>
          </w:tcPr>
          <w:p>
            <w:r>
              <w:t>perform</w:t>
            </w:r>
          </w:p>
        </w:tc>
        <w:tc>
          <w:tcPr>
            <w:tcW w:type="dxa" w:w="1728"/>
          </w:tcPr>
          <w:p>
            <w:r>
              <w:t>blocked</w:t>
            </w:r>
          </w:p>
        </w:tc>
        <w:tc>
          <w:tcPr>
            <w:tcW w:type="dxa" w:w="1728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day.close.reconcile</w:t>
            </w:r>
            <w:r>
              <w:t xml:space="preserve"> → action gate fails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Auditor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Reports group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visible (read)</w:t>
            </w:r>
          </w:p>
        </w:tc>
        <w:tc>
          <w:tcPr>
            <w:tcW w:type="dxa" w:w="1728"/>
          </w:tcPr>
          <w:p>
            <w:r>
              <w:t xml:space="preserve">page guards OR </w:t>
            </w:r>
            <w:r>
              <w:rPr>
                <w:rFonts w:ascii="Consolas" w:hAnsi="Consolas"/>
                <w:sz w:val="19"/>
              </w:rPr>
              <w:t>audit.view</w:t>
            </w:r>
            <w:r>
              <w:t>/</w:t>
            </w:r>
            <w:r>
              <w:rPr>
                <w:rFonts w:ascii="Consolas" w:hAnsi="Consolas"/>
                <w:sz w:val="19"/>
              </w:rPr>
              <w:t>reports.view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Any mutation</w:t>
            </w:r>
          </w:p>
        </w:tc>
        <w:tc>
          <w:tcPr>
            <w:tcW w:type="dxa" w:w="1728"/>
          </w:tcPr>
          <w:p>
            <w:r>
              <w:t>perform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blocked</w:t>
            </w:r>
          </w:p>
        </w:tc>
        <w:tc>
          <w:tcPr>
            <w:tcW w:type="dxa" w:w="1728"/>
          </w:tcPr>
          <w:p>
            <w:r>
              <w:t>no act perms; action gates fail</w:t>
            </w:r>
          </w:p>
        </w:tc>
        <w:tc>
          <w:tcPr>
            <w:tcW w:type="dxa" w:w="1728"/>
          </w:tcPr>
          <w:p>
            <w:r>
              <w:t>✅ ⧖</w:t>
            </w:r>
          </w:p>
        </w:tc>
      </w:tr>
      <w:tr>
        <w:tc>
          <w:tcPr>
            <w:tcW w:type="dxa" w:w="1728"/>
          </w:tcPr>
          <w:p>
            <w:r>
              <w:t>Cash / credit columns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visible (oversight)</w:t>
            </w:r>
          </w:p>
        </w:tc>
        <w:tc>
          <w:tcPr>
            <w:tcW w:type="dxa" w:w="1728"/>
          </w:tcPr>
          <w:p>
            <w:r>
              <w:t xml:space="preserve">holds </w:t>
            </w:r>
            <w:r>
              <w:rPr>
                <w:rFonts w:ascii="Consolas" w:hAnsi="Consolas"/>
                <w:sz w:val="19"/>
              </w:rPr>
              <w:t>cash.view_outstanding</w:t>
            </w:r>
            <w:r>
              <w:t>+</w:t>
            </w:r>
            <w:r>
              <w:rPr>
                <w:rFonts w:ascii="Consolas" w:hAnsi="Consolas"/>
                <w:sz w:val="19"/>
              </w:rPr>
              <w:t>customers.view_credit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Print / Share</w:t>
            </w:r>
          </w:p>
        </w:tc>
        <w:tc>
          <w:tcPr>
            <w:tcW w:type="dxa" w:w="1728"/>
          </w:tcPr>
          <w:p>
            <w:r>
              <w:t>perform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export only</w:t>
            </w:r>
          </w:p>
        </w:tc>
        <w:tc>
          <w:tcPr>
            <w:tcW w:type="dxa" w:w="1728"/>
          </w:tcPr>
          <w:p>
            <w:r>
              <w:t>role lacks print/share; PDF route allows export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Override History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visible</w:t>
            </w:r>
          </w:p>
        </w:tc>
        <w:tc>
          <w:tcPr>
            <w:tcW w:type="dxa" w:w="1728"/>
          </w:tcPr>
          <w:p>
            <w:r>
              <w:t xml:space="preserve">guard OR </w:t>
            </w:r>
            <w:r>
              <w:rPr>
                <w:rFonts w:ascii="Consolas" w:hAnsi="Consolas"/>
                <w:sz w:val="19"/>
              </w:rPr>
              <w:t>audit.view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Branch Manager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Return + day-close approvals</w:t>
            </w:r>
          </w:p>
        </w:tc>
        <w:tc>
          <w:tcPr>
            <w:tcW w:type="dxa" w:w="1728"/>
          </w:tcPr>
          <w:p>
            <w:r>
              <w:t>act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t>stage gates pass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Settings → Day-Close Policy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blocked</w:t>
            </w:r>
          </w:p>
        </w:tc>
        <w:tc>
          <w:tcPr>
            <w:tcW w:type="dxa" w:w="1728"/>
          </w:tcPr>
          <w:p>
            <w:r>
              <w:t xml:space="preserve">guard </w:t>
            </w:r>
            <w:r>
              <w:rPr>
                <w:rFonts w:ascii="Consolas" w:hAnsi="Consolas"/>
                <w:sz w:val="19"/>
              </w:rPr>
              <w:t>settings.workflow_policy</w:t>
            </w:r>
            <w:r>
              <w:t xml:space="preserve"> (not held) → redirect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Override Center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hidden (default)</w:t>
            </w:r>
          </w:p>
        </w:tc>
        <w:tc>
          <w:tcPr>
            <w:tcW w:type="dxa" w:w="1728"/>
          </w:tcPr>
          <w:p>
            <w:r>
              <w:t>page guard redirects (no override perm)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Override Center (if granted)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visible</w:t>
            </w:r>
          </w:p>
        </w:tc>
        <w:tc>
          <w:tcPr>
            <w:tcW w:type="dxa" w:w="1728"/>
          </w:tcPr>
          <w:p>
            <w:r>
              <w:t>guard OR override perms</w:t>
            </w:r>
          </w:p>
        </w:tc>
        <w:tc>
          <w:tcPr>
            <w:tcW w:type="dxa" w:w="1728"/>
          </w:tcPr>
          <w:p>
            <w:r>
              <w:t>✅ ⧖</w:t>
            </w:r>
          </w:p>
        </w:tc>
      </w:tr>
    </w:tbl>
    <w:p/>
    <w:p>
      <w:pPr>
        <w:pStyle w:val="Heading3"/>
      </w:pPr>
      <w:r>
        <w:t>Company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Return/Day-Close Policy</w:t>
            </w:r>
          </w:p>
        </w:tc>
        <w:tc>
          <w:tcPr>
            <w:tcW w:type="dxa" w:w="1728"/>
          </w:tcPr>
          <w:p>
            <w:r>
              <w:t>edit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requireCompanyAdmin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settings.workflow_policy</w:t>
            </w:r>
            <w:r>
              <w:t xml:space="preserve"> (ALL)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Override Center</w:t>
            </w:r>
          </w:p>
        </w:tc>
        <w:tc>
          <w:tcPr>
            <w:tcW w:type="dxa" w:w="1728"/>
          </w:tcPr>
          <w:p>
            <w:r>
              <w:t>force/reopen</w:t>
            </w:r>
          </w:p>
        </w:tc>
        <w:tc>
          <w:tcPr>
            <w:tcW w:type="dxa" w:w="1728"/>
          </w:tcPr>
          <w:p>
            <w:r>
              <w:t>allowed (reason+audit)</w:t>
            </w:r>
          </w:p>
        </w:tc>
        <w:tc>
          <w:tcPr>
            <w:tcW w:type="dxa" w:w="1728"/>
          </w:tcPr>
          <w:p>
            <w:r>
              <w:t xml:space="preserve">ALL perms; </w:t>
            </w:r>
            <w:r>
              <w:rPr>
                <w:rFonts w:ascii="Consolas" w:hAnsi="Consolas"/>
                <w:sz w:val="19"/>
              </w:rPr>
              <w:t>erp_override_*</w:t>
            </w:r>
            <w:r>
              <w:t xml:space="preserve"> guarded+audited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Feature flags</w:t>
            </w:r>
          </w:p>
        </w:tc>
        <w:tc>
          <w:tcPr>
            <w:tcW w:type="dxa" w:w="1728"/>
          </w:tcPr>
          <w:p>
            <w:r>
              <w:t>toggle</w:t>
            </w:r>
          </w:p>
        </w:tc>
        <w:tc>
          <w:tcPr>
            <w:tcW w:type="dxa" w:w="1728"/>
          </w:tcPr>
          <w:p>
            <w:r>
              <w:t>allowed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settings.users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/platform/*</w:t>
            </w:r>
            <w:r>
              <w:t xml:space="preserve"> owner pages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blocked (vendor tier)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platformOwnerOnly</w:t>
            </w:r>
            <w:r>
              <w:t xml:space="preserve"> excludes tenants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Cross-role — direct RPC (the V1/V2 escalation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Caller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728"/>
          </w:tcPr>
          <w:p>
            <w:r>
              <w:t>Any authenticated user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POST /rpc/erp_day_close_try_close</w:t>
            </w:r>
          </w:p>
        </w:tc>
        <w:tc>
          <w:tcPr>
            <w:tcW w:type="dxa" w:w="1728"/>
          </w:tcPr>
          <w:p>
            <w:r>
              <w:t>blocked (no perm)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 guard, no REVOKE → executes</w:t>
            </w:r>
            <w:r>
              <w:t>, flips request→closed + closes work session</w:t>
            </w:r>
          </w:p>
        </w:tc>
        <w:tc>
          <w:tcPr>
            <w:tcW w:type="dxa" w:w="1728"/>
          </w:tcPr>
          <w:p>
            <w:r>
              <w:t xml:space="preserve">❌ </w:t>
            </w:r>
            <w:r>
              <w:rPr>
                <w:b/>
              </w:rPr>
              <w:t>V1</w:t>
            </w:r>
          </w:p>
        </w:tc>
      </w:tr>
      <w:tr>
        <w:tc>
          <w:tcPr>
            <w:tcW w:type="dxa" w:w="1728"/>
          </w:tcPr>
          <w:p>
            <w:r>
              <w:t>Authenticated w/ branch access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POST /rpc/erp_van_return</w:t>
            </w:r>
          </w:p>
        </w:tc>
        <w:tc>
          <w:tcPr>
            <w:tcW w:type="dxa" w:w="1728"/>
          </w:tcPr>
          <w:p>
            <w:r>
              <w:t xml:space="preserve">needs </w:t>
            </w:r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 `erp_guard_rpc`</w:t>
            </w:r>
            <w:r>
              <w:t xml:space="preserve"> → branch-access only; posts return/restock/credit note</w:t>
            </w:r>
          </w:p>
        </w:tc>
        <w:tc>
          <w:tcPr>
            <w:tcW w:type="dxa" w:w="1728"/>
          </w:tcPr>
          <w:p>
            <w:r>
              <w:t xml:space="preserve">❌ </w:t>
            </w:r>
            <w:r>
              <w:rPr>
                <w:b/>
              </w:rPr>
              <w:t>V2</w:t>
            </w:r>
          </w:p>
        </w:tc>
      </w:tr>
      <w:tr>
        <w:tc>
          <w:tcPr>
            <w:tcW w:type="dxa" w:w="1728"/>
          </w:tcPr>
          <w:p>
            <w:r>
              <w:t>Authenticated w/ branch access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POST /rpc/erp_decide_van_return</w:t>
            </w:r>
          </w:p>
        </w:tc>
        <w:tc>
          <w:tcPr>
            <w:tcW w:type="dxa" w:w="1728"/>
          </w:tcPr>
          <w:p>
            <w:r>
              <w:t xml:space="preserve">needs </w:t>
            </w:r>
            <w:r>
              <w:rPr>
                <w:rFonts w:ascii="Consolas" w:hAnsi="Consolas"/>
                <w:sz w:val="19"/>
              </w:rPr>
              <w:t>returns.approve/reject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 `erp_guard_rpc`</w:t>
            </w:r>
            <w:r>
              <w:t xml:space="preserve"> → branch-access + no-self only</w:t>
            </w:r>
          </w:p>
        </w:tc>
        <w:tc>
          <w:tcPr>
            <w:tcW w:type="dxa" w:w="1728"/>
          </w:tcPr>
          <w:p>
            <w:r>
              <w:t xml:space="preserve">❌ </w:t>
            </w:r>
            <w:r>
              <w:rPr>
                <w:b/>
              </w:rPr>
              <w:t>V2</w:t>
            </w:r>
          </w:p>
        </w:tc>
      </w:tr>
      <w:tr>
        <w:tc>
          <w:tcPr>
            <w:tcW w:type="dxa" w:w="1728"/>
          </w:tcPr>
          <w:p>
            <w:r>
              <w:t>anon</w:t>
            </w:r>
          </w:p>
        </w:tc>
        <w:tc>
          <w:tcPr>
            <w:tcW w:type="dxa" w:w="1728"/>
          </w:tcPr>
          <w:p>
            <w:r>
              <w:t>any of the above</w:t>
            </w:r>
          </w:p>
        </w:tc>
        <w:tc>
          <w:tcPr>
            <w:tcW w:type="dxa" w:w="1728"/>
          </w:tcPr>
          <w:p>
            <w:r>
              <w:t>blocked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erp_has_branch_access</w:t>
            </w:r>
            <w:r>
              <w:t xml:space="preserve"> blocks (null </w:t>
            </w:r>
            <w:r>
              <w:rPr>
                <w:rFonts w:ascii="Consolas" w:hAnsi="Consolas"/>
                <w:sz w:val="19"/>
              </w:rPr>
              <w:t>auth.uid()</w:t>
            </w:r>
            <w:r>
              <w:t xml:space="preserve">); V1 takes no branch arg → </w:t>
            </w:r>
            <w:r>
              <w:rPr>
                <w:b/>
              </w:rPr>
              <w:t>relies on RLS only</w:t>
            </w:r>
          </w:p>
        </w:tc>
        <w:tc>
          <w:tcPr>
            <w:tcW w:type="dxa" w:w="1728"/>
          </w:tcPr>
          <w:p>
            <w:r>
              <w:t>⧖</w:t>
            </w:r>
          </w:p>
        </w:tc>
      </w:tr>
    </w:tbl>
    <w:p/>
    <w:p>
      <w:pPr>
        <w:pStyle w:val="Heading2"/>
      </w:pPr>
      <w:r>
        <w:rPr>
          <w:color w:val="1F497D"/>
        </w:rPr>
        <w:t>D. The five required risk categories</w:t>
      </w:r>
    </w:p>
    <w:p>
      <w:pPr>
        <w:pStyle w:val="Heading3"/>
      </w:pPr>
      <w:r>
        <w:t>1. Hidden but accessible pages (nav-hidden, URL-reachable)</w:t>
      </w:r>
    </w:p>
    <w:p>
      <w:r>
        <w:rPr>
          <w:b/>
        </w:rPr>
        <w:t>None at the page layer.</w:t>
      </w:r>
      <w:r>
        <w:t xml:space="preserve"> Every FMCG </w:t>
      </w:r>
      <w:r>
        <w:rPr>
          <w:rFonts w:ascii="Consolas" w:hAnsi="Consolas"/>
          <w:sz w:val="19"/>
        </w:rPr>
        <w:t>page.tsx</w:t>
      </w:r>
      <w:r>
        <w:t xml:space="preserve"> enforces a permission/role guard</w:t>
      </w:r>
    </w:p>
    <w:p>
      <w:r>
        <w:t xml:space="preserve">that </w:t>
      </w:r>
      <w:r>
        <w:rPr>
          <w:rFonts w:ascii="Consolas" w:hAnsi="Consolas"/>
          <w:sz w:val="19"/>
        </w:rPr>
        <w:t>redirect</w:t>
      </w:r>
      <w:r>
        <w:t>s/</w:t>
      </w:r>
      <w:r>
        <w:rPr>
          <w:rFonts w:ascii="Consolas" w:hAnsi="Consolas"/>
          <w:sz w:val="19"/>
        </w:rPr>
        <w:t>notFound</w:t>
      </w:r>
      <w:r>
        <w:t>s on direct URL — verified for all 26 routes under</w:t>
      </w:r>
    </w:p>
    <w:p>
      <w:r>
        <w:rPr>
          <w:rFonts w:ascii="Consolas" w:hAnsi="Consolas"/>
          <w:sz w:val="19"/>
        </w:rPr>
        <w:t>field/van-sales/</w:t>
      </w:r>
      <w:r>
        <w:t xml:space="preserve"> plus </w:t>
      </w:r>
      <w:r>
        <w:rPr>
          <w:rFonts w:ascii="Consolas" w:hAnsi="Consolas"/>
          <w:sz w:val="19"/>
        </w:rPr>
        <w:t>today</w:t>
      </w:r>
      <w:r>
        <w:t xml:space="preserve">, </w:t>
      </w:r>
      <w:r>
        <w:rPr>
          <w:rFonts w:ascii="Consolas" w:hAnsi="Consolas"/>
          <w:sz w:val="19"/>
        </w:rPr>
        <w:t>supervisor</w:t>
      </w:r>
      <w:r>
        <w:t xml:space="preserve">, </w:t>
      </w:r>
      <w:r>
        <w:rPr>
          <w:rFonts w:ascii="Consolas" w:hAnsi="Consolas"/>
          <w:sz w:val="19"/>
        </w:rPr>
        <w:t>settings/returns</w:t>
      </w:r>
      <w:r>
        <w:t xml:space="preserve">, </w:t>
      </w:r>
      <w:r>
        <w:rPr>
          <w:rFonts w:ascii="Consolas" w:hAnsi="Consolas"/>
          <w:sz w:val="19"/>
        </w:rPr>
        <w:t>settings/day-close</w:t>
      </w:r>
      <w:r>
        <w:t>.</w:t>
      </w:r>
    </w:p>
    <w:p>
      <w:r>
        <w:t xml:space="preserve">*Caveat:* </w:t>
      </w:r>
      <w:r>
        <w:rPr>
          <w:rFonts w:ascii="Consolas" w:hAnsi="Consolas"/>
          <w:sz w:val="19"/>
        </w:rPr>
        <w:t>field/van-sales/page.tsx:51</w:t>
      </w:r>
      <w:r>
        <w:t xml:space="preserve"> and </w:t>
      </w:r>
      <w:r>
        <w:rPr>
          <w:rFonts w:ascii="Consolas" w:hAnsi="Consolas"/>
          <w:sz w:val="19"/>
        </w:rPr>
        <w:t>today/page.tsx:25</w:t>
      </w:r>
      <w:r>
        <w:t xml:space="preserve"> use </w:t>
      </w:r>
      <w:r>
        <w:rPr>
          <w:b/>
        </w:rPr>
        <w:t>role-based</w:t>
      </w:r>
    </w:p>
    <w:p>
      <w:r>
        <w:t xml:space="preserve">fallbacks (e.g. membership role </w:t>
      </w:r>
      <w:r>
        <w:rPr>
          <w:rFonts w:ascii="Consolas" w:hAnsi="Consolas"/>
          <w:sz w:val="19"/>
        </w:rPr>
        <w:t>salesman</w:t>
      </w:r>
      <w:r>
        <w:t>/</w:t>
      </w:r>
      <w:r>
        <w:rPr>
          <w:rFonts w:ascii="Consolas" w:hAnsi="Consolas"/>
          <w:sz w:val="19"/>
        </w:rPr>
        <w:t>admin</w:t>
      </w:r>
      <w:r>
        <w:t>/</w:t>
      </w:r>
      <w:r>
        <w:rPr>
          <w:rFonts w:ascii="Consolas" w:hAnsi="Consolas"/>
          <w:sz w:val="19"/>
        </w:rPr>
        <w:t>manager</w:t>
      </w:r>
      <w:r>
        <w:t>/</w:t>
      </w:r>
      <w:r>
        <w:rPr>
          <w:rFonts w:ascii="Consolas" w:hAnsi="Consolas"/>
          <w:sz w:val="19"/>
        </w:rPr>
        <w:t>supervisor</w:t>
      </w:r>
      <w:r>
        <w:t>) in addition</w:t>
      </w:r>
    </w:p>
    <w:p>
      <w:r>
        <w:t>to permissions — a user with the role but not the permission still passes. Intentional,</w:t>
      </w:r>
    </w:p>
    <w:p>
      <w:r>
        <w:t>but flag for the permission-purist matrix. The real "accessible without the matrix</w:t>
      </w:r>
    </w:p>
    <w:p>
      <w:r>
        <w:t xml:space="preserve">permission" cases are at the </w:t>
      </w:r>
      <w:r>
        <w:rPr>
          <w:b/>
        </w:rPr>
        <w:t>RPC</w:t>
      </w:r>
      <w:r>
        <w:t xml:space="preserve"> layer (V1/V2), not page URLs.</w:t>
      </w:r>
    </w:p>
    <w:p>
      <w:pPr>
        <w:pStyle w:val="Heading3"/>
      </w:pPr>
      <w:r>
        <w:t>2. Visible but non-functional pages</w:t>
      </w:r>
    </w:p>
    <w:p>
      <w:r>
        <w:rPr>
          <w:b/>
        </w:rPr>
        <w:t>None found.</w:t>
      </w:r>
      <w:r>
        <w:t xml:space="preserve"> Every nav-exposed FMCG page has a working loader + actions. The</w:t>
      </w:r>
    </w:p>
    <w:p>
      <w:r>
        <w:t>inverse (functional but not nav-exposed) is category 3.</w:t>
      </w:r>
    </w:p>
    <w:p>
      <w:pPr>
        <w:pStyle w:val="Heading3"/>
      </w:pPr>
      <w:r>
        <w:t>3. Implemented backend features not exposed in UI</w:t>
      </w:r>
    </w:p>
    <w:p>
      <w:pPr>
        <w:pStyle w:val="ListBullet"/>
      </w:pPr>
      <w:r>
        <w:rPr>
          <w:b/>
        </w:rPr>
        <w:t>`reopen-approvals`</w:t>
      </w:r>
      <w:r>
        <w:t xml:space="preserve"> (</w:t>
      </w:r>
      <w:r>
        <w:rPr>
          <w:rFonts w:ascii="Consolas" w:hAnsi="Consolas"/>
          <w:sz w:val="19"/>
        </w:rPr>
        <w:t>day.reopen.approve</w:t>
      </w:r>
      <w:r>
        <w:t xml:space="preserve">), </w:t>
      </w:r>
      <w:r>
        <w:rPr>
          <w:b/>
        </w:rPr>
        <w:t>`cash-handovers`</w:t>
      </w:r>
    </w:p>
    <w:p>
      <w:r>
        <w:t>(</w:t>
      </w:r>
      <w:r>
        <w:rPr>
          <w:rFonts w:ascii="Consolas" w:hAnsi="Consolas"/>
          <w:sz w:val="19"/>
        </w:rPr>
        <w:t>cash.handover.confirm</w:t>
      </w:r>
      <w:r>
        <w:t xml:space="preserve">), </w:t>
      </w:r>
      <w:r>
        <w:rPr>
          <w:b/>
        </w:rPr>
        <w:t>`customer-requests`</w:t>
      </w:r>
      <w:r>
        <w:t xml:space="preserve"> (</w:t>
      </w:r>
      <w:r>
        <w:rPr>
          <w:rFonts w:ascii="Consolas" w:hAnsi="Consolas"/>
          <w:sz w:val="19"/>
        </w:rPr>
        <w:t>customer.request.approve</w:t>
      </w:r>
      <w:r>
        <w:t>):</w:t>
      </w:r>
    </w:p>
    <w:p>
      <w:r>
        <w:t xml:space="preserve">full page + server action + guarded RPC, but </w:t>
      </w:r>
      <w:r>
        <w:rPr>
          <w:b/>
        </w:rPr>
        <w:t>zero `navigation.ts` entries</w:t>
      </w:r>
      <w:r>
        <w:t>.</w:t>
      </w:r>
    </w:p>
    <w:p>
      <w:r>
        <w:t xml:space="preserve">Reachable only as conditional cards on the </w:t>
      </w:r>
      <w:r>
        <w:rPr>
          <w:rFonts w:ascii="Consolas" w:hAnsi="Consolas"/>
          <w:sz w:val="19"/>
        </w:rPr>
        <w:t>/field/van-sales</w:t>
      </w:r>
      <w:r>
        <w:t xml:space="preserve"> "My Day" hub — which</w:t>
      </w:r>
    </w:p>
    <w:p>
      <w:r>
        <w:rPr>
          <w:b/>
        </w:rPr>
        <w:t>redirects unified salesmen to `/today`</w:t>
      </w:r>
      <w:r>
        <w:t xml:space="preserve"> — so an approver with a non-salesman role</w:t>
      </w:r>
    </w:p>
    <w:p>
      <w:r>
        <w:t>can reach them only by typing the URL. (</w:t>
      </w:r>
      <w:r>
        <w:rPr>
          <w:b/>
        </w:rPr>
        <w:t>V5</w:t>
      </w:r>
      <w:r>
        <w:t xml:space="preserve">; flag-gated by </w:t>
      </w:r>
      <w:r>
        <w:rPr>
          <w:rFonts w:ascii="Consolas" w:hAnsi="Consolas"/>
          <w:sz w:val="19"/>
        </w:rPr>
        <w:t>platform.day_reopen</w:t>
      </w:r>
      <w:r>
        <w:t xml:space="preserve"> /</w:t>
      </w:r>
    </w:p>
    <w:p>
      <w:r>
        <w:rPr>
          <w:rFonts w:ascii="Consolas" w:hAnsi="Consolas"/>
          <w:sz w:val="19"/>
        </w:rPr>
        <w:t>platform.salesman_requests</w:t>
      </w:r>
      <w:r>
        <w:t>, both default OFF — dormant unless enabled for pilot.)</w:t>
      </w:r>
    </w:p>
    <w:p>
      <w:pPr>
        <w:pStyle w:val="ListBullet"/>
      </w:pPr>
      <w:r>
        <w:rPr>
          <w:b/>
        </w:rPr>
        <w:t>`/field/van-sales/reports`</w:t>
      </w:r>
      <w:r>
        <w:t xml:space="preserve"> (</w:t>
      </w:r>
      <w:r>
        <w:rPr>
          <w:rFonts w:ascii="Consolas" w:hAnsi="Consolas"/>
          <w:sz w:val="19"/>
        </w:rPr>
        <w:t>field.sales ∨ stock.adjust</w:t>
      </w:r>
      <w:r>
        <w:t>) and</w:t>
      </w:r>
    </w:p>
    <w:p>
      <w:r>
        <w:rPr>
          <w:b/>
        </w:rPr>
        <w:t>`/field/van-sales/warehouse`</w:t>
      </w:r>
      <w:r>
        <w:t xml:space="preserve"> (</w:t>
      </w:r>
      <w:r>
        <w:rPr>
          <w:rFonts w:ascii="Consolas" w:hAnsi="Consolas"/>
          <w:sz w:val="19"/>
        </w:rPr>
        <w:t>stock.adjust</w:t>
      </w:r>
      <w:r>
        <w:t>): pages exist with guards; no nav</w:t>
      </w:r>
    </w:p>
    <w:p>
      <w:r>
        <w:t>item located — likely tile/hub-reached. ⧖ confirm whether intentionally hub-only.</w:t>
      </w:r>
    </w:p>
    <w:p>
      <w:pPr>
        <w:pStyle w:val="ListBullet"/>
      </w:pPr>
      <w:r>
        <w:t xml:space="preserve">Embedded actions without their own nav (by design): </w:t>
      </w:r>
      <w:r>
        <w:rPr>
          <w:rFonts w:ascii="Consolas" w:hAnsi="Consolas"/>
          <w:sz w:val="19"/>
        </w:rPr>
        <w:t>withdrawDayClose</w:t>
      </w:r>
      <w:r>
        <w:t>,</w:t>
      </w:r>
    </w:p>
    <w:p>
      <w:r>
        <w:rPr>
          <w:rFonts w:ascii="Consolas" w:hAnsi="Consolas"/>
          <w:sz w:val="19"/>
        </w:rPr>
        <w:t>requestDayReopen</w:t>
      </w:r>
      <w:r>
        <w:t xml:space="preserve"> — surfaced inline in the day-gate/workspace. Not gaps.</w:t>
      </w:r>
    </w:p>
    <w:p>
      <w:pPr>
        <w:pStyle w:val="Heading3"/>
      </w:pPr>
      <w:r>
        <w:t>4. UI pages without permission enforcement</w:t>
      </w:r>
    </w:p>
    <w:p>
      <w:r>
        <w:rPr>
          <w:b/>
        </w:rPr>
        <w:t>None.</w:t>
      </w:r>
      <w:r>
        <w:t xml:space="preserve"> No FMCG page is auth-only. Two are **role-gated rather than</w:t>
      </w:r>
    </w:p>
    <w:p>
      <w:r>
        <w:t>permission-gated</w:t>
      </w:r>
      <w:r>
        <w:rPr>
          <w:b/>
        </w:rPr>
        <w:t xml:space="preserve"> (`today`, `supervisor`) and one allows a </w:t>
      </w:r>
      <w:r>
        <w:t>role fallback**</w:t>
      </w:r>
    </w:p>
    <w:p>
      <w:r>
        <w:t>(</w:t>
      </w:r>
      <w:r>
        <w:rPr>
          <w:rFonts w:ascii="Consolas" w:hAnsi="Consolas"/>
          <w:sz w:val="19"/>
        </w:rPr>
        <w:t>field/van-sales</w:t>
      </w:r>
      <w:r>
        <w:t xml:space="preserve"> hub) — these enforce *access*, just not via a single permission key.</w:t>
      </w:r>
    </w:p>
    <w:p>
      <w:r>
        <w:t xml:space="preserve">Note </w:t>
      </w:r>
      <w:r>
        <w:rPr>
          <w:rFonts w:ascii="Consolas" w:hAnsi="Consolas"/>
          <w:sz w:val="19"/>
        </w:rPr>
        <w:t>settings/returns</w:t>
      </w:r>
      <w:r>
        <w:t xml:space="preserve"> + </w:t>
      </w:r>
      <w:r>
        <w:rPr>
          <w:rFonts w:ascii="Consolas" w:hAnsi="Consolas"/>
          <w:sz w:val="19"/>
        </w:rPr>
        <w:t>settings/day-close</w:t>
      </w:r>
      <w:r>
        <w:t xml:space="preserve"> gate on </w:t>
      </w:r>
      <w:r>
        <w:rPr>
          <w:rFonts w:ascii="Consolas" w:hAnsi="Consolas"/>
          <w:sz w:val="19"/>
        </w:rPr>
        <w:t>settings.workflow_policy</w:t>
      </w:r>
      <w:r>
        <w:t xml:space="preserve"> via</w:t>
      </w:r>
    </w:p>
    <w:p>
      <w:r>
        <w:rPr>
          <w:rFonts w:ascii="Consolas" w:hAnsi="Consolas"/>
          <w:sz w:val="19"/>
        </w:rPr>
        <w:t>hasPermission(...)</w:t>
      </w:r>
      <w:r>
        <w:t xml:space="preserve">, which already grants super-admin/platform-owner — </w:t>
      </w:r>
      <w:r>
        <w:rPr>
          <w:b/>
        </w:rPr>
        <w:t>no escalation</w:t>
      </w:r>
    </w:p>
    <w:p>
      <w:r>
        <w:t xml:space="preserve">(the earlier "no SA fallback" observation is a non-issue: </w:t>
      </w:r>
      <w:r>
        <w:rPr>
          <w:rFonts w:ascii="Consolas" w:hAnsi="Consolas"/>
          <w:sz w:val="19"/>
        </w:rPr>
        <w:t>hasPermission</w:t>
      </w:r>
      <w:r>
        <w:t xml:space="preserve"> covers SA).</w:t>
      </w:r>
    </w:p>
    <w:p>
      <w:pPr>
        <w:pStyle w:val="Heading3"/>
      </w:pPr>
      <w:r>
        <w:t>5. Role escalation risks</w:t>
      </w:r>
    </w:p>
    <w:p>
      <w:pPr>
        <w:pStyle w:val="ListBullet"/>
      </w:pPr>
      <w:r>
        <w:rPr>
          <w:b/>
        </w:rPr>
        <w:t>V1 (High):</w:t>
      </w:r>
      <w:r>
        <w:t xml:space="preserve"> </w:t>
      </w:r>
      <w:r>
        <w:rPr>
          <w:rFonts w:ascii="Consolas" w:hAnsi="Consolas"/>
          <w:sz w:val="19"/>
        </w:rPr>
        <w:t>erp_day_close_try_close</w:t>
      </w:r>
      <w:r>
        <w:t xml:space="preserve"> — </w:t>
      </w:r>
      <w:r>
        <w:rPr>
          <w:rFonts w:ascii="Consolas" w:hAnsi="Consolas"/>
          <w:sz w:val="19"/>
        </w:rPr>
        <w:t>SECURITY DEFINER</w:t>
      </w:r>
      <w:r>
        <w:t xml:space="preserve">, no </w:t>
      </w:r>
      <w:r>
        <w:rPr>
          <w:rFonts w:ascii="Consolas" w:hAnsi="Consolas"/>
          <w:sz w:val="19"/>
        </w:rPr>
        <w:t>erp_guard_rpc</w:t>
      </w:r>
      <w:r>
        <w:t>,</w:t>
      </w:r>
    </w:p>
    <w:p>
      <w:r>
        <w:rPr>
          <w:b/>
        </w:rPr>
        <w:t>no `REVOKE EXECUTE`</w:t>
      </w:r>
      <w:r>
        <w:t>. An authenticated user can call it via PostgREST to flip a</w:t>
      </w:r>
    </w:p>
    <w:p>
      <w:r>
        <w:t xml:space="preserve">day-close request to </w:t>
      </w:r>
      <w:r>
        <w:rPr>
          <w:rFonts w:ascii="Consolas" w:hAnsi="Consolas"/>
          <w:sz w:val="19"/>
        </w:rPr>
        <w:t>closed</w:t>
      </w:r>
      <w:r>
        <w:t xml:space="preserve"> and close the work session, bypassing the</w:t>
      </w:r>
    </w:p>
    <w:p>
      <w:r>
        <w:t>Supervisor/Settlement/Reconciliation gates entirely. It is meant to be an internal</w:t>
      </w:r>
    </w:p>
    <w:p>
      <w:r>
        <w:t>helper of the guarded submit/decide/settle/reconcile RPCs. **Fix: one-line</w:t>
      </w:r>
    </w:p>
    <w:p>
      <w:r>
        <w:rPr>
          <w:rFonts w:ascii="Consolas" w:hAnsi="Consolas"/>
          <w:sz w:val="19"/>
        </w:rPr>
        <w:t>REVOKE EXECUTE ON FUNCTION public.erp_day_close_try_close(uuid) FROM anon, public;</w:t>
      </w:r>
      <w:r>
        <w:rPr>
          <w:b/>
        </w:rPr>
      </w:r>
    </w:p>
    <w:p>
      <w:r>
        <w:t>(and ideally make it a guarded entry or keep it strictly internal).</w:t>
      </w:r>
    </w:p>
    <w:p>
      <w:pPr>
        <w:pStyle w:val="ListBullet"/>
      </w:pPr>
      <w:r>
        <w:rPr>
          <w:b/>
        </w:rPr>
        <w:t>V2 (Medium):</w:t>
      </w:r>
      <w:r>
        <w:t xml:space="preserve"> </w:t>
      </w:r>
      <w:r>
        <w:rPr>
          <w:rFonts w:ascii="Consolas" w:hAnsi="Consolas"/>
          <w:sz w:val="19"/>
        </w:rPr>
        <w:t>erp_van_return</w:t>
      </w:r>
      <w:r>
        <w:t xml:space="preserve"> / </w:t>
      </w:r>
      <w:r>
        <w:rPr>
          <w:rFonts w:ascii="Consolas" w:hAnsi="Consolas"/>
          <w:sz w:val="19"/>
        </w:rPr>
        <w:t>erp_decide_van_return</w:t>
      </w:r>
      <w:r>
        <w:t xml:space="preserve"> — </w:t>
      </w:r>
      <w:r>
        <w:rPr>
          <w:rFonts w:ascii="Consolas" w:hAnsi="Consolas"/>
          <w:sz w:val="19"/>
        </w:rPr>
        <w:t>SECURITY DEFINER</w:t>
      </w:r>
      <w:r>
        <w:t>, no</w:t>
      </w:r>
    </w:p>
    <w:p>
      <w:r>
        <w:rPr>
          <w:rFonts w:ascii="Consolas" w:hAnsi="Consolas"/>
          <w:sz w:val="19"/>
        </w:rPr>
        <w:t>erp_guard_rpc</w:t>
      </w:r>
      <w:r>
        <w:t xml:space="preserve">, </w:t>
      </w:r>
      <w:r>
        <w:rPr>
          <w:rFonts w:ascii="Consolas" w:hAnsi="Consolas"/>
          <w:sz w:val="19"/>
        </w:rPr>
        <w:t>REVOKE … FROM anon</w:t>
      </w:r>
      <w:r>
        <w:t xml:space="preserve"> </w:t>
      </w:r>
      <w:r>
        <w:rPr>
          <w:b/>
        </w:rPr>
        <w:t>only</w:t>
      </w:r>
      <w:r>
        <w:t xml:space="preserve"> (the codebase's hardened RPCs use</w:t>
      </w:r>
    </w:p>
    <w:p>
      <w:r>
        <w:rPr>
          <w:rFonts w:ascii="Consolas" w:hAnsi="Consolas"/>
          <w:sz w:val="19"/>
        </w:rPr>
        <w:t>FROM anon, public</w:t>
      </w:r>
      <w:r>
        <w:t xml:space="preserve">). Authorization rests solely on </w:t>
      </w:r>
      <w:r>
        <w:rPr>
          <w:rFonts w:ascii="Consolas" w:hAnsi="Consolas"/>
          <w:sz w:val="19"/>
        </w:rPr>
        <w:t>erp_has_branch_access</w:t>
      </w:r>
      <w:r>
        <w:t xml:space="preserve"> + a</w:t>
      </w:r>
    </w:p>
    <w:p>
      <w:r>
        <w:t>self-approval check, so any authenticated user with branch access can post or approve</w:t>
      </w:r>
    </w:p>
    <w:p>
      <w:r>
        <w:t xml:space="preserve">a van return directly, bypassing the action-layer </w:t>
      </w:r>
      <w:r>
        <w:rPr>
          <w:rFonts w:ascii="Consolas" w:hAnsi="Consolas"/>
          <w:sz w:val="19"/>
        </w:rPr>
        <w:t>field.sales</w:t>
      </w:r>
      <w:r>
        <w:t xml:space="preserve"> / </w:t>
      </w:r>
      <w:r>
        <w:rPr>
          <w:rFonts w:ascii="Consolas" w:hAnsi="Consolas"/>
          <w:sz w:val="19"/>
        </w:rPr>
        <w:t>returns.approve</w:t>
      </w:r>
    </w:p>
    <w:p>
      <w:r>
        <w:t xml:space="preserve">gates. **Fix: add </w:t>
      </w:r>
      <w:r>
        <w:rPr>
          <w:rFonts w:ascii="Consolas" w:hAnsi="Consolas"/>
          <w:sz w:val="19"/>
        </w:rPr>
        <w:t>PERFORM erp_guard_rpc('returns.create')</w:t>
      </w:r>
      <w:r>
        <w:t xml:space="preserve"> / `('returns.approve'|</w:t>
      </w:r>
    </w:p>
    <w:p>
      <w:r>
        <w:t>'returns.reject')</w:t>
      </w:r>
      <w:r>
        <w:rPr>
          <w:rFonts w:ascii="Consolas" w:hAnsi="Consolas"/>
          <w:sz w:val="19"/>
        </w:rPr>
        <w:t xml:space="preserve"> inside the functions and </w:t>
      </w:r>
      <w:r>
        <w:t>REVOKE … FROM anon, public`.**</w:t>
      </w:r>
    </w:p>
    <w:p>
      <w:pPr>
        <w:pStyle w:val="ListBullet"/>
      </w:pPr>
      <w:r>
        <w:rPr>
          <w:b/>
        </w:rPr>
        <w:t>V4 (Low):</w:t>
      </w:r>
      <w:r>
        <w:t xml:space="preserve"> action-layer thinness on requests-engine decides — </w:t>
      </w:r>
      <w:r>
        <w:rPr>
          <w:b/>
        </w:rPr>
        <w:t>mitigated</w:t>
      </w:r>
      <w:r>
        <w:t>: the</w:t>
      </w:r>
    </w:p>
    <w:p>
      <w:r>
        <w:t>RPCs self-enforce (</w:t>
      </w:r>
      <w:r>
        <w:rPr>
          <w:rFonts w:ascii="Consolas" w:hAnsi="Consolas"/>
          <w:sz w:val="19"/>
        </w:rPr>
        <w:t>erp_user_has_perm(...)</w:t>
      </w:r>
      <w:r>
        <w:t>, no-self, cross-tenant) and</w:t>
      </w:r>
    </w:p>
    <w:p>
      <w:r>
        <w:rPr>
          <w:rFonts w:ascii="Consolas" w:hAnsi="Consolas"/>
          <w:sz w:val="19"/>
        </w:rPr>
        <w:t>REVOKE … FROM anon, public</w:t>
      </w:r>
      <w:r>
        <w:t>. Defense-in-depth inconsistency only; add</w:t>
      </w:r>
    </w:p>
    <w:p>
      <w:r>
        <w:rPr>
          <w:rFonts w:ascii="Consolas" w:hAnsi="Consolas"/>
          <w:sz w:val="19"/>
        </w:rPr>
        <w:t>requireActionPermission</w:t>
      </w:r>
      <w:r>
        <w:t xml:space="preserve"> for symmetry post-pilot.</w:t>
      </w:r>
    </w:p>
    <w:p>
      <w:pPr>
        <w:pStyle w:val="ListBullet"/>
      </w:pPr>
      <w:r>
        <w:t>No escalation via nav, mobile, override, or settings paths.</w:t>
      </w:r>
    </w:p>
    <w:p>
      <w:pPr>
        <w:pStyle w:val="Heading2"/>
      </w:pPr>
      <w:r>
        <w:rPr>
          <w:color w:val="1F497D"/>
        </w:rPr>
        <w:t>E. Disposition (against the freeze)</w:t>
      </w:r>
    </w:p>
    <w:p>
      <w:r>
        <w:t xml:space="preserve">The freeze permits fixing </w:t>
      </w:r>
      <w:r>
        <w:rPr>
          <w:b/>
        </w:rPr>
        <w:t>discovered issues</w:t>
      </w:r>
      <w:r>
        <w:t xml:space="preserve"> within "no new modules/workflows/</w:t>
      </w:r>
    </w:p>
    <w:p>
      <w:r>
        <w:t xml:space="preserve">architecture." V1–V3 are </w:t>
      </w:r>
      <w:r>
        <w:rPr>
          <w:b/>
        </w:rPr>
        <w:t>hardening/correctness on existing surfaces</w:t>
      </w:r>
      <w:r>
        <w:t xml:space="preserve"> (a REVOKE, two</w:t>
      </w:r>
    </w:p>
    <w:p>
      <w:r>
        <w:rPr>
          <w:rFonts w:ascii="Consolas" w:hAnsi="Consolas"/>
          <w:sz w:val="19"/>
        </w:rPr>
        <w:t>erp_guard_rpc</w:t>
      </w:r>
      <w:r>
        <w:t xml:space="preserve"> calls, and applying the existing </w:t>
      </w:r>
      <w:r>
        <w:rPr>
          <w:rFonts w:ascii="Consolas" w:hAnsi="Consolas"/>
          <w:sz w:val="19"/>
        </w:rPr>
        <w:t>canViewCash</w:t>
      </w:r>
      <w:r>
        <w:t xml:space="preserve"> mask idiom) — not new</w:t>
      </w:r>
    </w:p>
    <w:p>
      <w:r>
        <w:t xml:space="preserve">features. Recommended handling </w:t>
      </w:r>
      <w:r>
        <w:rPr>
          <w:b/>
        </w:rPr>
        <w:t>before pilot start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Sev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Fix (scope)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 xml:space="preserve">1-line </w:t>
            </w:r>
            <w:r>
              <w:rPr>
                <w:rFonts w:ascii="Consolas" w:hAnsi="Consolas"/>
                <w:sz w:val="19"/>
              </w:rPr>
              <w:t>REVOKE</w:t>
            </w:r>
            <w:r>
              <w:t xml:space="preserve"> migration on </w:t>
            </w:r>
            <w:r>
              <w:rPr>
                <w:rFonts w:ascii="Consolas" w:hAnsi="Consolas"/>
                <w:sz w:val="19"/>
              </w:rPr>
              <w:t>erp_day_close_try_close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 pre-pilot</w:t>
            </w:r>
            <w:r>
              <w:t xml:space="preserve"> (security)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 xml:space="preserve">Add </w:t>
            </w:r>
            <w:r>
              <w:rPr>
                <w:rFonts w:ascii="Consolas" w:hAnsi="Consolas"/>
                <w:sz w:val="19"/>
              </w:rPr>
              <w:t>erp_guard_rpc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REVOKE … anon, public</w:t>
            </w:r>
            <w:r>
              <w:t xml:space="preserve"> to 2 return RPCs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 pre-pilot</w:t>
            </w:r>
            <w:r>
              <w:t xml:space="preserve"> (security)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 xml:space="preserve">Apply existing </w:t>
            </w:r>
            <w:r>
              <w:rPr>
                <w:rFonts w:ascii="Consolas" w:hAnsi="Consolas"/>
                <w:sz w:val="19"/>
              </w:rPr>
              <w:t>canViewCash</w:t>
            </w:r>
            <w:r>
              <w:t xml:space="preserve"> mask in 2 loaders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 pre-pilot</w:t>
            </w:r>
            <w:r>
              <w:t xml:space="preserve"> (matrix correctness)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 xml:space="preserve">Add </w:t>
            </w:r>
            <w:r>
              <w:rPr>
                <w:rFonts w:ascii="Consolas" w:hAnsi="Consolas"/>
                <w:sz w:val="19"/>
              </w:rPr>
              <w:t>requireActionPermission</w:t>
            </w:r>
            <w:r>
              <w:t xml:space="preserve"> to requests decides (symmetry)</w:t>
            </w:r>
          </w:p>
        </w:tc>
        <w:tc>
          <w:tcPr>
            <w:tcW w:type="dxa" w:w="2160"/>
          </w:tcPr>
          <w:p>
            <w:r>
              <w:t>Post-pilot (already DB-safe)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Nav entries for the 3 approver inboxes (or fold into queue)</w:t>
            </w:r>
          </w:p>
        </w:tc>
        <w:tc>
          <w:tcPr>
            <w:tcW w:type="dxa" w:w="2160"/>
          </w:tcPr>
          <w:p>
            <w:r>
              <w:t>Post-pilot (overlaps L3/L4; flags OFF)</w:t>
            </w:r>
          </w:p>
        </w:tc>
      </w:tr>
      <w:tr>
        <w:tc>
          <w:tcPr>
            <w:tcW w:type="dxa" w:w="2160"/>
          </w:tcPr>
          <w:p>
            <w:r>
              <w:t>V6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 xml:space="preserve">Enforce or reserve </w:t>
            </w:r>
            <w:r>
              <w:rPr>
                <w:rFonts w:ascii="Consolas" w:hAnsi="Consolas"/>
                <w:sz w:val="19"/>
              </w:rPr>
              <w:t>documents.print</w:t>
            </w:r>
          </w:p>
        </w:tc>
        <w:tc>
          <w:tcPr>
            <w:tcW w:type="dxa" w:w="2160"/>
          </w:tcPr>
          <w:p>
            <w:r>
              <w:t>Post-pilot (= L2)</w:t>
            </w:r>
          </w:p>
        </w:tc>
      </w:tr>
      <w:tr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Widen mobile Approvals tab perm OR</w:t>
            </w:r>
          </w:p>
        </w:tc>
        <w:tc>
          <w:tcPr>
            <w:tcW w:type="dxa" w:w="2160"/>
          </w:tcPr>
          <w:p>
            <w:r>
              <w:t>Post-pilot UX</w:t>
            </w:r>
          </w:p>
        </w:tc>
      </w:tr>
    </w:tbl>
    <w:p/>
    <w:p>
      <w:r>
        <w:rPr>
          <w:b/>
        </w:rPr>
        <w:t>⧖ Runtime-confirm in pilot (§3 scripts):</w:t>
      </w:r>
      <w:r>
        <w:t xml:space="preserve"> Auditor renders zero action buttons;</w:t>
      </w:r>
    </w:p>
    <w:p>
      <w:r>
        <w:t>Branch-Manager granted-override state; anon cannot reach V1 via RLS; the role-fallback</w:t>
      </w:r>
    </w:p>
    <w:p>
      <w:r>
        <w:t>pages (</w:t>
      </w:r>
      <w:r>
        <w:rPr>
          <w:rFonts w:ascii="Consolas" w:hAnsi="Consolas"/>
          <w:sz w:val="19"/>
        </w:rPr>
        <w:t>today</w:t>
      </w:r>
      <w:r>
        <w:t>, hub) behave per matrix for permission-only users.</w:t>
      </w:r>
    </w:p>
    <w:p>
      <w:pPr>
        <w:pStyle w:val="Heading2"/>
      </w:pPr>
      <w:r>
        <w:rPr>
          <w:color w:val="1F497D"/>
        </w:rPr>
        <w:t>F. Evidence index (file:line)</w:t>
      </w:r>
    </w:p>
    <w:p>
      <w:pPr>
        <w:pStyle w:val="ListBullet"/>
      </w:pPr>
      <w:r>
        <w:t xml:space="preserve">Page guards: </w:t>
      </w:r>
      <w:r>
        <w:rPr>
          <w:rFonts w:ascii="Consolas" w:hAnsi="Consolas"/>
          <w:sz w:val="19"/>
        </w:rPr>
        <w:t>src/app/(app)/field/van-sales/**/page.tsx</w:t>
      </w:r>
      <w:r>
        <w:t xml:space="preserve"> (all 26), </w:t>
      </w:r>
      <w:r>
        <w:rPr>
          <w:rFonts w:ascii="Consolas" w:hAnsi="Consolas"/>
          <w:sz w:val="19"/>
        </w:rPr>
        <w:t>today/page.tsx:25</w:t>
      </w:r>
      <w:r>
        <w:t>,</w:t>
      </w:r>
    </w:p>
    <w:p>
      <w:r>
        <w:rPr>
          <w:rFonts w:ascii="Consolas" w:hAnsi="Consolas"/>
          <w:sz w:val="19"/>
        </w:rPr>
        <w:t>supervisor/page.tsx:20</w:t>
      </w:r>
      <w:r>
        <w:t xml:space="preserve">, </w:t>
      </w:r>
      <w:r>
        <w:rPr>
          <w:rFonts w:ascii="Consolas" w:hAnsi="Consolas"/>
          <w:sz w:val="19"/>
        </w:rPr>
        <w:t>settings/returns/page.tsx:25</w:t>
      </w:r>
      <w:r>
        <w:t xml:space="preserve">, </w:t>
      </w:r>
      <w:r>
        <w:rPr>
          <w:rFonts w:ascii="Consolas" w:hAnsi="Consolas"/>
          <w:sz w:val="19"/>
        </w:rPr>
        <w:t>settings/day-close/page.tsx:24</w:t>
      </w:r>
      <w:r>
        <w:t>.</w:t>
      </w:r>
    </w:p>
    <w:p>
      <w:pPr>
        <w:pStyle w:val="ListBullet"/>
      </w:pPr>
      <w:r>
        <w:t xml:space="preserve">Action gates: </w:t>
      </w:r>
      <w:r>
        <w:rPr>
          <w:rFonts w:ascii="Consolas" w:hAnsi="Consolas"/>
          <w:sz w:val="19"/>
        </w:rPr>
        <w:t>src/lib/erp/guards.ts:48</w:t>
      </w:r>
      <w:r>
        <w:t xml:space="preserve"> (</w:t>
      </w:r>
      <w:r>
        <w:rPr>
          <w:rFonts w:ascii="Consolas" w:hAnsi="Consolas"/>
          <w:sz w:val="19"/>
        </w:rPr>
        <w:t>requireActionPermission</w:t>
      </w:r>
      <w:r>
        <w:t>),</w:t>
      </w:r>
    </w:p>
    <w:p>
      <w:r>
        <w:rPr>
          <w:rFonts w:ascii="Consolas" w:hAnsi="Consolas"/>
          <w:sz w:val="19"/>
        </w:rPr>
        <w:t>src/lib/van-sales/returns-server.ts</w:t>
      </w:r>
      <w:r>
        <w:t xml:space="preserve"> (95/361/450/508/564/661/746),</w:t>
      </w:r>
    </w:p>
    <w:p>
      <w:r>
        <w:rPr>
          <w:rFonts w:ascii="Consolas" w:hAnsi="Consolas"/>
          <w:sz w:val="19"/>
        </w:rPr>
        <w:t>day-close-server.ts</w:t>
      </w:r>
      <w:r>
        <w:t xml:space="preserve"> (71/91/132/153/220 gates; 264/432/470 loaders; 373/608 masks),</w:t>
      </w:r>
    </w:p>
    <w:p>
      <w:r>
        <w:rPr>
          <w:rFonts w:ascii="Consolas" w:hAnsi="Consolas"/>
          <w:sz w:val="19"/>
        </w:rPr>
        <w:t>override-server.ts</w:t>
      </w:r>
      <w:r>
        <w:t xml:space="preserve"> (29/44/57/88/165), </w:t>
      </w:r>
      <w:r>
        <w:rPr>
          <w:rFonts w:ascii="Consolas" w:hAnsi="Consolas"/>
          <w:sz w:val="19"/>
        </w:rPr>
        <w:t>requests-server.ts</w:t>
      </w:r>
      <w:r>
        <w:t xml:space="preserve"> (decides 86/215 thin;</w:t>
      </w:r>
    </w:p>
    <w:p>
      <w:r>
        <w:t xml:space="preserve">RPC-enforced), </w:t>
      </w:r>
      <w:r>
        <w:rPr>
          <w:rFonts w:ascii="Consolas" w:hAnsi="Consolas"/>
          <w:sz w:val="19"/>
        </w:rPr>
        <w:t>day-reopen-server.ts</w:t>
      </w:r>
      <w:r>
        <w:t xml:space="preserve"> (33/59 thin; RPC-enforced).</w:t>
      </w:r>
    </w:p>
    <w:p>
      <w:pPr>
        <w:pStyle w:val="ListBullet"/>
      </w:pPr>
      <w:r>
        <w:t xml:space="preserve">RPC guards: </w:t>
      </w:r>
      <w:r>
        <w:rPr>
          <w:rFonts w:ascii="Consolas" w:hAnsi="Consolas"/>
          <w:sz w:val="19"/>
        </w:rPr>
        <w:t>0330</w:t>
      </w:r>
      <w:r>
        <w:t xml:space="preserve"> (submit/decide/settle/reconcile guarded + REVOKE anon),</w:t>
      </w:r>
    </w:p>
    <w:p>
      <w:r>
        <w:rPr>
          <w:rFonts w:ascii="Consolas" w:hAnsi="Consolas"/>
          <w:sz w:val="19"/>
        </w:rPr>
        <w:t>0332</w:t>
      </w:r>
      <w:r>
        <w:t xml:space="preserve"> (override/reopen guarded + REVOKE), </w:t>
      </w:r>
      <w:r>
        <w:rPr>
          <w:rFonts w:ascii="Consolas" w:hAnsi="Consolas"/>
          <w:sz w:val="19"/>
        </w:rPr>
        <w:t>0266</w:t>
      </w:r>
      <w:r>
        <w:t>/</w:t>
      </w:r>
      <w:r>
        <w:rPr>
          <w:rFonts w:ascii="Consolas" w:hAnsi="Consolas"/>
          <w:sz w:val="19"/>
        </w:rPr>
        <w:t>0324</w:t>
      </w:r>
      <w:r>
        <w:t xml:space="preserve"> (return RPCs — </w:t>
      </w:r>
      <w:r>
        <w:rPr>
          <w:b/>
        </w:rPr>
        <w:t>no guard</w:t>
      </w:r>
      <w:r>
        <w:t>,</w:t>
      </w:r>
    </w:p>
    <w:p>
      <w:r>
        <w:t xml:space="preserve">REVOKE anon only), </w:t>
      </w:r>
      <w:r>
        <w:rPr>
          <w:rFonts w:ascii="Consolas" w:hAnsi="Consolas"/>
          <w:sz w:val="19"/>
        </w:rPr>
        <w:t>0330</w:t>
      </w:r>
      <w:r>
        <w:t xml:space="preserve"> (</w:t>
      </w:r>
      <w:r>
        <w:rPr>
          <w:rFonts w:ascii="Consolas" w:hAnsi="Consolas"/>
          <w:sz w:val="19"/>
        </w:rPr>
        <w:t>erp_day_close_try_close</w:t>
      </w:r>
      <w:r>
        <w:t xml:space="preserve"> — </w:t>
      </w:r>
      <w:r>
        <w:rPr>
          <w:b/>
        </w:rPr>
        <w:t>no guard, no REVOKE</w:t>
      </w:r>
      <w:r>
        <w:t>),</w:t>
      </w:r>
    </w:p>
    <w:p>
      <w:r>
        <w:rPr>
          <w:rFonts w:ascii="Consolas" w:hAnsi="Consolas"/>
          <w:sz w:val="19"/>
        </w:rPr>
        <w:t>0308</w:t>
      </w:r>
      <w:r>
        <w:t>/</w:t>
      </w:r>
      <w:r>
        <w:rPr>
          <w:rFonts w:ascii="Consolas" w:hAnsi="Consolas"/>
          <w:sz w:val="19"/>
        </w:rPr>
        <w:t>0309</w:t>
      </w:r>
      <w:r>
        <w:t>/</w:t>
      </w:r>
      <w:r>
        <w:rPr>
          <w:rFonts w:ascii="Consolas" w:hAnsi="Consolas"/>
          <w:sz w:val="19"/>
        </w:rPr>
        <w:t>0310</w:t>
      </w:r>
      <w:r>
        <w:t>/</w:t>
      </w:r>
      <w:r>
        <w:rPr>
          <w:rFonts w:ascii="Consolas" w:hAnsi="Consolas"/>
          <w:sz w:val="19"/>
        </w:rPr>
        <w:t>0312</w:t>
      </w:r>
      <w:r>
        <w:t xml:space="preserve"> (requests engine — </w:t>
      </w:r>
      <w:r>
        <w:rPr>
          <w:rFonts w:ascii="Consolas" w:hAnsi="Consolas"/>
          <w:sz w:val="19"/>
        </w:rPr>
        <w:t>erp_user_has_perm</w:t>
      </w:r>
      <w:r>
        <w:t xml:space="preserve"> + REVOKE anon,public).</w:t>
      </w:r>
    </w:p>
    <w:p>
      <w:pPr>
        <w:pStyle w:val="ListBullet"/>
      </w:pPr>
      <w:r>
        <w:t xml:space="preserve">PDF route: </w:t>
      </w:r>
      <w:r>
        <w:rPr>
          <w:rFonts w:ascii="Consolas" w:hAnsi="Consolas"/>
          <w:sz w:val="19"/>
        </w:rPr>
        <w:t>src/app/api/pdf/[doc]/[id]/route.ts:32</w:t>
      </w:r>
      <w:r>
        <w:t xml:space="preserve"> (share∨export+SA), </w:t>
      </w:r>
      <w:r>
        <w:rPr>
          <w:rFonts w:ascii="Consolas" w:hAnsi="Consolas"/>
          <w:sz w:val="19"/>
        </w:rPr>
        <w:t>:44</w:t>
      </w:r>
      <w:r>
        <w:t xml:space="preserve"> (audit best-effort).</w:t>
      </w:r>
    </w:p>
    <w:p>
      <w:pPr>
        <w:pStyle w:val="ListBullet"/>
      </w:pPr>
      <w:r>
        <w:t xml:space="preserve">Mobile nav: </w:t>
      </w:r>
      <w:r>
        <w:rPr>
          <w:rFonts w:ascii="Consolas" w:hAnsi="Consolas"/>
          <w:sz w:val="19"/>
        </w:rPr>
        <w:t>src/components/layout/bottom-nav-tabs.ts:44/107</w:t>
      </w:r>
      <w:r>
        <w:t xml:space="preserve">, </w:t>
      </w:r>
      <w:r>
        <w:rPr>
          <w:rFonts w:ascii="Consolas" w:hAnsi="Consolas"/>
          <w:sz w:val="19"/>
        </w:rPr>
        <w:t>bottom-nav.tsx:44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