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2"/>
          <w:szCs w:val="52"/>
        </w:rPr>
        <w:t xml:space="preserve">Tutorial Membaca Output Analitik PV String</w:t>
      </w:r>
    </w:p>
    <w:p>
      <w:pPr>
        <w:spacing w:after="300"/>
        <w:jc w:val="center"/>
      </w:pPr>
      <w:r>
        <w:rPr>
          <w:color w:val="444444"/>
          <w:sz w:val="30"/>
          <w:szCs w:val="30"/>
        </w:rPr>
        <w:t xml:space="preserve">m2_findings harian &amp; soiling_srr (M2a Soiling SRR) — PLTS IKN</w:t>
      </w:r>
    </w:p>
    <w:p>
      <w:pPr>
        <w:spacing w:after="120"/>
        <w:jc w:val="center"/>
      </w:pPr>
      <w:r>
        <w:rPr>
          <w:i/>
          <w:iCs/>
          <w:color w:val="666666"/>
          <w:sz w:val="24"/>
          <w:szCs w:val="24"/>
        </w:rPr>
        <w:t xml:space="preserve">Panduan per sheet &amp; per kolom: arti dan cara interpretasi</w:t>
      </w:r>
    </w:p>
    <w:p>
      <w:pPr>
        <w:spacing w:after="80" w:before="2000"/>
        <w:jc w:val="center"/>
      </w:pPr>
      <w:r>
        <w:rPr>
          <w:color w:val="666666"/>
          <w:sz w:val="21"/>
          <w:szCs w:val="21"/>
        </w:rPr>
        <w:t xml:space="preserve">Basis: contoh output m2 (23–30 Juni 2026) dan run m2a soiling 16072026</w:t>
      </w:r>
    </w:p>
    <w:p>
      <w:pPr>
        <w:spacing w:after="0"/>
        <w:jc w:val="center"/>
      </w:pPr>
      <w:r>
        <w:rPr>
          <w:color w:val="666666"/>
          <w:sz w:val="21"/>
          <w:szCs w:val="21"/>
        </w:rPr>
        <w:t xml:space="preserve">Disusun 16 Juli 2026 — diverifikasi terhadap kode pv_pipeline &amp; config produksi</w:t>
      </w:r>
    </w:p>
    <w:p>
      <w:r>
        <w:br w:type="page"/>
      </w:r>
    </w:p>
    <w:p>
      <w:pPr>
        <w:pStyle w:val="Heading1"/>
      </w:pPr>
      <w:r>
        <w:t xml:space="preserve">Daftar Isi</w:t>
      </w:r>
    </w:p>
    <w:sdt>
      <w:sdtPr>
        <w:alias w:val="Daftar Isi"/>
      </w:sdtPr>
      <w:sdtContent>
        <w:p>
          <w:r>
            <w:fldChar w:fldCharType="begin" w:dirty="true"/>
            <w:instrText xml:space="preserve">TOC \h \o "1-2"</w:instrText>
            <w:fldChar w:fldCharType="separate"/>
          </w:r>
        </w:p>
        <w:p>
          <w:r>
            <w:fldChar w:fldCharType="end"/>
          </w:r>
        </w:p>
      </w:sdtContent>
    </w:sdt>
    <w:p>
      <w:pPr>
        <w:spacing w:before="200"/>
      </w:pPr>
      <w:r>
        <w:rPr>
          <w:i/>
          <w:iCs/>
          <w:color w:val="888888"/>
          <w:sz w:val="19"/>
          <w:szCs w:val="19"/>
        </w:rPr>
        <w:t xml:space="preserve">(Di Word: klik kanan daftar isi → Update Field untuk mengisi nomor halaman.)</w:t>
      </w:r>
    </w:p>
    <w:p>
      <w:r>
        <w:br w:type="page"/>
      </w:r>
    </w:p>
    <w:p>
      <w:pPr>
        <w:pStyle w:val="Heading1"/>
        <w:spacing w:after="180" w:before="420"/>
      </w:pPr>
      <w:r>
        <w:t xml:space="preserve">1. Pendahuluan</w:t>
      </w:r>
    </w:p>
    <w:p>
      <w:pPr>
        <w:spacing w:after="120" w:line="276"/>
      </w:pPr>
      <w:r>
        <w:rPr>
          <w:sz w:val="22"/>
          <w:szCs w:val="22"/>
        </w:rPr>
        <w:t xml:space="preserve">Dokumen ini adalah tutorial membaca dua keluarga file output analitik PV string PLTS IKN yang dihasilkan pipeline </w:t>
      </w:r>
      <w:r>
        <w:rPr>
          <w:rFonts w:ascii="Consolas" w:cs="Consolas" w:eastAsia="Consolas" w:hAnsi="Consolas"/>
          <w:sz w:val="19"/>
          <w:szCs w:val="19"/>
        </w:rPr>
        <w:t xml:space="preserve">pv_pipeline</w:t>
      </w:r>
      <w:r>
        <w:rPr>
          <w:sz w:val="22"/>
          <w:szCs w:val="22"/>
        </w:rPr>
        <w:t xml:space="preserve"> (repo PVStringHeatmapCheck):</w:t>
      </w:r>
    </w:p>
    <w:p>
      <w:pPr>
        <w:pStyle w:val="ListParagraph"/>
        <w:numPr>
          <w:ilvl w:val="0"/>
          <w:numId w:val="2"/>
        </w:numPr>
        <w:spacing w:after="60" w:line="276"/>
      </w:pPr>
      <w:r>
        <w:rPr>
          <w:b/>
          <w:bCs/>
          <w:sz w:val="22"/>
          <w:szCs w:val="22"/>
        </w:rPr>
        <w:t xml:space="preserve">m2_findings_{tanggal}.xlsx</w:t>
      </w:r>
      <w:r>
        <w:rPr>
          <w:sz w:val="22"/>
          <w:szCs w:val="22"/>
        </w:rPr>
        <w:t xml:space="preserve"> — output notebook harian </w:t>
      </w:r>
      <w:r>
        <w:rPr>
          <w:rFonts w:ascii="Consolas" w:cs="Consolas" w:eastAsia="Consolas" w:hAnsi="Consolas"/>
          <w:sz w:val="19"/>
          <w:szCs w:val="19"/>
        </w:rPr>
        <w:t xml:space="preserve">stringmap v1.5</w:t>
      </w:r>
      <w:r>
        <w:rPr>
          <w:sz w:val="22"/>
          <w:szCs w:val="22"/>
        </w:rPr>
        <w:t xml:space="preserve"> (deteksi gangguan per string/inverter untuk SATU hari data). Contoh di folder </w:t>
      </w:r>
      <w:r>
        <w:rPr>
          <w:rFonts w:ascii="Consolas" w:cs="Consolas" w:eastAsia="Consolas" w:hAnsi="Consolas"/>
          <w:sz w:val="19"/>
          <w:szCs w:val="19"/>
        </w:rPr>
        <w:t xml:space="preserve">coba/contoh output m2</w:t>
      </w:r>
      <w:r>
        <w:rPr>
          <w:sz w:val="22"/>
          <w:szCs w:val="22"/>
        </w:rPr>
        <w:t xml:space="preserve">: tanggal 23, 24, 28, 29, 30 Juni 2026 (25–27 Juni tidak ada file = tidak ada run/data hari itu).</w:t>
      </w:r>
    </w:p>
    <w:p>
      <w:pPr>
        <w:pStyle w:val="ListParagraph"/>
        <w:numPr>
          <w:ilvl w:val="0"/>
          <w:numId w:val="2"/>
        </w:numPr>
        <w:spacing w:after="60" w:line="276"/>
      </w:pPr>
      <w:r>
        <w:rPr>
          <w:b/>
          <w:bCs/>
          <w:sz w:val="22"/>
          <w:szCs w:val="22"/>
        </w:rPr>
        <w:t xml:space="preserve">soiling_srr_{awal}_{akhir}_{grup WB}.xlsx</w:t>
      </w:r>
      <w:r>
        <w:rPr>
          <w:sz w:val="22"/>
          <w:szCs w:val="22"/>
        </w:rPr>
        <w:t xml:space="preserve"> + PNG sawtooth + </w:t>
      </w:r>
      <w:r>
        <w:rPr>
          <w:rFonts w:ascii="Consolas" w:cs="Consolas" w:eastAsia="Consolas" w:hAnsi="Consolas"/>
          <w:sz w:val="19"/>
          <w:szCs w:val="19"/>
        </w:rPr>
        <w:t xml:space="preserve">precipitation_daily_plts_ikn.csv</w:t>
      </w:r>
      <w:r>
        <w:rPr>
          <w:sz w:val="22"/>
          <w:szCs w:val="22"/>
        </w:rPr>
        <w:t xml:space="preserve"> — output analisis soiling multi-bulan </w:t>
      </w:r>
      <w:r>
        <w:rPr>
          <w:rFonts w:ascii="Consolas" w:cs="Consolas" w:eastAsia="Consolas" w:hAnsi="Consolas"/>
          <w:sz w:val="19"/>
          <w:szCs w:val="19"/>
        </w:rPr>
        <w:t xml:space="preserve">M2aSoiling.ipynb</w:t>
      </w:r>
      <w:r>
        <w:rPr>
          <w:sz w:val="22"/>
          <w:szCs w:val="22"/>
        </w:rPr>
        <w:t xml:space="preserve"> → </w:t>
      </w:r>
      <w:r>
        <w:rPr>
          <w:rFonts w:ascii="Consolas" w:cs="Consolas" w:eastAsia="Consolas" w:hAnsi="Consolas"/>
          <w:sz w:val="19"/>
          <w:szCs w:val="19"/>
        </w:rPr>
        <w:t xml:space="preserve">run_soiling_analysis.py</w:t>
      </w:r>
      <w:r>
        <w:rPr>
          <w:sz w:val="22"/>
          <w:szCs w:val="22"/>
        </w:rPr>
        <w:t xml:space="preserve"> (metode SRR rdtools). Contoh di folder </w:t>
      </w:r>
      <w:r>
        <w:rPr>
          <w:rFonts w:ascii="Consolas" w:cs="Consolas" w:eastAsia="Consolas" w:hAnsi="Consolas"/>
          <w:sz w:val="19"/>
          <w:szCs w:val="19"/>
        </w:rPr>
        <w:t xml:space="preserve">coba/run m2a soiling 16072026</w:t>
      </w:r>
      <w:r>
        <w:rPr>
          <w:sz w:val="22"/>
          <w:szCs w:val="22"/>
        </w:rPr>
        <w:t xml:space="preserve">: periode data 2025-01-03 s.d. 2026-06-30.</w:t>
      </w:r>
    </w:p>
    <w:p>
      <w:pPr>
        <w:spacing w:after="120" w:line="276"/>
      </w:pPr>
      <w:r>
        <w:rPr>
          <w:sz w:val="22"/>
          <w:szCs w:val="22"/>
        </w:rPr>
        <w:t xml:space="preserve">Bagian 4 membahas file harian m2_findings sheet demi sheet; Bagian 5 membahas file soiling. Setiap sheet diberi tabel arti kolom dan cara interpretasinya, dengan contoh angka nyata dari file Anda. Lampiran (Bagian 6) merangkum metode/rumus tiap detektor untuk pembaca teknis, dan Bagian 7 berisi jebakan interpretasi yang sering terjadi.</w:t>
      </w:r>
    </w:p>
    <w:p>
      <w:pPr>
        <w:pStyle w:val="Heading1"/>
        <w:spacing w:after="180" w:before="420"/>
      </w:pPr>
      <w:r>
        <w:t xml:space="preserve">2. Peta File dan Penamaan</w:t>
      </w:r>
    </w:p>
    <w:p>
      <w:pPr>
        <w:pStyle w:val="Heading3"/>
        <w:spacing w:after="120" w:before="260"/>
      </w:pPr>
      <w:r>
        <w:t xml:space="preserve">2.1 Folder contoh output m2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File</w:t>
            </w:r>
          </w:p>
        </w:tc>
        <w:tc>
          <w:tcPr>
            <w:tcW w:type="dxa" w:w="592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Isi</w:t>
            </w:r>
          </w:p>
        </w:tc>
      </w:tr>
      <w:tr>
        <w:tc>
          <w:tcPr>
            <w:tcW w:type="dxa" w:w="31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m2_findings_20260623.xlsx</w:t>
            </w:r>
          </w:p>
        </w:tc>
        <w:tc>
          <w:tcPr>
            <w:tcW w:type="dxa" w:w="5926"/>
            <w:tcMar>
              <w:top w:type="dxa" w:w="40"/>
              <w:left w:type="dxa" w:w="80"/>
              <w:bottom w:type="dxa" w:w="40"/>
              <w:right w:type="dxa" w:w="80"/>
            </w:tcMar>
            <w:vAlign w:val="center"/>
          </w:tcPr>
          <w:p>
            <w:pPr>
              <w:spacing w:after="20" w:before="20" w:line="252"/>
            </w:pPr>
            <w:r>
              <w:rPr>
                <w:sz w:val="19"/>
                <w:szCs w:val="19"/>
              </w:rPr>
              <w:t xml:space="preserve">Hasil pipeline M2 untuk data tanggal 23 Juni 2026 (19 sheet). Angka pada nama file = tanggal DATA, bukan tanggal run.</w:t>
            </w:r>
          </w:p>
        </w:tc>
      </w:tr>
      <w:tr>
        <w:tc>
          <w:tcPr>
            <w:tcW w:type="dxa" w:w="31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m2_findings_20260624/28/29/30.xlsx</w:t>
            </w:r>
          </w:p>
        </w:tc>
        <w:tc>
          <w:tcPr>
            <w:tcW w:type="dxa" w:w="5926"/>
            <w:shd w:fill="EDF2F8" w:val="clear"/>
            <w:tcMar>
              <w:top w:type="dxa" w:w="40"/>
              <w:left w:type="dxa" w:w="80"/>
              <w:bottom w:type="dxa" w:w="40"/>
              <w:right w:type="dxa" w:w="80"/>
            </w:tcMar>
            <w:vAlign w:val="center"/>
          </w:tcPr>
          <w:p>
            <w:pPr>
              <w:spacing w:after="20" w:before="20" w:line="252"/>
            </w:pPr>
            <w:r>
              <w:rPr>
                <w:sz w:val="19"/>
                <w:szCs w:val="19"/>
              </w:rPr>
              <w:t xml:space="preserve">Sama, untuk tanggal data masing-masing. Struktur sheet identik antar tanggal; sheet yang kosong tidak ditulis (mis. InverterEvents ground-fault hanya muncul bila ada inverter yang ter-flag).</w:t>
            </w:r>
          </w:p>
        </w:tc>
      </w:tr>
    </w:tbl>
    <w:p>
      <w:pPr>
        <w:pStyle w:val="Heading3"/>
        <w:spacing w:after="120" w:before="260"/>
      </w:pPr>
      <w:r>
        <w:t xml:space="preserve">2.2 Folder run m2a soiling 16072026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File</w:t>
            </w:r>
          </w:p>
        </w:tc>
        <w:tc>
          <w:tcPr>
            <w:tcW w:type="dxa" w:w="592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Isi</w:t>
            </w:r>
          </w:p>
        </w:tc>
      </w:tr>
      <w:tr>
        <w:tc>
          <w:tcPr>
            <w:tcW w:type="dxa" w:w="31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soiling_srr_20250103_20260630_WB01-WB02.xlsx</w:t>
            </w:r>
          </w:p>
        </w:tc>
        <w:tc>
          <w:tcPr>
            <w:tcW w:type="dxa" w:w="5926"/>
            <w:tcMar>
              <w:top w:type="dxa" w:w="40"/>
              <w:left w:type="dxa" w:w="80"/>
              <w:bottom w:type="dxa" w:w="40"/>
              <w:right w:type="dxa" w:w="80"/>
            </w:tcMar>
            <w:vAlign w:val="center"/>
          </w:tcPr>
          <w:p>
            <w:pPr>
              <w:spacing w:after="20" w:before="20" w:line="252"/>
            </w:pPr>
            <w:r>
              <w:rPr>
                <w:sz w:val="19"/>
                <w:szCs w:val="19"/>
              </w:rPr>
              <w:t xml:space="preserve">Analisis soiling gabungan zona WB01+WB02 (kapasitas 13.500 kWp, biaya cleaning Rp1.165.000). 13 sheet, termasuk PerInverterSRR.</w:t>
            </w:r>
          </w:p>
        </w:tc>
      </w:tr>
      <w:tr>
        <w:tc>
          <w:tcPr>
            <w:tcW w:type="dxa" w:w="31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soiling_srr_..._WB03-...-WB10.xlsx</w:t>
            </w:r>
          </w:p>
        </w:tc>
        <w:tc>
          <w:tcPr>
            <w:tcW w:type="dxa" w:w="5926"/>
            <w:shd w:fill="EDF2F8" w:val="clear"/>
            <w:tcMar>
              <w:top w:type="dxa" w:w="40"/>
              <w:left w:type="dxa" w:w="80"/>
              <w:bottom w:type="dxa" w:w="40"/>
              <w:right w:type="dxa" w:w="80"/>
            </w:tcMar>
            <w:vAlign w:val="center"/>
          </w:tcPr>
          <w:p>
            <w:pPr>
              <w:spacing w:after="20" w:before="20" w:line="252"/>
            </w:pPr>
            <w:r>
              <w:rPr>
                <w:sz w:val="19"/>
                <w:szCs w:val="19"/>
              </w:rPr>
              <w:t xml:space="preserve">Analisis gabungan zona WB03–WB10 (58.000 kWp, biaya cleaning Rp55.000.000). 13 sheet, termasuk PerInverterSRR.</w:t>
            </w:r>
          </w:p>
        </w:tc>
      </w:tr>
      <w:tr>
        <w:tc>
          <w:tcPr>
            <w:tcW w:type="dxa" w:w="31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soiling_srr_..._WB01.xlsx</w:t>
            </w:r>
            <w:r>
              <w:rPr>
                <w:sz w:val="19"/>
                <w:szCs w:val="19"/>
              </w:rPr>
              <w:t xml:space="preserve"> s.d. </w:t>
            </w:r>
            <w:r>
              <w:rPr>
                <w:rFonts w:ascii="Consolas" w:cs="Consolas" w:eastAsia="Consolas" w:hAnsi="Consolas"/>
                <w:sz w:val="19"/>
                <w:szCs w:val="19"/>
              </w:rPr>
              <w:t xml:space="preserve">_WB10.xlsx</w:t>
            </w:r>
          </w:p>
        </w:tc>
        <w:tc>
          <w:tcPr>
            <w:tcW w:type="dxa" w:w="5926"/>
            <w:tcMar>
              <w:top w:type="dxa" w:w="40"/>
              <w:left w:type="dxa" w:w="80"/>
              <w:bottom w:type="dxa" w:w="40"/>
              <w:right w:type="dxa" w:w="80"/>
            </w:tcMar>
            <w:vAlign w:val="center"/>
          </w:tcPr>
          <w:p>
            <w:pPr>
              <w:spacing w:after="20" w:before="20" w:line="252"/>
            </w:pPr>
            <w:r>
              <w:rPr>
                <w:sz w:val="19"/>
                <w:szCs w:val="19"/>
              </w:rPr>
              <w:t xml:space="preserve">Analisis per-WB tunggal (10 file). Kapasitas &amp; biaya cleaning per WB dari tabel bawaan runner. TANPA sheet PerInverterSRR (flag per-inverter tidak diaktifkan di run per-WB).</w:t>
            </w:r>
          </w:p>
        </w:tc>
      </w:tr>
      <w:tr>
        <w:tc>
          <w:tcPr>
            <w:tcW w:type="dxa" w:w="31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*_sawtooth.png</w:t>
            </w:r>
          </w:p>
        </w:tc>
        <w:tc>
          <w:tcPr>
            <w:tcW w:type="dxa" w:w="5926"/>
            <w:shd w:fill="EDF2F8" w:val="clear"/>
            <w:tcMar>
              <w:top w:type="dxa" w:w="40"/>
              <w:left w:type="dxa" w:w="80"/>
              <w:bottom w:type="dxa" w:w="40"/>
              <w:right w:type="dxa" w:w="80"/>
            </w:tcMar>
            <w:vAlign w:val="center"/>
          </w:tcPr>
          <w:p>
            <w:pPr>
              <w:spacing w:after="20" w:before="20" w:line="252"/>
            </w:pPr>
            <w:r>
              <w:rPr>
                <w:sz w:val="19"/>
                <w:szCs w:val="19"/>
              </w:rPr>
              <w:t xml:space="preserve">Grafik gigi-gergaji (PR harian + kurva SR + interval SRR) pasangan tiap xlsx — lihat Bagian 5.14.</w:t>
            </w:r>
          </w:p>
        </w:tc>
      </w:tr>
      <w:tr>
        <w:tc>
          <w:tcPr>
            <w:tcW w:type="dxa" w:w="31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precipitation_daily_plts_ikn.csv</w:t>
            </w:r>
          </w:p>
        </w:tc>
        <w:tc>
          <w:tcPr>
            <w:tcW w:type="dxa" w:w="5926"/>
            <w:tcMar>
              <w:top w:type="dxa" w:w="40"/>
              <w:left w:type="dxa" w:w="80"/>
              <w:bottom w:type="dxa" w:w="40"/>
              <w:right w:type="dxa" w:w="80"/>
            </w:tcMar>
            <w:vAlign w:val="center"/>
          </w:tcPr>
          <w:p>
            <w:pPr>
              <w:spacing w:after="20" w:before="20" w:line="252"/>
            </w:pPr>
            <w:r>
              <w:rPr>
                <w:sz w:val="19"/>
                <w:szCs w:val="19"/>
              </w:rPr>
              <w:t xml:space="preserve">Curah hujan harian site-level (mm/hari) hasil olah 2 file Daily Rainfall; input deteksi cleaning-by-rain — lihat Bagian 5.15.</w:t>
            </w:r>
          </w:p>
        </w:tc>
      </w:tr>
      <w:tr>
        <w:tc>
          <w:tcPr>
            <w:tcW w:type="dxa" w:w="31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M2aSoiling.ipynb</w:t>
            </w:r>
          </w:p>
        </w:tc>
        <w:tc>
          <w:tcPr>
            <w:tcW w:type="dxa" w:w="5926"/>
            <w:shd w:fill="EDF2F8" w:val="clear"/>
            <w:tcMar>
              <w:top w:type="dxa" w:w="40"/>
              <w:left w:type="dxa" w:w="80"/>
              <w:bottom w:type="dxa" w:w="40"/>
              <w:right w:type="dxa" w:w="80"/>
            </w:tcMar>
            <w:vAlign w:val="center"/>
          </w:tcPr>
          <w:p>
            <w:pPr>
              <w:spacing w:after="20" w:before="20" w:line="252"/>
            </w:pPr>
            <w:r>
              <w:rPr>
                <w:sz w:val="19"/>
                <w:szCs w:val="19"/>
              </w:rPr>
              <w:t xml:space="preserve">Notebook runner (bukan output). Cell 4/5/6 menjalankan analisis, Cell 7 menggambar PNG sawtooth.</w:t>
            </w:r>
          </w:p>
        </w:tc>
      </w:tr>
    </w:tbl>
    <w:p>
      <w:pPr>
        <w:spacing w:after="120" w:line="276"/>
      </w:pPr>
      <w:r>
        <w:rPr>
          <w:sz w:val="22"/>
          <w:szCs w:val="22"/>
        </w:rPr>
        <w:t xml:space="preserve">Angka </w:t>
      </w:r>
      <w:r>
        <w:rPr>
          <w:rFonts w:ascii="Consolas" w:cs="Consolas" w:eastAsia="Consolas" w:hAnsi="Consolas"/>
          <w:sz w:val="19"/>
          <w:szCs w:val="19"/>
        </w:rPr>
        <w:t xml:space="preserve">20250103_20260630</w:t>
      </w:r>
      <w:r>
        <w:rPr>
          <w:sz w:val="22"/>
          <w:szCs w:val="22"/>
        </w:rPr>
        <w:t xml:space="preserve"> pada nama file soiling = rentang tanggal baseline yang dianalisis (3 Jan 2025 – 30 Jun 2026). Nama folder </w:t>
      </w:r>
      <w:r>
        <w:rPr>
          <w:rFonts w:ascii="Consolas" w:cs="Consolas" w:eastAsia="Consolas" w:hAnsi="Consolas"/>
          <w:sz w:val="19"/>
          <w:szCs w:val="19"/>
        </w:rPr>
        <w:t xml:space="preserve">16072026</w:t>
      </w:r>
      <w:r>
        <w:rPr>
          <w:sz w:val="22"/>
          <w:szCs w:val="22"/>
        </w:rPr>
        <w:t xml:space="preserve"> = tanggal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3D9" w:val="clear"/>
            <w:tcMar>
              <w:top w:type="dxa" w:w="100"/>
              <w:left w:type="dxa" w:w="140"/>
              <w:bottom w:type="dxa" w:w="100"/>
              <w:right w:type="dxa" w:w="140"/>
            </w:tcMar>
          </w:tcPr>
          <w:p>
            <w:pPr>
              <w:spacing w:after="60"/>
            </w:pPr>
            <w:r>
              <w:rPr>
                <w:b/>
                <w:bCs/>
                <w:sz w:val="21"/>
                <w:szCs w:val="21"/>
              </w:rPr>
              <w:t xml:space="preserve">Kenapa jumlah sheet berbeda antar file soiling?</w:t>
            </w:r>
          </w:p>
          <w:p>
            <w:pPr>
              <w:spacing w:after="0" w:line="264"/>
            </w:pPr>
            <w:r>
              <w:rPr>
                <w:sz w:val="21"/>
                <w:szCs w:val="21"/>
              </w:rPr>
              <w:t xml:space="preserve">Sheet hanya ditulis bila ada isinya. File WB07–WB10 tidak punya sheet DirectCleaningImpact, DirectCleaningImpactPerString, dan ManualCleaning karena rekap cleaning manual (checklist STS) tidak memuat entri untuk WB tersebut pada periode ini. PerInverterSRR hanya ada di dua file grup karena opsi </w:t>
            </w:r>
            <w:r>
              <w:rPr>
                <w:rFonts w:ascii="Consolas" w:cs="Consolas" w:eastAsia="Consolas" w:hAnsi="Consolas"/>
                <w:sz w:val="19"/>
                <w:szCs w:val="19"/>
              </w:rPr>
              <w:t xml:space="preserve">--per-inverter-srr</w:t>
            </w:r>
            <w:r>
              <w:rPr>
                <w:sz w:val="21"/>
                <w:szCs w:val="21"/>
              </w:rPr>
              <w:t xml:space="preserve"> hanya dinyalakan pada run grup (mahal komputasi, ±194 run SRR).</w:t>
            </w:r>
          </w:p>
        </w:tc>
      </w:tr>
    </w:tbl>
    <w:p>
      <w:pPr>
        <w:pStyle w:val="Heading1"/>
        <w:spacing w:after="180" w:before="420"/>
      </w:pPr>
      <w:r>
        <w:t xml:space="preserve">3. Konsep Kunci (Dipakai Berulang)</w:t>
      </w:r>
    </w:p>
    <w:p>
      <w:pPr>
        <w:spacing w:after="120" w:line="276"/>
      </w:pPr>
      <w:r>
        <w:rPr>
          <w:sz w:val="22"/>
          <w:szCs w:val="22"/>
        </w:rPr>
        <w:t xml:space="preserve">Sebelum masuk per sheet, pahami istilah berikut — hampir semua kolom merujuk ke konsep 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3500"/>
        <w:gridCol w:w="3776"/>
      </w:tblGrid>
      <w:tr>
        <w:trPr>
          <w:tblHeader/>
        </w:trPr>
        <w:tc>
          <w:tcPr>
            <w:tcW w:type="dxa" w:w="175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Istilah</w:t>
            </w:r>
          </w:p>
        </w:tc>
        <w:tc>
          <w:tcPr>
            <w:tcW w:type="dxa" w:w="35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Arti</w:t>
            </w:r>
          </w:p>
        </w:tc>
        <w:tc>
          <w:tcPr>
            <w:tcW w:type="dxa" w:w="377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Catatan interpretasi</w:t>
            </w:r>
          </w:p>
        </w:tc>
      </w:tr>
      <w:tr>
        <w:tc>
          <w:tcPr>
            <w:tcW w:type="dxa" w:w="1750"/>
            <w:tcMar>
              <w:top w:type="dxa" w:w="40"/>
              <w:left w:type="dxa" w:w="80"/>
              <w:bottom w:type="dxa" w:w="40"/>
              <w:right w:type="dxa" w:w="80"/>
            </w:tcMar>
            <w:vAlign w:val="center"/>
          </w:tcPr>
          <w:p>
            <w:pPr>
              <w:spacing w:after="20" w:before="20" w:line="252"/>
            </w:pPr>
            <w:r>
              <w:rPr>
                <w:sz w:val="19"/>
                <w:szCs w:val="19"/>
              </w:rPr>
              <w:t xml:space="preserve">POA (W/m²)</w:t>
            </w:r>
          </w:p>
        </w:tc>
        <w:tc>
          <w:tcPr>
            <w:tcW w:type="dxa" w:w="3500"/>
            <w:tcMar>
              <w:top w:type="dxa" w:w="40"/>
              <w:left w:type="dxa" w:w="80"/>
              <w:bottom w:type="dxa" w:w="40"/>
              <w:right w:type="dxa" w:w="80"/>
            </w:tcMar>
            <w:vAlign w:val="center"/>
          </w:tcPr>
          <w:p>
            <w:pPr>
              <w:spacing w:after="20" w:before="20" w:line="252"/>
            </w:pPr>
            <w:r>
              <w:rPr>
                <w:sz w:val="19"/>
                <w:szCs w:val="19"/>
              </w:rPr>
              <w:t xml:space="preserve">Plane-of-Array irradiance: radiasi matahari pada bidang panel.</w:t>
            </w:r>
          </w:p>
        </w:tc>
        <w:tc>
          <w:tcPr>
            <w:tcW w:type="dxa" w:w="3776"/>
            <w:tcMar>
              <w:top w:type="dxa" w:w="40"/>
              <w:left w:type="dxa" w:w="80"/>
              <w:bottom w:type="dxa" w:w="40"/>
              <w:right w:type="dxa" w:w="80"/>
            </w:tcMar>
            <w:vAlign w:val="center"/>
          </w:tcPr>
          <w:p>
            <w:pPr>
              <w:spacing w:after="20" w:before="20" w:line="252"/>
            </w:pPr>
            <w:r>
              <w:rPr>
                <w:sz w:val="19"/>
                <w:szCs w:val="19"/>
              </w:rPr>
              <w:t xml:space="preserve">Sumber berlapis: pyranometer per weather-station (WS), rata-rata WS, atau model clearsky pvlib (Ineichen/Solis/Haurwitz). Kolom </w:t>
            </w:r>
            <w:r>
              <w:rPr>
                <w:rFonts w:ascii="Consolas" w:cs="Consolas" w:eastAsia="Consolas" w:hAnsi="Consolas"/>
                <w:sz w:val="19"/>
                <w:szCs w:val="19"/>
              </w:rPr>
              <w:t xml:space="preserve">poa_source</w:t>
            </w:r>
            <w:r>
              <w:rPr>
                <w:sz w:val="19"/>
                <w:szCs w:val="19"/>
              </w:rPr>
              <w:t xml:space="preserve"> memberi tahu sumber yang dipakai baris itu.</w:t>
            </w:r>
          </w:p>
        </w:tc>
      </w:tr>
      <w:tr>
        <w:tc>
          <w:tcPr>
            <w:tcW w:type="dxa" w:w="1750"/>
            <w:shd w:fill="EDF2F8" w:val="clear"/>
            <w:tcMar>
              <w:top w:type="dxa" w:w="40"/>
              <w:left w:type="dxa" w:w="80"/>
              <w:bottom w:type="dxa" w:w="40"/>
              <w:right w:type="dxa" w:w="80"/>
            </w:tcMar>
            <w:vAlign w:val="center"/>
          </w:tcPr>
          <w:p>
            <w:pPr>
              <w:spacing w:after="20" w:before="20" w:line="252"/>
            </w:pPr>
            <w:r>
              <w:rPr>
                <w:sz w:val="19"/>
                <w:szCs w:val="19"/>
              </w:rPr>
              <w:t xml:space="preserve">Daylight gate</w:t>
            </w:r>
          </w:p>
        </w:tc>
        <w:tc>
          <w:tcPr>
            <w:tcW w:type="dxa" w:w="3500"/>
            <w:shd w:fill="EDF2F8" w:val="clear"/>
            <w:tcMar>
              <w:top w:type="dxa" w:w="40"/>
              <w:left w:type="dxa" w:w="80"/>
              <w:bottom w:type="dxa" w:w="40"/>
              <w:right w:type="dxa" w:w="80"/>
            </w:tcMar>
            <w:vAlign w:val="center"/>
          </w:tcPr>
          <w:p>
            <w:pPr>
              <w:spacing w:after="20" w:before="20" w:line="252"/>
            </w:pPr>
            <w:r>
              <w:rPr>
                <w:sz w:val="19"/>
                <w:szCs w:val="19"/>
              </w:rPr>
              <w:t xml:space="preserve">Filter sampel: hanya timestamp "siang valid" yang dianalisis.</w:t>
            </w:r>
          </w:p>
        </w:tc>
        <w:tc>
          <w:tcPr>
            <w:tcW w:type="dxa" w:w="3776"/>
            <w:shd w:fill="EDF2F8" w:val="clear"/>
            <w:tcMar>
              <w:top w:type="dxa" w:w="40"/>
              <w:left w:type="dxa" w:w="80"/>
              <w:bottom w:type="dxa" w:w="40"/>
              <w:right w:type="dxa" w:w="80"/>
            </w:tcMar>
            <w:vAlign w:val="center"/>
          </w:tcPr>
          <w:p>
            <w:pPr>
              <w:spacing w:after="20" w:before="20" w:line="252"/>
            </w:pPr>
            <w:r>
              <w:rPr>
                <w:sz w:val="19"/>
                <w:szCs w:val="19"/>
              </w:rPr>
              <w:t xml:space="preserve">Kombinasi ambang POA + elevasi matahari &gt; 5° + sebelum jam shutdown inverter. Kolom daylight_samples = jumlah sampel yang lolos filter; makin kecil, makin lemah statistiknya.</w:t>
            </w:r>
          </w:p>
        </w:tc>
      </w:tr>
      <w:tr>
        <w:tc>
          <w:tcPr>
            <w:tcW w:type="dxa" w:w="1750"/>
            <w:tcMar>
              <w:top w:type="dxa" w:w="40"/>
              <w:left w:type="dxa" w:w="80"/>
              <w:bottom w:type="dxa" w:w="40"/>
              <w:right w:type="dxa" w:w="80"/>
            </w:tcMar>
            <w:vAlign w:val="center"/>
          </w:tcPr>
          <w:p>
            <w:pPr>
              <w:spacing w:after="20" w:before="20" w:line="252"/>
            </w:pPr>
            <w:r>
              <w:rPr>
                <w:sz w:val="19"/>
                <w:szCs w:val="19"/>
              </w:rPr>
              <w:t xml:space="preserve">Debounce</w:t>
            </w:r>
          </w:p>
        </w:tc>
        <w:tc>
          <w:tcPr>
            <w:tcW w:type="dxa" w:w="3500"/>
            <w:tcMar>
              <w:top w:type="dxa" w:w="40"/>
              <w:left w:type="dxa" w:w="80"/>
              <w:bottom w:type="dxa" w:w="40"/>
              <w:right w:type="dxa" w:w="80"/>
            </w:tcMar>
            <w:vAlign w:val="center"/>
          </w:tcPr>
          <w:p>
            <w:pPr>
              <w:spacing w:after="20" w:before="20" w:line="252"/>
            </w:pPr>
            <w:r>
              <w:rPr>
                <w:sz w:val="19"/>
                <w:szCs w:val="19"/>
              </w:rPr>
              <w:t xml:space="preserve">Syarat persistensi: kondisi harus bertahan N langkah 5-menit berturut-turut baru dihitung event.</w:t>
            </w:r>
          </w:p>
        </w:tc>
        <w:tc>
          <w:tcPr>
            <w:tcW w:type="dxa" w:w="3776"/>
            <w:tcMar>
              <w:top w:type="dxa" w:w="40"/>
              <w:left w:type="dxa" w:w="80"/>
              <w:bottom w:type="dxa" w:w="40"/>
              <w:right w:type="dxa" w:w="80"/>
            </w:tcMar>
            <w:vAlign w:val="center"/>
          </w:tcPr>
          <w:p>
            <w:pPr>
              <w:spacing w:after="20" w:before="20" w:line="252"/>
            </w:pPr>
            <w:r>
              <w:rPr>
                <w:sz w:val="19"/>
                <w:szCs w:val="19"/>
              </w:rPr>
              <w:t xml:space="preserve">Default 20 langkah ≈ 100 menit. Glitch sesaat tidak akan memicu temuan.</w:t>
            </w:r>
          </w:p>
        </w:tc>
      </w:tr>
      <w:tr>
        <w:tc>
          <w:tcPr>
            <w:tcW w:type="dxa" w:w="1750"/>
            <w:shd w:fill="EDF2F8" w:val="clear"/>
            <w:tcMar>
              <w:top w:type="dxa" w:w="40"/>
              <w:left w:type="dxa" w:w="80"/>
              <w:bottom w:type="dxa" w:w="40"/>
              <w:right w:type="dxa" w:w="80"/>
            </w:tcMar>
            <w:vAlign w:val="center"/>
          </w:tcPr>
          <w:p>
            <w:pPr>
              <w:spacing w:after="20" w:before="20" w:line="252"/>
            </w:pPr>
            <w:r>
              <w:rPr>
                <w:sz w:val="19"/>
                <w:szCs w:val="19"/>
              </w:rPr>
              <w:t xml:space="preserve">PR (Performance Ratio)</w:t>
            </w:r>
          </w:p>
        </w:tc>
        <w:tc>
          <w:tcPr>
            <w:tcW w:type="dxa" w:w="3500"/>
            <w:shd w:fill="EDF2F8" w:val="clear"/>
            <w:tcMar>
              <w:top w:type="dxa" w:w="40"/>
              <w:left w:type="dxa" w:w="80"/>
              <w:bottom w:type="dxa" w:w="40"/>
              <w:right w:type="dxa" w:w="80"/>
            </w:tcMar>
            <w:vAlign w:val="center"/>
          </w:tcPr>
          <w:p>
            <w:pPr>
              <w:spacing w:after="20" w:before="20" w:line="252"/>
            </w:pPr>
            <w:r>
              <w:rPr>
                <w:sz w:val="19"/>
                <w:szCs w:val="19"/>
              </w:rPr>
              <w:t xml:space="preserve">Energi aktual ÷ (insolasi × kapasitas DC), per IEC 61724-1. 1,0 = sesuai nameplate.</w:t>
            </w:r>
          </w:p>
        </w:tc>
        <w:tc>
          <w:tcPr>
            <w:tcW w:type="dxa" w:w="3776"/>
            <w:shd w:fill="EDF2F8" w:val="clear"/>
            <w:tcMar>
              <w:top w:type="dxa" w:w="40"/>
              <w:left w:type="dxa" w:w="80"/>
              <w:bottom w:type="dxa" w:w="40"/>
              <w:right w:type="dxa" w:w="80"/>
            </w:tcMar>
            <w:vAlign w:val="center"/>
          </w:tcPr>
          <w:p>
            <w:pPr>
              <w:spacing w:after="20" w:before="20" w:line="252"/>
            </w:pPr>
            <w:r>
              <w:rPr>
                <w:sz w:val="19"/>
                <w:szCs w:val="19"/>
              </w:rPr>
              <w:t xml:space="preserve">Pada file soiling, PR bisa dikoreksi suhu (temp_factor) dan ketersediaan (capacity_factor). PR dipotong ke rentang fisik 0–1,5.</w:t>
            </w:r>
          </w:p>
        </w:tc>
      </w:tr>
      <w:tr>
        <w:tc>
          <w:tcPr>
            <w:tcW w:type="dxa" w:w="1750"/>
            <w:tcMar>
              <w:top w:type="dxa" w:w="40"/>
              <w:left w:type="dxa" w:w="80"/>
              <w:bottom w:type="dxa" w:w="40"/>
              <w:right w:type="dxa" w:w="80"/>
            </w:tcMar>
            <w:vAlign w:val="center"/>
          </w:tcPr>
          <w:p>
            <w:pPr>
              <w:spacing w:after="20" w:before="20" w:line="252"/>
            </w:pPr>
            <w:r>
              <w:rPr>
                <w:sz w:val="19"/>
                <w:szCs w:val="19"/>
              </w:rPr>
              <w:t xml:space="preserve">SR / soiling ratio</w:t>
            </w:r>
          </w:p>
        </w:tc>
        <w:tc>
          <w:tcPr>
            <w:tcW w:type="dxa" w:w="3500"/>
            <w:tcMar>
              <w:top w:type="dxa" w:w="40"/>
              <w:left w:type="dxa" w:w="80"/>
              <w:bottom w:type="dxa" w:w="40"/>
              <w:right w:type="dxa" w:w="80"/>
            </w:tcMar>
            <w:vAlign w:val="center"/>
          </w:tcPr>
          <w:p>
            <w:pPr>
              <w:spacing w:after="20" w:before="20" w:line="252"/>
            </w:pPr>
            <w:r>
              <w:rPr>
                <w:sz w:val="19"/>
                <w:szCs w:val="19"/>
              </w:rPr>
              <w:t xml:space="preserve">Rasio performa aktual terhadap kondisi bersih. 1,00 = bersih; 0,96 = kehilangan 4% energi karena kotor.</w:t>
            </w:r>
          </w:p>
        </w:tc>
        <w:tc>
          <w:tcPr>
            <w:tcW w:type="dxa" w:w="3776"/>
            <w:tcMar>
              <w:top w:type="dxa" w:w="40"/>
              <w:left w:type="dxa" w:w="80"/>
              <w:bottom w:type="dxa" w:w="40"/>
              <w:right w:type="dxa" w:w="80"/>
            </w:tcMar>
            <w:vAlign w:val="center"/>
          </w:tcPr>
          <w:p>
            <w:pPr>
              <w:spacing w:after="20" w:before="20" w:line="252"/>
            </w:pPr>
            <w:r>
              <w:rPr>
                <w:sz w:val="19"/>
                <w:szCs w:val="19"/>
              </w:rPr>
              <w:t xml:space="preserve">Hasil metode SRR rdtools; nilainya RELATIF terhadap kondisi bersih yang di-infer dari data, bukan pengukuran kotoran langsung.</w:t>
            </w:r>
          </w:p>
        </w:tc>
      </w:tr>
      <w:tr>
        <w:tc>
          <w:tcPr>
            <w:tcW w:type="dxa" w:w="1750"/>
            <w:shd w:fill="EDF2F8" w:val="clear"/>
            <w:tcMar>
              <w:top w:type="dxa" w:w="40"/>
              <w:left w:type="dxa" w:w="80"/>
              <w:bottom w:type="dxa" w:w="40"/>
              <w:right w:type="dxa" w:w="80"/>
            </w:tcMar>
            <w:vAlign w:val="center"/>
          </w:tcPr>
          <w:p>
            <w:pPr>
              <w:spacing w:after="20" w:before="20" w:line="252"/>
            </w:pPr>
            <w:r>
              <w:rPr>
                <w:sz w:val="19"/>
                <w:szCs w:val="19"/>
              </w:rPr>
              <w:t xml:space="preserve">p_loss</w:t>
            </w:r>
          </w:p>
        </w:tc>
        <w:tc>
          <w:tcPr>
            <w:tcW w:type="dxa" w:w="3500"/>
            <w:shd w:fill="EDF2F8" w:val="clear"/>
            <w:tcMar>
              <w:top w:type="dxa" w:w="40"/>
              <w:left w:type="dxa" w:w="80"/>
              <w:bottom w:type="dxa" w:w="40"/>
              <w:right w:type="dxa" w:w="80"/>
            </w:tcMar>
            <w:vAlign w:val="center"/>
          </w:tcPr>
          <w:p>
            <w:pPr>
              <w:spacing w:after="20" w:before="20" w:line="252"/>
            </w:pPr>
            <w:r>
              <w:rPr>
                <w:sz w:val="19"/>
                <w:szCs w:val="19"/>
              </w:rPr>
              <w:t xml:space="preserve">Fraksi energi hilang karena soiling = 1 − SR.</w:t>
            </w:r>
          </w:p>
        </w:tc>
        <w:tc>
          <w:tcPr>
            <w:tcW w:type="dxa" w:w="3776"/>
            <w:shd w:fill="EDF2F8" w:val="clear"/>
            <w:tcMar>
              <w:top w:type="dxa" w:w="40"/>
              <w:left w:type="dxa" w:w="80"/>
              <w:bottom w:type="dxa" w:w="40"/>
              <w:right w:type="dxa" w:w="80"/>
            </w:tcMar>
            <w:vAlign w:val="center"/>
          </w:tcPr>
          <w:p>
            <w:pPr>
              <w:spacing w:after="20" w:before="20" w:line="252"/>
            </w:pPr>
            <w:r>
              <w:rPr>
                <w:sz w:val="19"/>
                <w:szCs w:val="19"/>
              </w:rPr>
              <w:t xml:space="preserve">0,039 = 3,9%. Dasar perhitungan rupiah dan payback.</w:t>
            </w:r>
          </w:p>
        </w:tc>
      </w:tr>
      <w:tr>
        <w:tc>
          <w:tcPr>
            <w:tcW w:type="dxa" w:w="1750"/>
            <w:tcMar>
              <w:top w:type="dxa" w:w="40"/>
              <w:left w:type="dxa" w:w="80"/>
              <w:bottom w:type="dxa" w:w="40"/>
              <w:right w:type="dxa" w:w="80"/>
            </w:tcMar>
            <w:vAlign w:val="center"/>
          </w:tcPr>
          <w:p>
            <w:pPr>
              <w:spacing w:after="20" w:before="20" w:line="252"/>
            </w:pPr>
            <w:r>
              <w:rPr>
                <w:sz w:val="19"/>
                <w:szCs w:val="19"/>
              </w:rPr>
              <w:t xml:space="preserve">CI (confidence interval)</w:t>
            </w:r>
          </w:p>
        </w:tc>
        <w:tc>
          <w:tcPr>
            <w:tcW w:type="dxa" w:w="3500"/>
            <w:tcMar>
              <w:top w:type="dxa" w:w="40"/>
              <w:left w:type="dxa" w:w="80"/>
              <w:bottom w:type="dxa" w:w="40"/>
              <w:right w:type="dxa" w:w="80"/>
            </w:tcMar>
            <w:vAlign w:val="center"/>
          </w:tcPr>
          <w:p>
            <w:pPr>
              <w:spacing w:after="20" w:before="20" w:line="252"/>
            </w:pPr>
            <w:r>
              <w:rPr>
                <w:sz w:val="19"/>
                <w:szCs w:val="19"/>
              </w:rPr>
              <w:t xml:space="preserve">Rentang ketidakpastian 68,2% (±1 sigma) dari 1.000 realisasi Monte Carlo.</w:t>
            </w:r>
          </w:p>
        </w:tc>
        <w:tc>
          <w:tcPr>
            <w:tcW w:type="dxa" w:w="3776"/>
            <w:tcMar>
              <w:top w:type="dxa" w:w="40"/>
              <w:left w:type="dxa" w:w="80"/>
              <w:bottom w:type="dxa" w:w="40"/>
              <w:right w:type="dxa" w:w="80"/>
            </w:tcMar>
            <w:vAlign w:val="center"/>
          </w:tcPr>
          <w:p>
            <w:pPr>
              <w:spacing w:after="20" w:before="20" w:line="252"/>
            </w:pPr>
            <w:r>
              <w:rPr>
                <w:sz w:val="19"/>
                <w:szCs w:val="19"/>
              </w:rPr>
              <w:t xml:space="preserve">Baca SR selalu bersama CI-nya: SR 0,961 (CI 0,929–0,981) berarti "antara ~2% dan ~7% loss".</w:t>
            </w:r>
          </w:p>
        </w:tc>
      </w:tr>
      <w:tr>
        <w:tc>
          <w:tcPr>
            <w:tcW w:type="dxa" w:w="1750"/>
            <w:shd w:fill="EDF2F8" w:val="clear"/>
            <w:tcMar>
              <w:top w:type="dxa" w:w="40"/>
              <w:left w:type="dxa" w:w="80"/>
              <w:bottom w:type="dxa" w:w="40"/>
              <w:right w:type="dxa" w:w="80"/>
            </w:tcMar>
            <w:vAlign w:val="center"/>
          </w:tcPr>
          <w:p>
            <w:pPr>
              <w:spacing w:after="20" w:before="20" w:line="252"/>
            </w:pPr>
            <w:r>
              <w:rPr>
                <w:sz w:val="19"/>
                <w:szCs w:val="19"/>
              </w:rPr>
              <w:t xml:space="preserve">Severity</w:t>
            </w:r>
          </w:p>
        </w:tc>
        <w:tc>
          <w:tcPr>
            <w:tcW w:type="dxa" w:w="3500"/>
            <w:shd w:fill="EDF2F8" w:val="clear"/>
            <w:tcMar>
              <w:top w:type="dxa" w:w="40"/>
              <w:left w:type="dxa" w:w="80"/>
              <w:bottom w:type="dxa" w:w="40"/>
              <w:right w:type="dxa" w:w="80"/>
            </w:tcMar>
            <w:vAlign w:val="center"/>
          </w:tcPr>
          <w:p>
            <w:pPr>
              <w:spacing w:after="20" w:before="20" w:line="252"/>
            </w:pPr>
            <w:r>
              <w:rPr>
                <w:sz w:val="19"/>
                <w:szCs w:val="19"/>
              </w:rPr>
              <w:t xml:space="preserve">Tingkat keparahan temuan: CRITICAL &gt; HIGH &gt; MEDIUM &gt; INFO.</w:t>
            </w:r>
          </w:p>
        </w:tc>
        <w:tc>
          <w:tcPr>
            <w:tcW w:type="dxa" w:w="3776"/>
            <w:shd w:fill="EDF2F8" w:val="clear"/>
            <w:tcMar>
              <w:top w:type="dxa" w:w="40"/>
              <w:left w:type="dxa" w:w="80"/>
              <w:bottom w:type="dxa" w:w="40"/>
              <w:right w:type="dxa" w:w="80"/>
            </w:tcMar>
            <w:vAlign w:val="center"/>
          </w:tcPr>
          <w:p>
            <w:pPr>
              <w:spacing w:after="20" w:before="20" w:line="252"/>
            </w:pPr>
            <w:r>
              <w:rPr>
                <w:sz w:val="19"/>
                <w:szCs w:val="19"/>
              </w:rPr>
              <w:t xml:space="preserve">Ambang berbeda per detektor (lihat tabel per sheet dan Lampiran).</w:t>
            </w:r>
          </w:p>
        </w:tc>
      </w:tr>
      <w:tr>
        <w:tc>
          <w:tcPr>
            <w:tcW w:type="dxa" w:w="1750"/>
            <w:tcMar>
              <w:top w:type="dxa" w:w="40"/>
              <w:left w:type="dxa" w:w="80"/>
              <w:bottom w:type="dxa" w:w="40"/>
              <w:right w:type="dxa" w:w="80"/>
            </w:tcMar>
            <w:vAlign w:val="center"/>
          </w:tcPr>
          <w:p>
            <w:pPr>
              <w:spacing w:after="20" w:before="20" w:line="252"/>
            </w:pPr>
            <w:r>
              <w:rPr>
                <w:sz w:val="19"/>
                <w:szCs w:val="19"/>
              </w:rPr>
              <w:t xml:space="preserve">Uptime (%)</w:t>
            </w:r>
          </w:p>
        </w:tc>
        <w:tc>
          <w:tcPr>
            <w:tcW w:type="dxa" w:w="3500"/>
            <w:tcMar>
              <w:top w:type="dxa" w:w="40"/>
              <w:left w:type="dxa" w:w="80"/>
              <w:bottom w:type="dxa" w:w="40"/>
              <w:right w:type="dxa" w:w="80"/>
            </w:tcMar>
            <w:vAlign w:val="center"/>
          </w:tcPr>
          <w:p>
            <w:pPr>
              <w:spacing w:after="20" w:before="20" w:line="252"/>
            </w:pPr>
            <w:r>
              <w:rPr>
                <w:sz w:val="19"/>
                <w:szCs w:val="19"/>
              </w:rPr>
              <w:t xml:space="preserve">Persen waktu siang saat inverter/string beroperasi normal.</w:t>
            </w:r>
          </w:p>
        </w:tc>
        <w:tc>
          <w:tcPr>
            <w:tcW w:type="dxa" w:w="3776"/>
            <w:tcMar>
              <w:top w:type="dxa" w:w="40"/>
              <w:left w:type="dxa" w:w="80"/>
              <w:bottom w:type="dxa" w:w="40"/>
              <w:right w:type="dxa" w:w="80"/>
            </w:tcMar>
            <w:vAlign w:val="center"/>
          </w:tcPr>
          <w:p>
            <w:pPr>
              <w:spacing w:after="20" w:before="20" w:line="252"/>
            </w:pPr>
            <w:r>
              <w:rPr>
                <w:sz w:val="19"/>
                <w:szCs w:val="19"/>
              </w:rPr>
              <w:t xml:space="preserve">Level inverter: dari status Huawei. Level string: proxy dari perbandingan daya antar string saudara (sibling).</w:t>
            </w:r>
          </w:p>
        </w:tc>
      </w:tr>
      <w:tr>
        <w:tc>
          <w:tcPr>
            <w:tcW w:type="dxa" w:w="1750"/>
            <w:shd w:fill="EDF2F8" w:val="clear"/>
            <w:tcMar>
              <w:top w:type="dxa" w:w="40"/>
              <w:left w:type="dxa" w:w="80"/>
              <w:bottom w:type="dxa" w:w="40"/>
              <w:right w:type="dxa" w:w="80"/>
            </w:tcMar>
            <w:vAlign w:val="center"/>
          </w:tcPr>
          <w:p>
            <w:pPr>
              <w:spacing w:after="20" w:before="20" w:line="252"/>
            </w:pPr>
            <w:r>
              <w:rPr>
                <w:sz w:val="19"/>
                <w:szCs w:val="19"/>
              </w:rPr>
              <w:t xml:space="preserve">z-score</w:t>
            </w:r>
          </w:p>
        </w:tc>
        <w:tc>
          <w:tcPr>
            <w:tcW w:type="dxa" w:w="3500"/>
            <w:shd w:fill="EDF2F8" w:val="clear"/>
            <w:tcMar>
              <w:top w:type="dxa" w:w="40"/>
              <w:left w:type="dxa" w:w="80"/>
              <w:bottom w:type="dxa" w:w="40"/>
              <w:right w:type="dxa" w:w="80"/>
            </w:tcMar>
            <w:vAlign w:val="center"/>
          </w:tcPr>
          <w:p>
            <w:pPr>
              <w:spacing w:after="20" w:before="20" w:line="252"/>
            </w:pPr>
            <w:r>
              <w:rPr>
                <w:sz w:val="19"/>
                <w:szCs w:val="19"/>
              </w:rPr>
              <w:t xml:space="preserve">Berapa deviasi standar suatu nilai dari tipikal kelompok pembandingnya.</w:t>
            </w:r>
          </w:p>
        </w:tc>
        <w:tc>
          <w:tcPr>
            <w:tcW w:type="dxa" w:w="3776"/>
            <w:shd w:fill="EDF2F8" w:val="clear"/>
            <w:tcMar>
              <w:top w:type="dxa" w:w="40"/>
              <w:left w:type="dxa" w:w="80"/>
              <w:bottom w:type="dxa" w:w="40"/>
              <w:right w:type="dxa" w:w="80"/>
            </w:tcMar>
            <w:vAlign w:val="center"/>
          </w:tcPr>
          <w:p>
            <w:pPr>
              <w:spacing w:after="20" w:before="20" w:line="252"/>
            </w:pPr>
            <w:r>
              <w:rPr>
                <w:sz w:val="19"/>
                <w:szCs w:val="19"/>
              </w:rPr>
              <w:t xml:space="preserve">|z| &gt; 2,5 = mencurigakan; |z| &gt; 3,5 = kuat. Kelompok pembanding = string se-inverter (peer) atau se-MPPT (rasio).</w:t>
            </w:r>
          </w:p>
        </w:tc>
      </w:tr>
    </w:tbl>
    <w:p>
      <w:pPr>
        <w:pStyle w:val="Heading3"/>
        <w:spacing w:after="120" w:before="260"/>
      </w:pPr>
      <w:r>
        <w:t xml:space="preserve">3.1 Tangga severity berbasis uptime (M2e)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Uptime string/inverter</w:t>
            </w:r>
          </w:p>
        </w:tc>
        <w:tc>
          <w:tcPr>
            <w:tcW w:type="dxa" w:w="4513"/>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Status/severity</w:t>
            </w:r>
          </w:p>
        </w:tc>
      </w:tr>
      <w:tr>
        <w:tc>
          <w:tcPr>
            <w:tcW w:type="dxa" w:w="4513"/>
            <w:tcMar>
              <w:top w:type="dxa" w:w="40"/>
              <w:left w:type="dxa" w:w="80"/>
              <w:bottom w:type="dxa" w:w="40"/>
              <w:right w:type="dxa" w:w="80"/>
            </w:tcMar>
            <w:vAlign w:val="center"/>
          </w:tcPr>
          <w:p>
            <w:pPr>
              <w:spacing w:after="20" w:before="20" w:line="252"/>
            </w:pPr>
            <w:r>
              <w:rPr>
                <w:sz w:val="19"/>
                <w:szCs w:val="19"/>
              </w:rPr>
              <w:t xml:space="preserve">≥ 99%</w:t>
            </w:r>
          </w:p>
        </w:tc>
        <w:tc>
          <w:tcPr>
            <w:tcW w:type="dxa" w:w="4513"/>
            <w:tcMar>
              <w:top w:type="dxa" w:w="40"/>
              <w:left w:type="dxa" w:w="80"/>
              <w:bottom w:type="dxa" w:w="40"/>
              <w:right w:type="dxa" w:w="80"/>
            </w:tcMar>
            <w:vAlign w:val="center"/>
          </w:tcPr>
          <w:p>
            <w:pPr>
              <w:spacing w:after="20" w:before="20" w:line="252"/>
            </w:pPr>
            <w:r>
              <w:rPr>
                <w:sz w:val="19"/>
                <w:szCs w:val="19"/>
              </w:rPr>
              <w:t xml:space="preserve">NORMAL (tidak di-emit ke Findings)</w:t>
            </w:r>
          </w:p>
        </w:tc>
      </w:tr>
      <w:tr>
        <w:tc>
          <w:tcPr>
            <w:tcW w:type="dxa" w:w="4513"/>
            <w:shd w:fill="EDF2F8" w:val="clear"/>
            <w:tcMar>
              <w:top w:type="dxa" w:w="40"/>
              <w:left w:type="dxa" w:w="80"/>
              <w:bottom w:type="dxa" w:w="40"/>
              <w:right w:type="dxa" w:w="80"/>
            </w:tcMar>
            <w:vAlign w:val="center"/>
          </w:tcPr>
          <w:p>
            <w:pPr>
              <w:spacing w:after="20" w:before="20" w:line="252"/>
            </w:pPr>
            <w:r>
              <w:rPr>
                <w:sz w:val="19"/>
                <w:szCs w:val="19"/>
              </w:rPr>
              <w:t xml:space="preserve">97% – &lt;99%</w:t>
            </w:r>
          </w:p>
        </w:tc>
        <w:tc>
          <w:tcPr>
            <w:tcW w:type="dxa" w:w="4513"/>
            <w:shd w:fill="EDF2F8" w:val="clear"/>
            <w:tcMar>
              <w:top w:type="dxa" w:w="40"/>
              <w:left w:type="dxa" w:w="80"/>
              <w:bottom w:type="dxa" w:w="40"/>
              <w:right w:type="dxa" w:w="80"/>
            </w:tcMar>
            <w:vAlign w:val="center"/>
          </w:tcPr>
          <w:p>
            <w:pPr>
              <w:spacing w:after="20" w:before="20" w:line="252"/>
            </w:pPr>
            <w:r>
              <w:rPr>
                <w:sz w:val="19"/>
                <w:szCs w:val="19"/>
              </w:rPr>
              <w:t xml:space="preserve">INFO</w:t>
            </w:r>
          </w:p>
        </w:tc>
      </w:tr>
      <w:tr>
        <w:tc>
          <w:tcPr>
            <w:tcW w:type="dxa" w:w="4513"/>
            <w:tcMar>
              <w:top w:type="dxa" w:w="40"/>
              <w:left w:type="dxa" w:w="80"/>
              <w:bottom w:type="dxa" w:w="40"/>
              <w:right w:type="dxa" w:w="80"/>
            </w:tcMar>
            <w:vAlign w:val="center"/>
          </w:tcPr>
          <w:p>
            <w:pPr>
              <w:spacing w:after="20" w:before="20" w:line="252"/>
            </w:pPr>
            <w:r>
              <w:rPr>
                <w:sz w:val="19"/>
                <w:szCs w:val="19"/>
              </w:rPr>
              <w:t xml:space="preserve">95% – &lt;97%</w:t>
            </w:r>
          </w:p>
        </w:tc>
        <w:tc>
          <w:tcPr>
            <w:tcW w:type="dxa" w:w="4513"/>
            <w:tcMar>
              <w:top w:type="dxa" w:w="40"/>
              <w:left w:type="dxa" w:w="80"/>
              <w:bottom w:type="dxa" w:w="40"/>
              <w:right w:type="dxa" w:w="80"/>
            </w:tcMar>
            <w:vAlign w:val="center"/>
          </w:tcPr>
          <w:p>
            <w:pPr>
              <w:spacing w:after="20" w:before="20" w:line="252"/>
            </w:pPr>
            <w:r>
              <w:rPr>
                <w:sz w:val="19"/>
                <w:szCs w:val="19"/>
              </w:rPr>
              <w:t xml:space="preserve">MEDIUM</w:t>
            </w:r>
          </w:p>
        </w:tc>
      </w:tr>
      <w:tr>
        <w:tc>
          <w:tcPr>
            <w:tcW w:type="dxa" w:w="4513"/>
            <w:shd w:fill="EDF2F8" w:val="clear"/>
            <w:tcMar>
              <w:top w:type="dxa" w:w="40"/>
              <w:left w:type="dxa" w:w="80"/>
              <w:bottom w:type="dxa" w:w="40"/>
              <w:right w:type="dxa" w:w="80"/>
            </w:tcMar>
            <w:vAlign w:val="center"/>
          </w:tcPr>
          <w:p>
            <w:pPr>
              <w:spacing w:after="20" w:before="20" w:line="252"/>
            </w:pPr>
            <w:r>
              <w:rPr>
                <w:sz w:val="19"/>
                <w:szCs w:val="19"/>
              </w:rPr>
              <w:t xml:space="preserve">90% – &lt;95%</w:t>
            </w:r>
          </w:p>
        </w:tc>
        <w:tc>
          <w:tcPr>
            <w:tcW w:type="dxa" w:w="4513"/>
            <w:shd w:fill="EDF2F8" w:val="clear"/>
            <w:tcMar>
              <w:top w:type="dxa" w:w="40"/>
              <w:left w:type="dxa" w:w="80"/>
              <w:bottom w:type="dxa" w:w="40"/>
              <w:right w:type="dxa" w:w="80"/>
            </w:tcMar>
            <w:vAlign w:val="center"/>
          </w:tcPr>
          <w:p>
            <w:pPr>
              <w:spacing w:after="20" w:before="20" w:line="252"/>
            </w:pPr>
            <w:r>
              <w:rPr>
                <w:sz w:val="19"/>
                <w:szCs w:val="19"/>
              </w:rPr>
              <w:t xml:space="preserve">HIGH</w:t>
            </w:r>
          </w:p>
        </w:tc>
      </w:tr>
      <w:tr>
        <w:tc>
          <w:tcPr>
            <w:tcW w:type="dxa" w:w="4513"/>
            <w:tcMar>
              <w:top w:type="dxa" w:w="40"/>
              <w:left w:type="dxa" w:w="80"/>
              <w:bottom w:type="dxa" w:w="40"/>
              <w:right w:type="dxa" w:w="80"/>
            </w:tcMar>
            <w:vAlign w:val="center"/>
          </w:tcPr>
          <w:p>
            <w:pPr>
              <w:spacing w:after="20" w:before="20" w:line="252"/>
            </w:pPr>
            <w:r>
              <w:rPr>
                <w:sz w:val="19"/>
                <w:szCs w:val="19"/>
              </w:rPr>
              <w:t xml:space="preserve">&lt; 90%</w:t>
            </w:r>
          </w:p>
        </w:tc>
        <w:tc>
          <w:tcPr>
            <w:tcW w:type="dxa" w:w="4513"/>
            <w:tcMar>
              <w:top w:type="dxa" w:w="40"/>
              <w:left w:type="dxa" w:w="80"/>
              <w:bottom w:type="dxa" w:w="40"/>
              <w:right w:type="dxa" w:w="80"/>
            </w:tcMar>
            <w:vAlign w:val="center"/>
          </w:tcPr>
          <w:p>
            <w:pPr>
              <w:spacing w:after="20" w:before="20" w:line="252"/>
            </w:pPr>
            <w:r>
              <w:rPr>
                <w:sz w:val="19"/>
                <w:szCs w:val="19"/>
              </w:rPr>
              <w:t xml:space="preserve">CRITICAL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CE8E6" w:val="clear"/>
            <w:tcMar>
              <w:top w:type="dxa" w:w="100"/>
              <w:left w:type="dxa" w:w="140"/>
              <w:bottom w:type="dxa" w:w="100"/>
              <w:right w:type="dxa" w:w="140"/>
            </w:tcMar>
          </w:tcPr>
          <w:p>
            <w:pPr>
              <w:spacing w:after="60"/>
            </w:pPr>
            <w:r>
              <w:rPr>
                <w:b/>
                <w:bCs/>
                <w:sz w:val="21"/>
                <w:szCs w:val="21"/>
              </w:rPr>
              <w:t xml:space="preserve">Aturan baca paling penting di seluruh dokumen ini</w:t>
            </w:r>
          </w:p>
          <w:p>
            <w:pPr>
              <w:spacing w:after="0" w:line="264"/>
            </w:pPr>
            <w:r>
              <w:rPr>
                <w:sz w:val="21"/>
                <w:szCs w:val="21"/>
              </w:rPr>
              <w:t xml:space="preserve">Detektor M2b (peer_zscore, open_circuit, ground_fault, mppt_ratio) dijalankan SEKALI PER SUMBER POA (5 sumber). Akibatnya string bermasalah yang sama bisa muncul sampai 5 baris di sheet Findings dan 5 blok di sheet StringStatus. Saat menghitung "berapa string bermasalah", selalu de-duplikasi per (sub_module, inverter_id, pv_string) atau filter satu </w:t>
            </w:r>
            <w:r>
              <w:rPr>
                <w:rFonts w:ascii="Consolas" w:cs="Consolas" w:eastAsia="Consolas" w:hAnsi="Consolas"/>
                <w:sz w:val="19"/>
                <w:szCs w:val="19"/>
              </w:rPr>
              <w:t xml:space="preserve">poa_source</w:t>
            </w:r>
            <w:r>
              <w:rPr>
                <w:sz w:val="21"/>
                <w:szCs w:val="21"/>
              </w:rPr>
              <w:t xml:space="preserve"> dulu. Contoh nyata: 23 Juni 2026 ada 1.180 baris mppt_ratio tetapi hanya 321 string unik. Sumber paling representatif: </w:t>
            </w:r>
            <w:r>
              <w:rPr>
                <w:rFonts w:ascii="Consolas" w:cs="Consolas" w:eastAsia="Consolas" w:hAnsi="Consolas"/>
                <w:sz w:val="19"/>
                <w:szCs w:val="19"/>
              </w:rPr>
              <w:t xml:space="preserve">pyranometer_per_ws</w:t>
            </w:r>
            <w:r>
              <w:rPr>
                <w:sz w:val="21"/>
                <w:szCs w:val="21"/>
              </w:rPr>
              <w:t xml:space="preserve"> (data ukur); sumber clearsky = langit-cerah teoretis (cenderung lebih sensitif/pesimis saat berawan).</w:t>
            </w:r>
          </w:p>
        </w:tc>
      </w:tr>
    </w:tbl>
    <w:p>
      <w:pPr>
        <w:pStyle w:val="Heading1"/>
        <w:spacing w:after="180" w:before="420"/>
      </w:pPr>
      <w:r>
        <w:t xml:space="preserve">4. File Harian m2_findings_{tanggal}.xlsx</w:t>
      </w:r>
    </w:p>
    <w:p>
      <w:pPr>
        <w:spacing w:after="120" w:line="276"/>
      </w:pPr>
      <w:r>
        <w:rPr>
          <w:sz w:val="22"/>
          <w:szCs w:val="22"/>
        </w:rPr>
        <w:t xml:space="preserve">File ini adalah keluaran gabungan 10 sub-modul (detektor) yang dijalankan Cell 4 notebook stringmap terhadap data Huawei 5-menit satu hari. Sheet pertama (</w:t>
      </w:r>
      <w:r>
        <w:rPr>
          <w:b/>
          <w:bCs/>
          <w:sz w:val="22"/>
          <w:szCs w:val="22"/>
        </w:rPr>
        <w:t xml:space="preserve">Findings</w:t>
      </w:r>
      <w:r>
        <w:rPr>
          <w:sz w:val="22"/>
          <w:szCs w:val="22"/>
        </w:rPr>
        <w:t xml:space="preserve">) berisi semua temuan; sheet lainnya adalah "sheet artefak" per detektor berisi tabel lengkap SEMUA string/inverter (termasuk yang normal) sebagai konteks. Nama sheet artefak = </w:t>
      </w:r>
      <w:r>
        <w:rPr>
          <w:rFonts w:ascii="Consolas" w:cs="Consolas" w:eastAsia="Consolas" w:hAnsi="Consolas"/>
          <w:sz w:val="19"/>
          <w:szCs w:val="19"/>
        </w:rPr>
        <w:t xml:space="preserve">{nama_detektor}_{nama_artefak}</w:t>
      </w:r>
      <w:r>
        <w:rPr>
          <w:sz w:val="22"/>
          <w:szCs w:val="22"/>
        </w:rPr>
        <w:t xml:space="preserve">; bila melebihi 31 karakter (batas Excel), nama dipotong menjadi nama artefaknya saja — itulah sebabnya ada sheet bernama pendek seperti </w:t>
      </w:r>
      <w:r>
        <w:rPr>
          <w:rFonts w:ascii="Consolas" w:cs="Consolas" w:eastAsia="Consolas" w:hAnsi="Consolas"/>
          <w:sz w:val="19"/>
          <w:szCs w:val="19"/>
        </w:rPr>
        <w:t xml:space="preserve">PreprocessingAudit</w:t>
      </w:r>
      <w:r>
        <w:rPr>
          <w:sz w:val="22"/>
          <w:szCs w:val="22"/>
        </w:rPr>
        <w:t xml:space="preserve"> dan </w:t>
      </w:r>
      <w:r>
        <w:rPr>
          <w:rFonts w:ascii="Consolas" w:cs="Consolas" w:eastAsia="Consolas" w:hAnsi="Consolas"/>
          <w:sz w:val="19"/>
          <w:szCs w:val="19"/>
        </w:rPr>
        <w:t xml:space="preserve">LowIrradianceFit</w:t>
      </w:r>
      <w:r>
        <w:rPr>
          <w:sz w:val="22"/>
          <w:szCs w:val="22"/>
        </w:rPr>
        <w:t xml:space="preserve">.</w:t>
      </w:r>
    </w:p>
    <w:p>
      <w:pPr>
        <w:spacing w:after="120" w:line="276"/>
      </w:pPr>
      <w:r>
        <w:rPr>
          <w:sz w:val="22"/>
          <w:szCs w:val="22"/>
        </w:rPr>
        <w:t xml:space="preserve">Urutan sheet pada file 23 Juni 2026 dan pemiliknya: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2450"/>
        <w:gridCol w:w="3526"/>
      </w:tblGrid>
      <w:tr>
        <w:trPr>
          <w:tblHeader/>
        </w:trPr>
        <w:tc>
          <w:tcPr>
            <w:tcW w:type="dxa" w:w="305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Sheet</w:t>
            </w:r>
          </w:p>
        </w:tc>
        <w:tc>
          <w:tcPr>
            <w:tcW w:type="dxa" w:w="245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Detektor pemilik</w:t>
            </w:r>
          </w:p>
        </w:tc>
        <w:tc>
          <w:tcPr>
            <w:tcW w:type="dxa" w:w="352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Isi singkat</w:t>
            </w:r>
          </w:p>
        </w:tc>
      </w:tr>
      <w:tr>
        <w:tc>
          <w:tcPr>
            <w:tcW w:type="dxa" w:w="30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Findings</w:t>
            </w:r>
          </w:p>
        </w:tc>
        <w:tc>
          <w:tcPr>
            <w:tcW w:type="dxa" w:w="2450"/>
            <w:tcMar>
              <w:top w:type="dxa" w:w="40"/>
              <w:left w:type="dxa" w:w="80"/>
              <w:bottom w:type="dxa" w:w="40"/>
              <w:right w:type="dxa" w:w="80"/>
            </w:tcMar>
            <w:vAlign w:val="center"/>
          </w:tcPr>
          <w:p>
            <w:pPr>
              <w:spacing w:after="20" w:before="20" w:line="252"/>
            </w:pPr>
            <w:r>
              <w:rPr>
                <w:sz w:val="19"/>
                <w:szCs w:val="19"/>
              </w:rPr>
              <w:t xml:space="preserve">semua</w:t>
            </w:r>
          </w:p>
        </w:tc>
        <w:tc>
          <w:tcPr>
            <w:tcW w:type="dxa" w:w="3526"/>
            <w:tcMar>
              <w:top w:type="dxa" w:w="40"/>
              <w:left w:type="dxa" w:w="80"/>
              <w:bottom w:type="dxa" w:w="40"/>
              <w:right w:type="dxa" w:w="80"/>
            </w:tcMar>
            <w:vAlign w:val="center"/>
          </w:tcPr>
          <w:p>
            <w:pPr>
              <w:spacing w:after="20" w:before="20" w:line="252"/>
            </w:pPr>
            <w:r>
              <w:rPr>
                <w:sz w:val="19"/>
                <w:szCs w:val="19"/>
              </w:rPr>
              <w:t xml:space="preserve">Daftar temuan (baris = 1 temuan)</w:t>
            </w:r>
          </w:p>
        </w:tc>
      </w:tr>
      <w:tr>
        <w:tc>
          <w:tcPr>
            <w:tcW w:type="dxa" w:w="30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M2e_hybrid_AllStrings</w:t>
            </w:r>
          </w:p>
        </w:tc>
        <w:tc>
          <w:tcPr>
            <w:tcW w:type="dxa" w:w="2450"/>
            <w:shd w:fill="EDF2F8" w:val="clear"/>
            <w:tcMar>
              <w:top w:type="dxa" w:w="40"/>
              <w:left w:type="dxa" w:w="80"/>
              <w:bottom w:type="dxa" w:w="40"/>
              <w:right w:type="dxa" w:w="80"/>
            </w:tcMar>
            <w:vAlign w:val="center"/>
          </w:tcPr>
          <w:p>
            <w:pPr>
              <w:spacing w:after="20" w:before="20" w:line="252"/>
            </w:pPr>
            <w:r>
              <w:rPr>
                <w:sz w:val="19"/>
                <w:szCs w:val="19"/>
              </w:rPr>
              <w:t xml:space="preserve">M2e Availability</w:t>
            </w:r>
          </w:p>
        </w:tc>
        <w:tc>
          <w:tcPr>
            <w:tcW w:type="dxa" w:w="3526"/>
            <w:shd w:fill="EDF2F8" w:val="clear"/>
            <w:tcMar>
              <w:top w:type="dxa" w:w="40"/>
              <w:left w:type="dxa" w:w="80"/>
              <w:bottom w:type="dxa" w:w="40"/>
              <w:right w:type="dxa" w:w="80"/>
            </w:tcMar>
            <w:vAlign w:val="center"/>
          </w:tcPr>
          <w:p>
            <w:pPr>
              <w:spacing w:after="20" w:before="20" w:line="252"/>
            </w:pPr>
            <w:r>
              <w:rPr>
                <w:sz w:val="19"/>
                <w:szCs w:val="19"/>
              </w:rPr>
              <w:t xml:space="preserve">Status uptime semua string</w:t>
            </w:r>
          </w:p>
        </w:tc>
      </w:tr>
      <w:tr>
        <w:tc>
          <w:tcPr>
            <w:tcW w:type="dxa" w:w="30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M2e_hybrid_InverterLog</w:t>
            </w:r>
          </w:p>
        </w:tc>
        <w:tc>
          <w:tcPr>
            <w:tcW w:type="dxa" w:w="2450"/>
            <w:tcMar>
              <w:top w:type="dxa" w:w="40"/>
              <w:left w:type="dxa" w:w="80"/>
              <w:bottom w:type="dxa" w:w="40"/>
              <w:right w:type="dxa" w:w="80"/>
            </w:tcMar>
            <w:vAlign w:val="center"/>
          </w:tcPr>
          <w:p>
            <w:pPr>
              <w:spacing w:after="20" w:before="20" w:line="252"/>
            </w:pPr>
            <w:r>
              <w:rPr>
                <w:sz w:val="19"/>
                <w:szCs w:val="19"/>
              </w:rPr>
              <w:t xml:space="preserve">M2e Availability</w:t>
            </w:r>
          </w:p>
        </w:tc>
        <w:tc>
          <w:tcPr>
            <w:tcW w:type="dxa" w:w="3526"/>
            <w:tcMar>
              <w:top w:type="dxa" w:w="40"/>
              <w:left w:type="dxa" w:w="80"/>
              <w:bottom w:type="dxa" w:w="40"/>
              <w:right w:type="dxa" w:w="80"/>
            </w:tcMar>
            <w:vAlign w:val="center"/>
          </w:tcPr>
          <w:p>
            <w:pPr>
              <w:spacing w:after="20" w:before="20" w:line="252"/>
            </w:pPr>
            <w:r>
              <w:rPr>
                <w:sz w:val="19"/>
                <w:szCs w:val="19"/>
              </w:rPr>
              <w:t xml:space="preserve">Jam start/stop tiap inverter</w:t>
            </w:r>
          </w:p>
        </w:tc>
      </w:tr>
      <w:tr>
        <w:tc>
          <w:tcPr>
            <w:tcW w:type="dxa" w:w="30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PreprocessingAudit</w:t>
            </w:r>
          </w:p>
        </w:tc>
        <w:tc>
          <w:tcPr>
            <w:tcW w:type="dxa" w:w="2450"/>
            <w:shd w:fill="EDF2F8" w:val="clear"/>
            <w:tcMar>
              <w:top w:type="dxa" w:w="40"/>
              <w:left w:type="dxa" w:w="80"/>
              <w:bottom w:type="dxa" w:w="40"/>
              <w:right w:type="dxa" w:w="80"/>
            </w:tcMar>
            <w:vAlign w:val="center"/>
          </w:tcPr>
          <w:p>
            <w:pPr>
              <w:spacing w:after="20" w:before="20" w:line="252"/>
            </w:pPr>
            <w:r>
              <w:rPr>
                <w:sz w:val="19"/>
                <w:szCs w:val="19"/>
              </w:rPr>
              <w:t xml:space="preserve">M2b_peer_zscore</w:t>
            </w:r>
          </w:p>
        </w:tc>
        <w:tc>
          <w:tcPr>
            <w:tcW w:type="dxa" w:w="3526"/>
            <w:shd w:fill="EDF2F8" w:val="clear"/>
            <w:tcMar>
              <w:top w:type="dxa" w:w="40"/>
              <w:left w:type="dxa" w:w="80"/>
              <w:bottom w:type="dxa" w:w="40"/>
              <w:right w:type="dxa" w:w="80"/>
            </w:tcMar>
            <w:vAlign w:val="center"/>
          </w:tcPr>
          <w:p>
            <w:pPr>
              <w:spacing w:after="20" w:before="20" w:line="252"/>
            </w:pPr>
            <w:r>
              <w:rPr>
                <w:sz w:val="19"/>
                <w:szCs w:val="19"/>
              </w:rPr>
              <w:t xml:space="preserve">Audit outlier Hampel</w:t>
            </w:r>
          </w:p>
        </w:tc>
      </w:tr>
      <w:tr>
        <w:tc>
          <w:tcPr>
            <w:tcW w:type="dxa" w:w="30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M2b_peer_zscore_StringStatus</w:t>
            </w:r>
          </w:p>
        </w:tc>
        <w:tc>
          <w:tcPr>
            <w:tcW w:type="dxa" w:w="2450"/>
            <w:tcMar>
              <w:top w:type="dxa" w:w="40"/>
              <w:left w:type="dxa" w:w="80"/>
              <w:bottom w:type="dxa" w:w="40"/>
              <w:right w:type="dxa" w:w="80"/>
            </w:tcMar>
            <w:vAlign w:val="center"/>
          </w:tcPr>
          <w:p>
            <w:pPr>
              <w:spacing w:after="20" w:before="20" w:line="252"/>
            </w:pPr>
            <w:r>
              <w:rPr>
                <w:sz w:val="19"/>
                <w:szCs w:val="19"/>
              </w:rPr>
              <w:t xml:space="preserve">M2b_peer_zscore</w:t>
            </w:r>
          </w:p>
        </w:tc>
        <w:tc>
          <w:tcPr>
            <w:tcW w:type="dxa" w:w="3526"/>
            <w:tcMar>
              <w:top w:type="dxa" w:w="40"/>
              <w:left w:type="dxa" w:w="80"/>
              <w:bottom w:type="dxa" w:w="40"/>
              <w:right w:type="dxa" w:w="80"/>
            </w:tcMar>
            <w:vAlign w:val="center"/>
          </w:tcPr>
          <w:p>
            <w:pPr>
              <w:spacing w:after="20" w:before="20" w:line="252"/>
            </w:pPr>
            <w:r>
              <w:rPr>
                <w:sz w:val="19"/>
                <w:szCs w:val="19"/>
              </w:rPr>
              <w:t xml:space="preserve">R-string &amp; z-score semua string</w:t>
            </w:r>
          </w:p>
        </w:tc>
      </w:tr>
      <w:tr>
        <w:tc>
          <w:tcPr>
            <w:tcW w:type="dxa" w:w="30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PreprocessingAudit_1</w:t>
            </w:r>
          </w:p>
        </w:tc>
        <w:tc>
          <w:tcPr>
            <w:tcW w:type="dxa" w:w="2450"/>
            <w:shd w:fill="EDF2F8" w:val="clear"/>
            <w:tcMar>
              <w:top w:type="dxa" w:w="40"/>
              <w:left w:type="dxa" w:w="80"/>
              <w:bottom w:type="dxa" w:w="40"/>
              <w:right w:type="dxa" w:w="80"/>
            </w:tcMar>
            <w:vAlign w:val="center"/>
          </w:tcPr>
          <w:p>
            <w:pPr>
              <w:spacing w:after="20" w:before="20" w:line="252"/>
            </w:pPr>
            <w:r>
              <w:rPr>
                <w:sz w:val="19"/>
                <w:szCs w:val="19"/>
              </w:rPr>
              <w:t xml:space="preserve">M2b_open_circuit</w:t>
            </w:r>
          </w:p>
        </w:tc>
        <w:tc>
          <w:tcPr>
            <w:tcW w:type="dxa" w:w="3526"/>
            <w:shd w:fill="EDF2F8" w:val="clear"/>
            <w:tcMar>
              <w:top w:type="dxa" w:w="40"/>
              <w:left w:type="dxa" w:w="80"/>
              <w:bottom w:type="dxa" w:w="40"/>
              <w:right w:type="dxa" w:w="80"/>
            </w:tcMar>
            <w:vAlign w:val="center"/>
          </w:tcPr>
          <w:p>
            <w:pPr>
              <w:spacing w:after="20" w:before="20" w:line="252"/>
            </w:pPr>
            <w:r>
              <w:rPr>
                <w:sz w:val="19"/>
                <w:szCs w:val="19"/>
              </w:rPr>
              <w:t xml:space="preserve">Audit outlier Hampel</w:t>
            </w:r>
          </w:p>
        </w:tc>
      </w:tr>
      <w:tr>
        <w:tc>
          <w:tcPr>
            <w:tcW w:type="dxa" w:w="30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M2b_open_circuit_StringStatus</w:t>
            </w:r>
          </w:p>
        </w:tc>
        <w:tc>
          <w:tcPr>
            <w:tcW w:type="dxa" w:w="2450"/>
            <w:tcMar>
              <w:top w:type="dxa" w:w="40"/>
              <w:left w:type="dxa" w:w="80"/>
              <w:bottom w:type="dxa" w:w="40"/>
              <w:right w:type="dxa" w:w="80"/>
            </w:tcMar>
            <w:vAlign w:val="center"/>
          </w:tcPr>
          <w:p>
            <w:pPr>
              <w:spacing w:after="20" w:before="20" w:line="252"/>
            </w:pPr>
            <w:r>
              <w:rPr>
                <w:sz w:val="19"/>
                <w:szCs w:val="19"/>
              </w:rPr>
              <w:t xml:space="preserve">M2b_open_circuit</w:t>
            </w:r>
          </w:p>
        </w:tc>
        <w:tc>
          <w:tcPr>
            <w:tcW w:type="dxa" w:w="3526"/>
            <w:tcMar>
              <w:top w:type="dxa" w:w="40"/>
              <w:left w:type="dxa" w:w="80"/>
              <w:bottom w:type="dxa" w:w="40"/>
              <w:right w:type="dxa" w:w="80"/>
            </w:tcMar>
            <w:vAlign w:val="center"/>
          </w:tcPr>
          <w:p>
            <w:pPr>
              <w:spacing w:after="20" w:before="20" w:line="252"/>
            </w:pPr>
            <w:r>
              <w:rPr>
                <w:sz w:val="19"/>
                <w:szCs w:val="19"/>
              </w:rPr>
              <w:t xml:space="preserve">Rasio arus I/I_q95 semua string</w:t>
            </w:r>
          </w:p>
        </w:tc>
      </w:tr>
      <w:tr>
        <w:tc>
          <w:tcPr>
            <w:tcW w:type="dxa" w:w="30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PreprocessingAudit_2</w:t>
            </w:r>
          </w:p>
        </w:tc>
        <w:tc>
          <w:tcPr>
            <w:tcW w:type="dxa" w:w="2450"/>
            <w:shd w:fill="EDF2F8" w:val="clear"/>
            <w:tcMar>
              <w:top w:type="dxa" w:w="40"/>
              <w:left w:type="dxa" w:w="80"/>
              <w:bottom w:type="dxa" w:w="40"/>
              <w:right w:type="dxa" w:w="80"/>
            </w:tcMar>
            <w:vAlign w:val="center"/>
          </w:tcPr>
          <w:p>
            <w:pPr>
              <w:spacing w:after="20" w:before="20" w:line="252"/>
            </w:pPr>
            <w:r>
              <w:rPr>
                <w:sz w:val="19"/>
                <w:szCs w:val="19"/>
              </w:rPr>
              <w:t xml:space="preserve">M2b_ground_fault</w:t>
            </w:r>
          </w:p>
        </w:tc>
        <w:tc>
          <w:tcPr>
            <w:tcW w:type="dxa" w:w="3526"/>
            <w:shd w:fill="EDF2F8" w:val="clear"/>
            <w:tcMar>
              <w:top w:type="dxa" w:w="40"/>
              <w:left w:type="dxa" w:w="80"/>
              <w:bottom w:type="dxa" w:w="40"/>
              <w:right w:type="dxa" w:w="80"/>
            </w:tcMar>
            <w:vAlign w:val="center"/>
          </w:tcPr>
          <w:p>
            <w:pPr>
              <w:spacing w:after="20" w:before="20" w:line="252"/>
            </w:pPr>
            <w:r>
              <w:rPr>
                <w:sz w:val="19"/>
                <w:szCs w:val="19"/>
              </w:rPr>
              <w:t xml:space="preserve">Audit outlier (termasuk kolom V-to-ground)</w:t>
            </w:r>
          </w:p>
        </w:tc>
      </w:tr>
      <w:tr>
        <w:tc>
          <w:tcPr>
            <w:tcW w:type="dxa" w:w="30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M2b_ground_fault_StringStatus</w:t>
            </w:r>
          </w:p>
        </w:tc>
        <w:tc>
          <w:tcPr>
            <w:tcW w:type="dxa" w:w="2450"/>
            <w:tcMar>
              <w:top w:type="dxa" w:w="40"/>
              <w:left w:type="dxa" w:w="80"/>
              <w:bottom w:type="dxa" w:w="40"/>
              <w:right w:type="dxa" w:w="80"/>
            </w:tcMar>
            <w:vAlign w:val="center"/>
          </w:tcPr>
          <w:p>
            <w:pPr>
              <w:spacing w:after="20" w:before="20" w:line="252"/>
            </w:pPr>
            <w:r>
              <w:rPr>
                <w:sz w:val="19"/>
                <w:szCs w:val="19"/>
              </w:rPr>
              <w:t xml:space="preserve">M2b_ground_fault</w:t>
            </w:r>
          </w:p>
        </w:tc>
        <w:tc>
          <w:tcPr>
            <w:tcW w:type="dxa" w:w="3526"/>
            <w:tcMar>
              <w:top w:type="dxa" w:w="40"/>
              <w:left w:type="dxa" w:w="80"/>
              <w:bottom w:type="dxa" w:w="40"/>
              <w:right w:type="dxa" w:w="80"/>
            </w:tcMar>
            <w:vAlign w:val="center"/>
          </w:tcPr>
          <w:p>
            <w:pPr>
              <w:spacing w:after="20" w:before="20" w:line="252"/>
            </w:pPr>
            <w:r>
              <w:rPr>
                <w:sz w:val="19"/>
                <w:szCs w:val="19"/>
              </w:rPr>
              <w:t xml:space="preserve">Sinyal tegangan-ke-tanah per string</w:t>
            </w:r>
          </w:p>
        </w:tc>
      </w:tr>
      <w:tr>
        <w:tc>
          <w:tcPr>
            <w:tcW w:type="dxa" w:w="30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PreprocessingAudit_3</w:t>
            </w:r>
          </w:p>
        </w:tc>
        <w:tc>
          <w:tcPr>
            <w:tcW w:type="dxa" w:w="2450"/>
            <w:shd w:fill="EDF2F8" w:val="clear"/>
            <w:tcMar>
              <w:top w:type="dxa" w:w="40"/>
              <w:left w:type="dxa" w:w="80"/>
              <w:bottom w:type="dxa" w:w="40"/>
              <w:right w:type="dxa" w:w="80"/>
            </w:tcMar>
            <w:vAlign w:val="center"/>
          </w:tcPr>
          <w:p>
            <w:pPr>
              <w:spacing w:after="20" w:before="20" w:line="252"/>
            </w:pPr>
            <w:r>
              <w:rPr>
                <w:sz w:val="19"/>
                <w:szCs w:val="19"/>
              </w:rPr>
              <w:t xml:space="preserve">M2b_mppt_ratio</w:t>
            </w:r>
          </w:p>
        </w:tc>
        <w:tc>
          <w:tcPr>
            <w:tcW w:type="dxa" w:w="3526"/>
            <w:shd w:fill="EDF2F8" w:val="clear"/>
            <w:tcMar>
              <w:top w:type="dxa" w:w="40"/>
              <w:left w:type="dxa" w:w="80"/>
              <w:bottom w:type="dxa" w:w="40"/>
              <w:right w:type="dxa" w:w="80"/>
            </w:tcMar>
            <w:vAlign w:val="center"/>
          </w:tcPr>
          <w:p>
            <w:pPr>
              <w:spacing w:after="20" w:before="20" w:line="252"/>
            </w:pPr>
            <w:r>
              <w:rPr>
                <w:sz w:val="19"/>
                <w:szCs w:val="19"/>
              </w:rPr>
              <w:t xml:space="preserve">Audit outlier Hampel</w:t>
            </w:r>
          </w:p>
        </w:tc>
      </w:tr>
      <w:tr>
        <w:tc>
          <w:tcPr>
            <w:tcW w:type="dxa" w:w="30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M2b_mppt_ratio_StringStatus</w:t>
            </w:r>
          </w:p>
        </w:tc>
        <w:tc>
          <w:tcPr>
            <w:tcW w:type="dxa" w:w="2450"/>
            <w:tcMar>
              <w:top w:type="dxa" w:w="40"/>
              <w:left w:type="dxa" w:w="80"/>
              <w:bottom w:type="dxa" w:w="40"/>
              <w:right w:type="dxa" w:w="80"/>
            </w:tcMar>
            <w:vAlign w:val="center"/>
          </w:tcPr>
          <w:p>
            <w:pPr>
              <w:spacing w:after="20" w:before="20" w:line="252"/>
            </w:pPr>
            <w:r>
              <w:rPr>
                <w:sz w:val="19"/>
                <w:szCs w:val="19"/>
              </w:rPr>
              <w:t xml:space="preserve">M2b_mppt_ratio</w:t>
            </w:r>
          </w:p>
        </w:tc>
        <w:tc>
          <w:tcPr>
            <w:tcW w:type="dxa" w:w="3526"/>
            <w:tcMar>
              <w:top w:type="dxa" w:w="40"/>
              <w:left w:type="dxa" w:w="80"/>
              <w:bottom w:type="dxa" w:w="40"/>
              <w:right w:type="dxa" w:w="80"/>
            </w:tcMar>
            <w:vAlign w:val="center"/>
          </w:tcPr>
          <w:p>
            <w:pPr>
              <w:spacing w:after="20" w:before="20" w:line="252"/>
            </w:pPr>
            <w:r>
              <w:rPr>
                <w:sz w:val="19"/>
                <w:szCs w:val="19"/>
              </w:rPr>
              <w:t xml:space="preserve">Rasio arus vs partner se-MPPT</w:t>
            </w:r>
          </w:p>
        </w:tc>
      </w:tr>
      <w:tr>
        <w:tc>
          <w:tcPr>
            <w:tcW w:type="dxa" w:w="30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M2_iforest_AnomalyScores</w:t>
            </w:r>
          </w:p>
        </w:tc>
        <w:tc>
          <w:tcPr>
            <w:tcW w:type="dxa" w:w="2450"/>
            <w:shd w:fill="EDF2F8" w:val="clear"/>
            <w:tcMar>
              <w:top w:type="dxa" w:w="40"/>
              <w:left w:type="dxa" w:w="80"/>
              <w:bottom w:type="dxa" w:w="40"/>
              <w:right w:type="dxa" w:w="80"/>
            </w:tcMar>
            <w:vAlign w:val="center"/>
          </w:tcPr>
          <w:p>
            <w:pPr>
              <w:spacing w:after="20" w:before="20" w:line="252"/>
            </w:pPr>
            <w:r>
              <w:rPr>
                <w:sz w:val="19"/>
                <w:szCs w:val="19"/>
              </w:rPr>
              <w:t xml:space="preserve">M2_iforest</w:t>
            </w:r>
          </w:p>
        </w:tc>
        <w:tc>
          <w:tcPr>
            <w:tcW w:type="dxa" w:w="3526"/>
            <w:shd w:fill="EDF2F8" w:val="clear"/>
            <w:tcMar>
              <w:top w:type="dxa" w:w="40"/>
              <w:left w:type="dxa" w:w="80"/>
              <w:bottom w:type="dxa" w:w="40"/>
              <w:right w:type="dxa" w:w="80"/>
            </w:tcMar>
            <w:vAlign w:val="center"/>
          </w:tcPr>
          <w:p>
            <w:pPr>
              <w:spacing w:after="20" w:before="20" w:line="252"/>
            </w:pPr>
            <w:r>
              <w:rPr>
                <w:sz w:val="19"/>
                <w:szCs w:val="19"/>
              </w:rPr>
              <w:t xml:space="preserve">Skor anomali ML per sampel</w:t>
            </w:r>
          </w:p>
        </w:tc>
      </w:tr>
      <w:tr>
        <w:tc>
          <w:tcPr>
            <w:tcW w:type="dxa" w:w="30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M2_iforest_AnomalySummary</w:t>
            </w:r>
          </w:p>
        </w:tc>
        <w:tc>
          <w:tcPr>
            <w:tcW w:type="dxa" w:w="2450"/>
            <w:tcMar>
              <w:top w:type="dxa" w:w="40"/>
              <w:left w:type="dxa" w:w="80"/>
              <w:bottom w:type="dxa" w:w="40"/>
              <w:right w:type="dxa" w:w="80"/>
            </w:tcMar>
            <w:vAlign w:val="center"/>
          </w:tcPr>
          <w:p>
            <w:pPr>
              <w:spacing w:after="20" w:before="20" w:line="252"/>
            </w:pPr>
            <w:r>
              <w:rPr>
                <w:sz w:val="19"/>
                <w:szCs w:val="19"/>
              </w:rPr>
              <w:t xml:space="preserve">M2_iforest</w:t>
            </w:r>
          </w:p>
        </w:tc>
        <w:tc>
          <w:tcPr>
            <w:tcW w:type="dxa" w:w="3526"/>
            <w:tcMar>
              <w:top w:type="dxa" w:w="40"/>
              <w:left w:type="dxa" w:w="80"/>
              <w:bottom w:type="dxa" w:w="40"/>
              <w:right w:type="dxa" w:w="80"/>
            </w:tcMar>
            <w:vAlign w:val="center"/>
          </w:tcPr>
          <w:p>
            <w:pPr>
              <w:spacing w:after="20" w:before="20" w:line="252"/>
            </w:pPr>
            <w:r>
              <w:rPr>
                <w:sz w:val="19"/>
                <w:szCs w:val="19"/>
              </w:rPr>
              <w:t xml:space="preserve">Ringkasan anomali per inverter</w:t>
            </w:r>
          </w:p>
        </w:tc>
      </w:tr>
      <w:tr>
        <w:tc>
          <w:tcPr>
            <w:tcW w:type="dxa" w:w="30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M2a_shading_HourlyMetrics</w:t>
            </w:r>
          </w:p>
        </w:tc>
        <w:tc>
          <w:tcPr>
            <w:tcW w:type="dxa" w:w="2450"/>
            <w:shd w:fill="EDF2F8" w:val="clear"/>
            <w:tcMar>
              <w:top w:type="dxa" w:w="40"/>
              <w:left w:type="dxa" w:w="80"/>
              <w:bottom w:type="dxa" w:w="40"/>
              <w:right w:type="dxa" w:w="80"/>
            </w:tcMar>
            <w:vAlign w:val="center"/>
          </w:tcPr>
          <w:p>
            <w:pPr>
              <w:spacing w:after="20" w:before="20" w:line="252"/>
            </w:pPr>
            <w:r>
              <w:rPr>
                <w:sz w:val="19"/>
                <w:szCs w:val="19"/>
              </w:rPr>
              <w:t xml:space="preserve">M2a_shading</w:t>
            </w:r>
          </w:p>
        </w:tc>
        <w:tc>
          <w:tcPr>
            <w:tcW w:type="dxa" w:w="3526"/>
            <w:shd w:fill="EDF2F8" w:val="clear"/>
            <w:tcMar>
              <w:top w:type="dxa" w:w="40"/>
              <w:left w:type="dxa" w:w="80"/>
              <w:bottom w:type="dxa" w:w="40"/>
              <w:right w:type="dxa" w:w="80"/>
            </w:tcMar>
            <w:vAlign w:val="center"/>
          </w:tcPr>
          <w:p>
            <w:pPr>
              <w:spacing w:after="20" w:before="20" w:line="252"/>
            </w:pPr>
            <w:r>
              <w:rPr>
                <w:sz w:val="19"/>
                <w:szCs w:val="19"/>
              </w:rPr>
              <w:t xml:space="preserve">CV &amp; PR-proxy per jam</w:t>
            </w:r>
          </w:p>
        </w:tc>
      </w:tr>
      <w:tr>
        <w:tc>
          <w:tcPr>
            <w:tcW w:type="dxa" w:w="30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M2a_shading_ShadingSummary</w:t>
            </w:r>
          </w:p>
        </w:tc>
        <w:tc>
          <w:tcPr>
            <w:tcW w:type="dxa" w:w="2450"/>
            <w:tcMar>
              <w:top w:type="dxa" w:w="40"/>
              <w:left w:type="dxa" w:w="80"/>
              <w:bottom w:type="dxa" w:w="40"/>
              <w:right w:type="dxa" w:w="80"/>
            </w:tcMar>
            <w:vAlign w:val="center"/>
          </w:tcPr>
          <w:p>
            <w:pPr>
              <w:spacing w:after="20" w:before="20" w:line="252"/>
            </w:pPr>
            <w:r>
              <w:rPr>
                <w:sz w:val="19"/>
                <w:szCs w:val="19"/>
              </w:rPr>
              <w:t xml:space="preserve">M2a_shading</w:t>
            </w:r>
          </w:p>
        </w:tc>
        <w:tc>
          <w:tcPr>
            <w:tcW w:type="dxa" w:w="3526"/>
            <w:tcMar>
              <w:top w:type="dxa" w:w="40"/>
              <w:left w:type="dxa" w:w="80"/>
              <w:bottom w:type="dxa" w:w="40"/>
              <w:right w:type="dxa" w:w="80"/>
            </w:tcMar>
            <w:vAlign w:val="center"/>
          </w:tcPr>
          <w:p>
            <w:pPr>
              <w:spacing w:after="20" w:before="20" w:line="252"/>
            </w:pPr>
            <w:r>
              <w:rPr>
                <w:sz w:val="19"/>
                <w:szCs w:val="19"/>
              </w:rPr>
              <w:t xml:space="preserve">Klasifikasi shading per inverter</w:t>
            </w:r>
          </w:p>
        </w:tc>
      </w:tr>
      <w:tr>
        <w:tc>
          <w:tcPr>
            <w:tcW w:type="dxa" w:w="30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LowIrradianceFit</w:t>
            </w:r>
          </w:p>
        </w:tc>
        <w:tc>
          <w:tcPr>
            <w:tcW w:type="dxa" w:w="2450"/>
            <w:shd w:fill="EDF2F8" w:val="clear"/>
            <w:tcMar>
              <w:top w:type="dxa" w:w="40"/>
              <w:left w:type="dxa" w:w="80"/>
              <w:bottom w:type="dxa" w:w="40"/>
              <w:right w:type="dxa" w:w="80"/>
            </w:tcMar>
            <w:vAlign w:val="center"/>
          </w:tcPr>
          <w:p>
            <w:pPr>
              <w:spacing w:after="20" w:before="20" w:line="252"/>
            </w:pPr>
            <w:r>
              <w:rPr>
                <w:sz w:val="19"/>
                <w:szCs w:val="19"/>
              </w:rPr>
              <w:t xml:space="preserve">M2a_low_irradiance</w:t>
            </w:r>
          </w:p>
        </w:tc>
        <w:tc>
          <w:tcPr>
            <w:tcW w:type="dxa" w:w="3526"/>
            <w:shd w:fill="EDF2F8" w:val="clear"/>
            <w:tcMar>
              <w:top w:type="dxa" w:w="40"/>
              <w:left w:type="dxa" w:w="80"/>
              <w:bottom w:type="dxa" w:w="40"/>
              <w:right w:type="dxa" w:w="80"/>
            </w:tcMar>
            <w:vAlign w:val="center"/>
          </w:tcPr>
          <w:p>
            <w:pPr>
              <w:spacing w:after="20" w:before="20" w:line="252"/>
            </w:pPr>
            <w:r>
              <w:rPr>
                <w:sz w:val="19"/>
                <w:szCs w:val="19"/>
              </w:rPr>
              <w:t xml:space="preserve">Regresi PR vs POA dua band</w:t>
            </w:r>
          </w:p>
        </w:tc>
      </w:tr>
      <w:tr>
        <w:tc>
          <w:tcPr>
            <w:tcW w:type="dxa" w:w="30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LowIrradianceSummary</w:t>
            </w:r>
          </w:p>
        </w:tc>
        <w:tc>
          <w:tcPr>
            <w:tcW w:type="dxa" w:w="2450"/>
            <w:tcMar>
              <w:top w:type="dxa" w:w="40"/>
              <w:left w:type="dxa" w:w="80"/>
              <w:bottom w:type="dxa" w:w="40"/>
              <w:right w:type="dxa" w:w="80"/>
            </w:tcMar>
            <w:vAlign w:val="center"/>
          </w:tcPr>
          <w:p>
            <w:pPr>
              <w:spacing w:after="20" w:before="20" w:line="252"/>
            </w:pPr>
            <w:r>
              <w:rPr>
                <w:sz w:val="19"/>
                <w:szCs w:val="19"/>
              </w:rPr>
              <w:t xml:space="preserve">M2a_low_irradiance</w:t>
            </w:r>
          </w:p>
        </w:tc>
        <w:tc>
          <w:tcPr>
            <w:tcW w:type="dxa" w:w="3526"/>
            <w:tcMar>
              <w:top w:type="dxa" w:w="40"/>
              <w:left w:type="dxa" w:w="80"/>
              <w:bottom w:type="dxa" w:w="40"/>
              <w:right w:type="dxa" w:w="80"/>
            </w:tcMar>
            <w:vAlign w:val="center"/>
          </w:tcPr>
          <w:p>
            <w:pPr>
              <w:spacing w:after="20" w:before="20" w:line="252"/>
            </w:pPr>
            <w:r>
              <w:rPr>
                <w:sz w:val="19"/>
                <w:szCs w:val="19"/>
              </w:rPr>
              <w:t xml:space="preserve">Hitungan klasifikasi</w:t>
            </w:r>
          </w:p>
        </w:tc>
      </w:tr>
      <w:tr>
        <w:tc>
          <w:tcPr>
            <w:tcW w:type="dxa" w:w="30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M2b_intermittent_WindowErrors</w:t>
            </w:r>
          </w:p>
        </w:tc>
        <w:tc>
          <w:tcPr>
            <w:tcW w:type="dxa" w:w="2450"/>
            <w:shd w:fill="EDF2F8" w:val="clear"/>
            <w:tcMar>
              <w:top w:type="dxa" w:w="40"/>
              <w:left w:type="dxa" w:w="80"/>
              <w:bottom w:type="dxa" w:w="40"/>
              <w:right w:type="dxa" w:w="80"/>
            </w:tcMar>
            <w:vAlign w:val="center"/>
          </w:tcPr>
          <w:p>
            <w:pPr>
              <w:spacing w:after="20" w:before="20" w:line="252"/>
            </w:pPr>
            <w:r>
              <w:rPr>
                <w:sz w:val="19"/>
                <w:szCs w:val="19"/>
              </w:rPr>
              <w:t xml:space="preserve">M2b_intermittent (LSTM-AE)</w:t>
            </w:r>
          </w:p>
        </w:tc>
        <w:tc>
          <w:tcPr>
            <w:tcW w:type="dxa" w:w="3526"/>
            <w:shd w:fill="EDF2F8" w:val="clear"/>
            <w:tcMar>
              <w:top w:type="dxa" w:w="40"/>
              <w:left w:type="dxa" w:w="80"/>
              <w:bottom w:type="dxa" w:w="40"/>
              <w:right w:type="dxa" w:w="80"/>
            </w:tcMar>
            <w:vAlign w:val="center"/>
          </w:tcPr>
          <w:p>
            <w:pPr>
              <w:spacing w:after="20" w:before="20" w:line="252"/>
            </w:pPr>
            <w:r>
              <w:rPr>
                <w:sz w:val="19"/>
                <w:szCs w:val="19"/>
              </w:rPr>
              <w:t xml:space="preserve">Error rekonstruksi per inverter-hari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3D9" w:val="clear"/>
            <w:tcMar>
              <w:top w:type="dxa" w:w="100"/>
              <w:left w:type="dxa" w:w="140"/>
              <w:bottom w:type="dxa" w:w="100"/>
              <w:right w:type="dxa" w:w="140"/>
            </w:tcMar>
          </w:tcPr>
          <w:p>
            <w:pPr>
              <w:spacing w:after="60"/>
            </w:pPr>
            <w:r>
              <w:rPr>
                <w:b/>
                <w:bCs/>
                <w:sz w:val="21"/>
                <w:szCs w:val="21"/>
              </w:rPr>
              <w:t xml:space="preserve">Sheet yang bisa muncul/hilang</w:t>
            </w:r>
          </w:p>
          <w:p>
            <w:pPr>
              <w:spacing w:after="0" w:line="264"/>
            </w:pPr>
            <w:r>
              <w:rPr>
                <w:sz w:val="21"/>
                <w:szCs w:val="21"/>
              </w:rPr>
              <w:t xml:space="preserve">InverterEvents (ground fault, hanya inverter ter-flag) dan sheet soiling tidak ada di file harian: ground fault jarang menyala, dan m2a_soiling di config harian di-set enabled=false (soiling butuh ≥90 hari data, dijalankan terpisah lewat run_soiling_analysis). Detektor iforest, shading, low_irradiance, dan mppt_ratio dikonfigurasi exclude_from_findings_sheet — untuk iforest/shading temuannya HANYA muncul di sheet artefak, tidak di Findings.</w:t>
            </w:r>
          </w:p>
        </w:tc>
      </w:tr>
    </w:tbl>
    <w:p>
      <w:pPr>
        <w:pStyle w:val="Heading2"/>
        <w:spacing w:after="140" w:before="320"/>
      </w:pPr>
      <w:r>
        <w:t xml:space="preserve">4.1 Sheet Findings — daftar temuan</w:t>
      </w:r>
    </w:p>
    <w:p>
      <w:pPr>
        <w:spacing w:after="120" w:line="276"/>
      </w:pPr>
      <w:r>
        <w:rPr>
          <w:sz w:val="22"/>
          <w:szCs w:val="22"/>
        </w:rPr>
        <w:t xml:space="preserve">Satu baris = satu temuan dari satu detektor. Ini sheet pertama yang dibuka setiap hari.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900"/>
        <w:gridCol w:w="4676"/>
      </w:tblGrid>
      <w:tr>
        <w:trPr>
          <w:tblHeader/>
        </w:trPr>
        <w:tc>
          <w:tcPr>
            <w:tcW w:type="dxa" w:w="145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Kolom</w:t>
            </w:r>
          </w:p>
        </w:tc>
        <w:tc>
          <w:tcPr>
            <w:tcW w:type="dxa" w:w="29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Arti</w:t>
            </w:r>
          </w:p>
        </w:tc>
        <w:tc>
          <w:tcPr>
            <w:tcW w:type="dxa" w:w="467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Cara interpretasi</w:t>
            </w:r>
          </w:p>
        </w:tc>
      </w:tr>
      <w:tr>
        <w:tc>
          <w:tcPr>
            <w:tcW w:type="dxa" w:w="14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timestamp</w:t>
            </w:r>
          </w:p>
        </w:tc>
        <w:tc>
          <w:tcPr>
            <w:tcW w:type="dxa" w:w="2900"/>
            <w:tcMar>
              <w:top w:type="dxa" w:w="40"/>
              <w:left w:type="dxa" w:w="80"/>
              <w:bottom w:type="dxa" w:w="40"/>
              <w:right w:type="dxa" w:w="80"/>
            </w:tcMar>
            <w:vAlign w:val="center"/>
          </w:tcPr>
          <w:p>
            <w:pPr>
              <w:spacing w:after="20" w:before="20" w:line="252"/>
            </w:pPr>
            <w:r>
              <w:rPr>
                <w:sz w:val="19"/>
                <w:szCs w:val="19"/>
              </w:rPr>
              <w:t xml:space="preserve">Waktu representatif temuan.</w:t>
            </w:r>
          </w:p>
        </w:tc>
        <w:tc>
          <w:tcPr>
            <w:tcW w:type="dxa" w:w="4676"/>
            <w:tcMar>
              <w:top w:type="dxa" w:w="40"/>
              <w:left w:type="dxa" w:w="80"/>
              <w:bottom w:type="dxa" w:w="40"/>
              <w:right w:type="dxa" w:w="80"/>
            </w:tcMar>
            <w:vAlign w:val="center"/>
          </w:tcPr>
          <w:p>
            <w:pPr>
              <w:spacing w:after="20" w:before="20" w:line="252"/>
            </w:pPr>
            <w:r>
              <w:rPr>
                <w:sz w:val="19"/>
                <w:szCs w:val="19"/>
              </w:rPr>
              <w:t xml:space="preserve">Untuk event (proxy-down): waktu mulai event. Untuk temuan statistik (z-score, rasio): sampel daylight terakhir hari itu.</w:t>
            </w:r>
          </w:p>
        </w:tc>
      </w:tr>
      <w:tr>
        <w:tc>
          <w:tcPr>
            <w:tcW w:type="dxa" w:w="14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inverter_id</w:t>
            </w:r>
          </w:p>
        </w:tc>
        <w:tc>
          <w:tcPr>
            <w:tcW w:type="dxa" w:w="2900"/>
            <w:shd w:fill="EDF2F8" w:val="clear"/>
            <w:tcMar>
              <w:top w:type="dxa" w:w="40"/>
              <w:left w:type="dxa" w:w="80"/>
              <w:bottom w:type="dxa" w:w="40"/>
              <w:right w:type="dxa" w:w="80"/>
            </w:tcMar>
            <w:vAlign w:val="center"/>
          </w:tcPr>
          <w:p>
            <w:pPr>
              <w:spacing w:after="20" w:before="20" w:line="252"/>
            </w:pPr>
            <w:r>
              <w:rPr>
                <w:sz w:val="19"/>
                <w:szCs w:val="19"/>
              </w:rPr>
              <w:t xml:space="preserve">Inverter terkait, format WBxx-INVyy.</w:t>
            </w:r>
          </w:p>
        </w:tc>
        <w:tc>
          <w:tcPr>
            <w:tcW w:type="dxa" w:w="4676"/>
            <w:shd w:fill="EDF2F8" w:val="clear"/>
            <w:tcMar>
              <w:top w:type="dxa" w:w="40"/>
              <w:left w:type="dxa" w:w="80"/>
              <w:bottom w:type="dxa" w:w="40"/>
              <w:right w:type="dxa" w:w="80"/>
            </w:tcMar>
            <w:vAlign w:val="center"/>
          </w:tcPr>
          <w:p>
            <w:pPr>
              <w:spacing w:after="20" w:before="20" w:line="252"/>
            </w:pPr>
            <w:r>
              <w:rPr>
                <w:sz w:val="19"/>
                <w:szCs w:val="19"/>
              </w:rPr>
              <w:t xml:space="preserve">WB = zona/water block, INV = nomor inverter.</w:t>
            </w:r>
          </w:p>
        </w:tc>
      </w:tr>
      <w:tr>
        <w:tc>
          <w:tcPr>
            <w:tcW w:type="dxa" w:w="14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pv_string</w:t>
            </w:r>
          </w:p>
        </w:tc>
        <w:tc>
          <w:tcPr>
            <w:tcW w:type="dxa" w:w="2900"/>
            <w:tcMar>
              <w:top w:type="dxa" w:w="40"/>
              <w:left w:type="dxa" w:w="80"/>
              <w:bottom w:type="dxa" w:w="40"/>
              <w:right w:type="dxa" w:w="80"/>
            </w:tcMar>
            <w:vAlign w:val="center"/>
          </w:tcPr>
          <w:p>
            <w:pPr>
              <w:spacing w:after="20" w:before="20" w:line="252"/>
            </w:pPr>
            <w:r>
              <w:rPr>
                <w:sz w:val="19"/>
                <w:szCs w:val="19"/>
              </w:rPr>
              <w:t xml:space="preserve">String terkait (PV1..PV28).</w:t>
            </w:r>
          </w:p>
        </w:tc>
        <w:tc>
          <w:tcPr>
            <w:tcW w:type="dxa" w:w="4676"/>
            <w:tcMar>
              <w:top w:type="dxa" w:w="40"/>
              <w:left w:type="dxa" w:w="80"/>
              <w:bottom w:type="dxa" w:w="40"/>
              <w:right w:type="dxa" w:w="80"/>
            </w:tcMar>
            <w:vAlign w:val="center"/>
          </w:tcPr>
          <w:p>
            <w:pPr>
              <w:spacing w:after="20" w:before="20" w:line="252"/>
            </w:pPr>
            <w:r>
              <w:rPr>
                <w:sz w:val="19"/>
                <w:szCs w:val="19"/>
              </w:rPr>
              <w:t xml:space="preserve">Kosong untuk temuan level inverter (M2e_inverter, ground_fault memakai PV terburuk) atau site.</w:t>
            </w:r>
          </w:p>
        </w:tc>
      </w:tr>
      <w:tr>
        <w:tc>
          <w:tcPr>
            <w:tcW w:type="dxa" w:w="14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sub_module</w:t>
            </w:r>
          </w:p>
        </w:tc>
        <w:tc>
          <w:tcPr>
            <w:tcW w:type="dxa" w:w="2900"/>
            <w:shd w:fill="EDF2F8" w:val="clear"/>
            <w:tcMar>
              <w:top w:type="dxa" w:w="40"/>
              <w:left w:type="dxa" w:w="80"/>
              <w:bottom w:type="dxa" w:w="40"/>
              <w:right w:type="dxa" w:w="80"/>
            </w:tcMar>
            <w:vAlign w:val="center"/>
          </w:tcPr>
          <w:p>
            <w:pPr>
              <w:spacing w:after="20" w:before="20" w:line="252"/>
            </w:pPr>
            <w:r>
              <w:rPr>
                <w:sz w:val="19"/>
                <w:szCs w:val="19"/>
              </w:rPr>
              <w:t xml:space="preserve">Detektor sumber temuan.</w:t>
            </w:r>
          </w:p>
        </w:tc>
        <w:tc>
          <w:tcPr>
            <w:tcW w:type="dxa" w:w="4676"/>
            <w:shd w:fill="EDF2F8" w:val="clear"/>
            <w:tcMar>
              <w:top w:type="dxa" w:w="40"/>
              <w:left w:type="dxa" w:w="80"/>
              <w:bottom w:type="dxa" w:w="40"/>
              <w:right w:type="dxa" w:w="80"/>
            </w:tcMar>
            <w:vAlign w:val="center"/>
          </w:tcPr>
          <w:p>
            <w:pPr>
              <w:spacing w:after="20" w:before="20" w:line="252"/>
            </w:pPr>
            <w:r>
              <w:rPr>
                <w:sz w:val="19"/>
                <w:szCs w:val="19"/>
              </w:rPr>
              <w:t xml:space="preserve">Menentukan cara membaca value/threshold (tabel di bawah).</w:t>
            </w:r>
          </w:p>
        </w:tc>
      </w:tr>
      <w:tr>
        <w:tc>
          <w:tcPr>
            <w:tcW w:type="dxa" w:w="14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severity</w:t>
            </w:r>
          </w:p>
        </w:tc>
        <w:tc>
          <w:tcPr>
            <w:tcW w:type="dxa" w:w="2900"/>
            <w:tcMar>
              <w:top w:type="dxa" w:w="40"/>
              <w:left w:type="dxa" w:w="80"/>
              <w:bottom w:type="dxa" w:w="40"/>
              <w:right w:type="dxa" w:w="80"/>
            </w:tcMar>
            <w:vAlign w:val="center"/>
          </w:tcPr>
          <w:p>
            <w:pPr>
              <w:spacing w:after="20" w:before="20" w:line="252"/>
            </w:pPr>
            <w:r>
              <w:rPr>
                <w:sz w:val="19"/>
                <w:szCs w:val="19"/>
              </w:rPr>
              <w:t xml:space="preserve">CRITICAL / HIGH / MEDIUM / INFO.</w:t>
            </w:r>
          </w:p>
        </w:tc>
        <w:tc>
          <w:tcPr>
            <w:tcW w:type="dxa" w:w="4676"/>
            <w:tcMar>
              <w:top w:type="dxa" w:w="40"/>
              <w:left w:type="dxa" w:w="80"/>
              <w:bottom w:type="dxa" w:w="40"/>
              <w:right w:type="dxa" w:w="80"/>
            </w:tcMar>
            <w:vAlign w:val="center"/>
          </w:tcPr>
          <w:p>
            <w:pPr>
              <w:spacing w:after="20" w:before="20" w:line="252"/>
            </w:pPr>
            <w:r>
              <w:rPr>
                <w:sz w:val="19"/>
                <w:szCs w:val="19"/>
              </w:rPr>
              <w:t xml:space="preserve">Urutkan dari CRITICAL. Ambang berbeda per detektor.</w:t>
            </w:r>
          </w:p>
        </w:tc>
      </w:tr>
      <w:tr>
        <w:tc>
          <w:tcPr>
            <w:tcW w:type="dxa" w:w="14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value</w:t>
            </w:r>
          </w:p>
        </w:tc>
        <w:tc>
          <w:tcPr>
            <w:tcW w:type="dxa" w:w="2900"/>
            <w:shd w:fill="EDF2F8" w:val="clear"/>
            <w:tcMar>
              <w:top w:type="dxa" w:w="40"/>
              <w:left w:type="dxa" w:w="80"/>
              <w:bottom w:type="dxa" w:w="40"/>
              <w:right w:type="dxa" w:w="80"/>
            </w:tcMar>
            <w:vAlign w:val="center"/>
          </w:tcPr>
          <w:p>
            <w:pPr>
              <w:spacing w:after="20" w:before="20" w:line="252"/>
            </w:pPr>
            <w:r>
              <w:rPr>
                <w:sz w:val="19"/>
                <w:szCs w:val="19"/>
              </w:rPr>
              <w:t xml:space="preserve">Metrik utama temuan (angka).</w:t>
            </w:r>
          </w:p>
        </w:tc>
        <w:tc>
          <w:tcPr>
            <w:tcW w:type="dxa" w:w="4676"/>
            <w:shd w:fill="EDF2F8" w:val="clear"/>
            <w:tcMar>
              <w:top w:type="dxa" w:w="40"/>
              <w:left w:type="dxa" w:w="80"/>
              <w:bottom w:type="dxa" w:w="40"/>
              <w:right w:type="dxa" w:w="80"/>
            </w:tcMar>
            <w:vAlign w:val="center"/>
          </w:tcPr>
          <w:p>
            <w:pPr>
              <w:spacing w:after="20" w:before="20" w:line="252"/>
            </w:pPr>
            <w:r>
              <w:rPr>
                <w:sz w:val="19"/>
                <w:szCs w:val="19"/>
              </w:rPr>
              <w:t xml:space="preserve">ARTINYA TERGANTUNG sub_module — lihat tabel pemetaan di bawah.</w:t>
            </w:r>
          </w:p>
        </w:tc>
      </w:tr>
      <w:tr>
        <w:tc>
          <w:tcPr>
            <w:tcW w:type="dxa" w:w="14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threshold</w:t>
            </w:r>
          </w:p>
        </w:tc>
        <w:tc>
          <w:tcPr>
            <w:tcW w:type="dxa" w:w="2900"/>
            <w:tcMar>
              <w:top w:type="dxa" w:w="40"/>
              <w:left w:type="dxa" w:w="80"/>
              <w:bottom w:type="dxa" w:w="40"/>
              <w:right w:type="dxa" w:w="80"/>
            </w:tcMar>
            <w:vAlign w:val="center"/>
          </w:tcPr>
          <w:p>
            <w:pPr>
              <w:spacing w:after="20" w:before="20" w:line="252"/>
            </w:pPr>
            <w:r>
              <w:rPr>
                <w:sz w:val="19"/>
                <w:szCs w:val="19"/>
              </w:rPr>
              <w:t xml:space="preserve">Ambang yang dilanggar/dipakai.</w:t>
            </w:r>
          </w:p>
        </w:tc>
        <w:tc>
          <w:tcPr>
            <w:tcW w:type="dxa" w:w="4676"/>
            <w:tcMar>
              <w:top w:type="dxa" w:w="40"/>
              <w:left w:type="dxa" w:w="80"/>
              <w:bottom w:type="dxa" w:w="40"/>
              <w:right w:type="dxa" w:w="80"/>
            </w:tcMar>
            <w:vAlign w:val="center"/>
          </w:tcPr>
          <w:p>
            <w:pPr>
              <w:spacing w:after="20" w:before="20" w:line="252"/>
            </w:pPr>
            <w:r>
              <w:rPr>
                <w:sz w:val="19"/>
                <w:szCs w:val="19"/>
              </w:rPr>
              <w:t xml:space="preserve">Pasangan pembanding value. Contoh: value 19,58 vs threshold 90 = uptime 19,58% di bawah ambang CRITICAL 90%.</w:t>
            </w:r>
          </w:p>
        </w:tc>
      </w:tr>
      <w:tr>
        <w:tc>
          <w:tcPr>
            <w:tcW w:type="dxa" w:w="14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message</w:t>
            </w:r>
          </w:p>
        </w:tc>
        <w:tc>
          <w:tcPr>
            <w:tcW w:type="dxa" w:w="2900"/>
            <w:shd w:fill="EDF2F8" w:val="clear"/>
            <w:tcMar>
              <w:top w:type="dxa" w:w="40"/>
              <w:left w:type="dxa" w:w="80"/>
              <w:bottom w:type="dxa" w:w="40"/>
              <w:right w:type="dxa" w:w="80"/>
            </w:tcMar>
            <w:vAlign w:val="center"/>
          </w:tcPr>
          <w:p>
            <w:pPr>
              <w:spacing w:after="20" w:before="20" w:line="252"/>
            </w:pPr>
            <w:r>
              <w:rPr>
                <w:sz w:val="19"/>
                <w:szCs w:val="19"/>
              </w:rPr>
              <w:t xml:space="preserve">Ringkasan satu kalimat, dapat dibaca manusia.</w:t>
            </w:r>
          </w:p>
        </w:tc>
        <w:tc>
          <w:tcPr>
            <w:tcW w:type="dxa" w:w="4676"/>
            <w:shd w:fill="EDF2F8" w:val="clear"/>
            <w:tcMar>
              <w:top w:type="dxa" w:w="40"/>
              <w:left w:type="dxa" w:w="80"/>
              <w:bottom w:type="dxa" w:w="40"/>
              <w:right w:type="dxa" w:w="80"/>
            </w:tcMar>
            <w:vAlign w:val="center"/>
          </w:tcPr>
          <w:p>
            <w:pPr>
              <w:spacing w:after="20" w:before="20" w:line="252"/>
            </w:pPr>
            <w:r>
              <w:rPr>
                <w:sz w:val="19"/>
                <w:szCs w:val="19"/>
              </w:rPr>
              <w:t xml:space="preserve">Cara tercepat memahami temuan; memuat angka kunci dan (untuk M2b) sumber POA (src=...).</w:t>
            </w:r>
          </w:p>
        </w:tc>
      </w:tr>
      <w:tr>
        <w:tc>
          <w:tcPr>
            <w:tcW w:type="dxa" w:w="14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extra</w:t>
            </w:r>
          </w:p>
        </w:tc>
        <w:tc>
          <w:tcPr>
            <w:tcW w:type="dxa" w:w="2900"/>
            <w:tcMar>
              <w:top w:type="dxa" w:w="40"/>
              <w:left w:type="dxa" w:w="80"/>
              <w:bottom w:type="dxa" w:w="40"/>
              <w:right w:type="dxa" w:w="80"/>
            </w:tcMar>
            <w:vAlign w:val="center"/>
          </w:tcPr>
          <w:p>
            <w:pPr>
              <w:spacing w:after="20" w:before="20" w:line="252"/>
            </w:pPr>
            <w:r>
              <w:rPr>
                <w:sz w:val="19"/>
                <w:szCs w:val="19"/>
              </w:rPr>
              <w:t xml:space="preserve">Dict info tambahan gaya lama.</w:t>
            </w:r>
          </w:p>
        </w:tc>
        <w:tc>
          <w:tcPr>
            <w:tcW w:type="dxa" w:w="4676"/>
            <w:tcMar>
              <w:top w:type="dxa" w:w="40"/>
              <w:left w:type="dxa" w:w="80"/>
              <w:bottom w:type="dxa" w:w="40"/>
              <w:right w:type="dxa" w:w="80"/>
            </w:tcMar>
            <w:vAlign w:val="center"/>
          </w:tcPr>
          <w:p>
            <w:pPr>
              <w:spacing w:after="20" w:before="20" w:line="252"/>
            </w:pPr>
            <w:r>
              <w:rPr>
                <w:sz w:val="19"/>
                <w:szCs w:val="19"/>
              </w:rPr>
              <w:t xml:space="preserve">Hanya diisi M2e (n_on, n_down, menit event). Detektor lain: {} kosong.</w:t>
            </w:r>
          </w:p>
        </w:tc>
      </w:tr>
      <w:tr>
        <w:tc>
          <w:tcPr>
            <w:tcW w:type="dxa" w:w="14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fault_type</w:t>
            </w:r>
          </w:p>
        </w:tc>
        <w:tc>
          <w:tcPr>
            <w:tcW w:type="dxa" w:w="2900"/>
            <w:shd w:fill="EDF2F8" w:val="clear"/>
            <w:tcMar>
              <w:top w:type="dxa" w:w="40"/>
              <w:left w:type="dxa" w:w="80"/>
              <w:bottom w:type="dxa" w:w="40"/>
              <w:right w:type="dxa" w:w="80"/>
            </w:tcMar>
            <w:vAlign w:val="center"/>
          </w:tcPr>
          <w:p>
            <w:pPr>
              <w:spacing w:after="20" w:before="20" w:line="252"/>
            </w:pPr>
            <w:r>
              <w:rPr>
                <w:sz w:val="19"/>
                <w:szCs w:val="19"/>
              </w:rPr>
              <w:t xml:space="preserve">Jenis gangguan terklasifikasi.</w:t>
            </w:r>
          </w:p>
        </w:tc>
        <w:tc>
          <w:tcPr>
            <w:tcW w:type="dxa" w:w="4676"/>
            <w:shd w:fill="EDF2F8" w:val="clear"/>
            <w:tcMar>
              <w:top w:type="dxa" w:w="40"/>
              <w:left w:type="dxa" w:w="80"/>
              <w:bottom w:type="dxa" w:w="40"/>
              <w:right w:type="dxa" w:w="80"/>
            </w:tcMar>
            <w:vAlign w:val="center"/>
          </w:tcPr>
          <w:p>
            <w:pPr>
              <w:spacing w:after="20" w:before="20" w:line="252"/>
            </w:pPr>
            <w:r>
              <w:rPr>
                <w:sz w:val="19"/>
                <w:szCs w:val="19"/>
              </w:rPr>
              <w:t xml:space="preserve">open_circuit, high_R, ground_fault, mppt_partner_underperform, intermittent, dst. Kosong (NaN) untuk M2e.</w:t>
            </w:r>
          </w:p>
        </w:tc>
      </w:tr>
      <w:tr>
        <w:tc>
          <w:tcPr>
            <w:tcW w:type="dxa" w:w="14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confidence</w:t>
            </w:r>
          </w:p>
        </w:tc>
        <w:tc>
          <w:tcPr>
            <w:tcW w:type="dxa" w:w="2900"/>
            <w:tcMar>
              <w:top w:type="dxa" w:w="40"/>
              <w:left w:type="dxa" w:w="80"/>
              <w:bottom w:type="dxa" w:w="40"/>
              <w:right w:type="dxa" w:w="80"/>
            </w:tcMar>
            <w:vAlign w:val="center"/>
          </w:tcPr>
          <w:p>
            <w:pPr>
              <w:spacing w:after="20" w:before="20" w:line="252"/>
            </w:pPr>
            <w:r>
              <w:rPr>
                <w:sz w:val="19"/>
                <w:szCs w:val="19"/>
              </w:rPr>
              <w:t xml:space="preserve">Keyakinan detektor 0–100.</w:t>
            </w:r>
          </w:p>
        </w:tc>
        <w:tc>
          <w:tcPr>
            <w:tcW w:type="dxa" w:w="4676"/>
            <w:tcMar>
              <w:top w:type="dxa" w:w="40"/>
              <w:left w:type="dxa" w:w="80"/>
              <w:bottom w:type="dxa" w:w="40"/>
              <w:right w:type="dxa" w:w="80"/>
            </w:tcMar>
            <w:vAlign w:val="center"/>
          </w:tcPr>
          <w:p>
            <w:pPr>
              <w:spacing w:after="20" w:before="20" w:line="252"/>
            </w:pPr>
            <w:r>
              <w:rPr>
                <w:sz w:val="19"/>
                <w:szCs w:val="19"/>
              </w:rPr>
              <w:t xml:space="preserve">Skala per detektor (mis. open_circuit selalu 95; mppt 50–90). Bukan probabilitas terkalibrasi antar detektor.</w:t>
            </w:r>
          </w:p>
        </w:tc>
      </w:tr>
      <w:tr>
        <w:tc>
          <w:tcPr>
            <w:tcW w:type="dxa" w:w="14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evidence</w:t>
            </w:r>
          </w:p>
        </w:tc>
        <w:tc>
          <w:tcPr>
            <w:tcW w:type="dxa" w:w="2900"/>
            <w:shd w:fill="EDF2F8" w:val="clear"/>
            <w:tcMar>
              <w:top w:type="dxa" w:w="40"/>
              <w:left w:type="dxa" w:w="80"/>
              <w:bottom w:type="dxa" w:w="40"/>
              <w:right w:type="dxa" w:w="80"/>
            </w:tcMar>
            <w:vAlign w:val="center"/>
          </w:tcPr>
          <w:p>
            <w:pPr>
              <w:spacing w:after="20" w:before="20" w:line="252"/>
            </w:pPr>
            <w:r>
              <w:rPr>
                <w:sz w:val="19"/>
                <w:szCs w:val="19"/>
              </w:rPr>
              <w:t xml:space="preserve">Dict detail sinyal &amp; parameter gate.</w:t>
            </w:r>
          </w:p>
        </w:tc>
        <w:tc>
          <w:tcPr>
            <w:tcW w:type="dxa" w:w="4676"/>
            <w:shd w:fill="EDF2F8" w:val="clear"/>
            <w:tcMar>
              <w:top w:type="dxa" w:w="40"/>
              <w:left w:type="dxa" w:w="80"/>
              <w:bottom w:type="dxa" w:w="40"/>
              <w:right w:type="dxa" w:w="80"/>
            </w:tcMar>
            <w:vAlign w:val="center"/>
          </w:tcPr>
          <w:p>
            <w:pPr>
              <w:spacing w:after="20" w:before="20" w:line="252"/>
            </w:pPr>
            <w:r>
              <w:rPr>
                <w:sz w:val="19"/>
                <w:szCs w:val="19"/>
              </w:rPr>
              <w:t xml:space="preserve">Berisi poa_source, median terukur, jumlah sampel, ambang yang aktif — bahan audit/penelusuran.</w:t>
            </w:r>
          </w:p>
        </w:tc>
      </w:tr>
    </w:tbl>
    <w:p>
      <w:pPr>
        <w:pStyle w:val="Heading3"/>
        <w:spacing w:after="120" w:before="260"/>
      </w:pPr>
      <w:r>
        <w:t xml:space="preserve">Pemetaan arti value/threshold per sub_module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50"/>
        <w:gridCol w:w="2450"/>
        <w:gridCol w:w="1926"/>
      </w:tblGrid>
      <w:tr>
        <w:trPr>
          <w:tblHeader/>
        </w:trPr>
        <w:tc>
          <w:tcPr>
            <w:tcW w:type="dxa" w:w="20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sub_module</w:t>
            </w:r>
          </w:p>
        </w:tc>
        <w:tc>
          <w:tcPr>
            <w:tcW w:type="dxa" w:w="265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value = ...</w:t>
            </w:r>
          </w:p>
        </w:tc>
        <w:tc>
          <w:tcPr>
            <w:tcW w:type="dxa" w:w="245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threshold = ...</w:t>
            </w:r>
          </w:p>
        </w:tc>
        <w:tc>
          <w:tcPr>
            <w:tcW w:type="dxa" w:w="192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fault_type</w:t>
            </w:r>
          </w:p>
        </w:tc>
      </w:tr>
      <w:tr>
        <w:tc>
          <w:tcPr>
            <w:tcW w:type="dxa" w:w="20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M2e_inverter</w:t>
            </w:r>
          </w:p>
        </w:tc>
        <w:tc>
          <w:tcPr>
            <w:tcW w:type="dxa" w:w="2650"/>
            <w:tcMar>
              <w:top w:type="dxa" w:w="40"/>
              <w:left w:type="dxa" w:w="80"/>
              <w:bottom w:type="dxa" w:w="40"/>
              <w:right w:type="dxa" w:w="80"/>
            </w:tcMar>
            <w:vAlign w:val="center"/>
          </w:tcPr>
          <w:p>
            <w:pPr>
              <w:spacing w:after="20" w:before="20" w:line="252"/>
            </w:pPr>
            <w:r>
              <w:rPr>
                <w:sz w:val="19"/>
                <w:szCs w:val="19"/>
              </w:rPr>
              <w:t xml:space="preserve">uptime inverter (%)</w:t>
            </w:r>
          </w:p>
        </w:tc>
        <w:tc>
          <w:tcPr>
            <w:tcW w:type="dxa" w:w="2450"/>
            <w:tcMar>
              <w:top w:type="dxa" w:w="40"/>
              <w:left w:type="dxa" w:w="80"/>
              <w:bottom w:type="dxa" w:w="40"/>
              <w:right w:type="dxa" w:w="80"/>
            </w:tcMar>
            <w:vAlign w:val="center"/>
          </w:tcPr>
          <w:p>
            <w:pPr>
              <w:spacing w:after="20" w:before="20" w:line="252"/>
            </w:pPr>
            <w:r>
              <w:rPr>
                <w:sz w:val="19"/>
                <w:szCs w:val="19"/>
              </w:rPr>
              <w:t xml:space="preserve">batas severity terlanggar (90/95/97/99)</w:t>
            </w:r>
          </w:p>
        </w:tc>
        <w:tc>
          <w:tcPr>
            <w:tcW w:type="dxa" w:w="1926"/>
            <w:tcMar>
              <w:top w:type="dxa" w:w="40"/>
              <w:left w:type="dxa" w:w="80"/>
              <w:bottom w:type="dxa" w:w="40"/>
              <w:right w:type="dxa" w:w="80"/>
            </w:tcMar>
            <w:vAlign w:val="center"/>
          </w:tcPr>
          <w:p>
            <w:pPr>
              <w:spacing w:after="20" w:before="20" w:line="252"/>
            </w:pPr>
            <w:r>
              <w:rPr>
                <w:sz w:val="19"/>
                <w:szCs w:val="19"/>
              </w:rPr>
              <w:t xml:space="preserve">—</w:t>
            </w:r>
          </w:p>
        </w:tc>
      </w:tr>
      <w:tr>
        <w:tc>
          <w:tcPr>
            <w:tcW w:type="dxa" w:w="20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M2e_string_proxy</w:t>
            </w:r>
          </w:p>
        </w:tc>
        <w:tc>
          <w:tcPr>
            <w:tcW w:type="dxa" w:w="2650"/>
            <w:shd w:fill="EDF2F8" w:val="clear"/>
            <w:tcMar>
              <w:top w:type="dxa" w:w="40"/>
              <w:left w:type="dxa" w:w="80"/>
              <w:bottom w:type="dxa" w:w="40"/>
              <w:right w:type="dxa" w:w="80"/>
            </w:tcMar>
            <w:vAlign w:val="center"/>
          </w:tcPr>
          <w:p>
            <w:pPr>
              <w:spacing w:after="20" w:before="20" w:line="252"/>
            </w:pPr>
            <w:r>
              <w:rPr>
                <w:sz w:val="19"/>
                <w:szCs w:val="19"/>
              </w:rPr>
              <w:t xml:space="preserve">uptime string proxy (%)</w:t>
            </w:r>
          </w:p>
        </w:tc>
        <w:tc>
          <w:tcPr>
            <w:tcW w:type="dxa" w:w="2450"/>
            <w:shd w:fill="EDF2F8" w:val="clear"/>
            <w:tcMar>
              <w:top w:type="dxa" w:w="40"/>
              <w:left w:type="dxa" w:w="80"/>
              <w:bottom w:type="dxa" w:w="40"/>
              <w:right w:type="dxa" w:w="80"/>
            </w:tcMar>
            <w:vAlign w:val="center"/>
          </w:tcPr>
          <w:p>
            <w:pPr>
              <w:spacing w:after="20" w:before="20" w:line="252"/>
            </w:pPr>
            <w:r>
              <w:rPr>
                <w:sz w:val="19"/>
                <w:szCs w:val="19"/>
              </w:rPr>
              <w:t xml:space="preserve">batas severity (90 = CRITICAL)</w:t>
            </w:r>
          </w:p>
        </w:tc>
        <w:tc>
          <w:tcPr>
            <w:tcW w:type="dxa" w:w="1926"/>
            <w:shd w:fill="EDF2F8" w:val="clear"/>
            <w:tcMar>
              <w:top w:type="dxa" w:w="40"/>
              <w:left w:type="dxa" w:w="80"/>
              <w:bottom w:type="dxa" w:w="40"/>
              <w:right w:type="dxa" w:w="80"/>
            </w:tcMar>
            <w:vAlign w:val="center"/>
          </w:tcPr>
          <w:p>
            <w:pPr>
              <w:spacing w:after="20" w:before="20" w:line="252"/>
            </w:pPr>
            <w:r>
              <w:rPr>
                <w:sz w:val="19"/>
                <w:szCs w:val="19"/>
              </w:rPr>
              <w:t xml:space="preserve">—</w:t>
            </w:r>
          </w:p>
        </w:tc>
      </w:tr>
      <w:tr>
        <w:tc>
          <w:tcPr>
            <w:tcW w:type="dxa" w:w="20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M2b_peer_zscore</w:t>
            </w:r>
          </w:p>
        </w:tc>
        <w:tc>
          <w:tcPr>
            <w:tcW w:type="dxa" w:w="2650"/>
            <w:tcMar>
              <w:top w:type="dxa" w:w="40"/>
              <w:left w:type="dxa" w:w="80"/>
              <w:bottom w:type="dxa" w:w="40"/>
              <w:right w:type="dxa" w:w="80"/>
            </w:tcMar>
            <w:vAlign w:val="center"/>
          </w:tcPr>
          <w:p>
            <w:pPr>
              <w:spacing w:after="20" w:before="20" w:line="252"/>
            </w:pPr>
            <w:r>
              <w:rPr>
                <w:sz w:val="19"/>
                <w:szCs w:val="19"/>
              </w:rPr>
              <w:t xml:space="preserve">z_primary (z-score R-string)</w:t>
            </w:r>
          </w:p>
        </w:tc>
        <w:tc>
          <w:tcPr>
            <w:tcW w:type="dxa" w:w="2450"/>
            <w:tcMar>
              <w:top w:type="dxa" w:w="40"/>
              <w:left w:type="dxa" w:w="80"/>
              <w:bottom w:type="dxa" w:w="40"/>
              <w:right w:type="dxa" w:w="80"/>
            </w:tcMar>
            <w:vAlign w:val="center"/>
          </w:tcPr>
          <w:p>
            <w:pPr>
              <w:spacing w:after="20" w:before="20" w:line="252"/>
            </w:pPr>
            <w:r>
              <w:rPr>
                <w:sz w:val="19"/>
                <w:szCs w:val="19"/>
              </w:rPr>
              <w:t xml:space="preserve">2,5</w:t>
            </w:r>
          </w:p>
        </w:tc>
        <w:tc>
          <w:tcPr>
            <w:tcW w:type="dxa" w:w="1926"/>
            <w:tcMar>
              <w:top w:type="dxa" w:w="40"/>
              <w:left w:type="dxa" w:w="80"/>
              <w:bottom w:type="dxa" w:w="40"/>
              <w:right w:type="dxa" w:w="80"/>
            </w:tcMar>
            <w:vAlign w:val="center"/>
          </w:tcPr>
          <w:p>
            <w:pPr>
              <w:spacing w:after="20" w:before="20" w:line="252"/>
            </w:pPr>
            <w:r>
              <w:rPr>
                <w:sz w:val="19"/>
                <w:szCs w:val="19"/>
              </w:rPr>
              <w:t xml:space="preserve">high_R</w:t>
            </w:r>
          </w:p>
        </w:tc>
      </w:tr>
      <w:tr>
        <w:tc>
          <w:tcPr>
            <w:tcW w:type="dxa" w:w="20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M2b_open_circuit</w:t>
            </w:r>
          </w:p>
        </w:tc>
        <w:tc>
          <w:tcPr>
            <w:tcW w:type="dxa" w:w="2650"/>
            <w:shd w:fill="EDF2F8" w:val="clear"/>
            <w:tcMar>
              <w:top w:type="dxa" w:w="40"/>
              <w:left w:type="dxa" w:w="80"/>
              <w:bottom w:type="dxa" w:w="40"/>
              <w:right w:type="dxa" w:w="80"/>
            </w:tcMar>
            <w:vAlign w:val="center"/>
          </w:tcPr>
          <w:p>
            <w:pPr>
              <w:spacing w:after="20" w:before="20" w:line="252"/>
            </w:pPr>
            <w:r>
              <w:rPr>
                <w:sz w:val="19"/>
                <w:szCs w:val="19"/>
              </w:rPr>
              <w:t xml:space="preserve">median rasio I/I_q95 saat daylight</w:t>
            </w:r>
          </w:p>
        </w:tc>
        <w:tc>
          <w:tcPr>
            <w:tcW w:type="dxa" w:w="2450"/>
            <w:shd w:fill="EDF2F8" w:val="clear"/>
            <w:tcMar>
              <w:top w:type="dxa" w:w="40"/>
              <w:left w:type="dxa" w:w="80"/>
              <w:bottom w:type="dxa" w:w="40"/>
              <w:right w:type="dxa" w:w="80"/>
            </w:tcMar>
            <w:vAlign w:val="center"/>
          </w:tcPr>
          <w:p>
            <w:pPr>
              <w:spacing w:after="20" w:before="20" w:line="252"/>
            </w:pPr>
            <w:r>
              <w:rPr>
                <w:sz w:val="19"/>
                <w:szCs w:val="19"/>
              </w:rPr>
              <w:t xml:space="preserve">0,05</w:t>
            </w:r>
          </w:p>
        </w:tc>
        <w:tc>
          <w:tcPr>
            <w:tcW w:type="dxa" w:w="1926"/>
            <w:shd w:fill="EDF2F8" w:val="clear"/>
            <w:tcMar>
              <w:top w:type="dxa" w:w="40"/>
              <w:left w:type="dxa" w:w="80"/>
              <w:bottom w:type="dxa" w:w="40"/>
              <w:right w:type="dxa" w:w="80"/>
            </w:tcMar>
            <w:vAlign w:val="center"/>
          </w:tcPr>
          <w:p>
            <w:pPr>
              <w:spacing w:after="20" w:before="20" w:line="252"/>
            </w:pPr>
            <w:r>
              <w:rPr>
                <w:sz w:val="19"/>
                <w:szCs w:val="19"/>
              </w:rPr>
              <w:t xml:space="preserve">open_circuit</w:t>
            </w:r>
          </w:p>
        </w:tc>
      </w:tr>
      <w:tr>
        <w:tc>
          <w:tcPr>
            <w:tcW w:type="dxa" w:w="20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M2b_ground_fault</w:t>
            </w:r>
          </w:p>
        </w:tc>
        <w:tc>
          <w:tcPr>
            <w:tcW w:type="dxa" w:w="2650"/>
            <w:tcMar>
              <w:top w:type="dxa" w:w="40"/>
              <w:left w:type="dxa" w:w="80"/>
              <w:bottom w:type="dxa" w:w="40"/>
              <w:right w:type="dxa" w:w="80"/>
            </w:tcMar>
            <w:vAlign w:val="center"/>
          </w:tcPr>
          <w:p>
            <w:pPr>
              <w:spacing w:after="20" w:before="20" w:line="252"/>
            </w:pPr>
            <w:r>
              <w:rPr>
                <w:sz w:val="19"/>
                <w:szCs w:val="19"/>
              </w:rPr>
              <w:t xml:space="preserve">|median V-to-ground| (V)</w:t>
            </w:r>
          </w:p>
        </w:tc>
        <w:tc>
          <w:tcPr>
            <w:tcW w:type="dxa" w:w="2450"/>
            <w:tcMar>
              <w:top w:type="dxa" w:w="40"/>
              <w:left w:type="dxa" w:w="80"/>
              <w:bottom w:type="dxa" w:w="40"/>
              <w:right w:type="dxa" w:w="80"/>
            </w:tcMar>
            <w:vAlign w:val="center"/>
          </w:tcPr>
          <w:p>
            <w:pPr>
              <w:spacing w:after="20" w:before="20" w:line="252"/>
            </w:pPr>
            <w:r>
              <w:rPr>
                <w:sz w:val="19"/>
                <w:szCs w:val="19"/>
              </w:rPr>
              <w:t xml:space="preserve">50 V</w:t>
            </w:r>
          </w:p>
        </w:tc>
        <w:tc>
          <w:tcPr>
            <w:tcW w:type="dxa" w:w="1926"/>
            <w:tcMar>
              <w:top w:type="dxa" w:w="40"/>
              <w:left w:type="dxa" w:w="80"/>
              <w:bottom w:type="dxa" w:w="40"/>
              <w:right w:type="dxa" w:w="80"/>
            </w:tcMar>
            <w:vAlign w:val="center"/>
          </w:tcPr>
          <w:p>
            <w:pPr>
              <w:spacing w:after="20" w:before="20" w:line="252"/>
            </w:pPr>
            <w:r>
              <w:rPr>
                <w:sz w:val="19"/>
                <w:szCs w:val="19"/>
              </w:rPr>
              <w:t xml:space="preserve">ground_fault</w:t>
            </w:r>
          </w:p>
        </w:tc>
      </w:tr>
      <w:tr>
        <w:tc>
          <w:tcPr>
            <w:tcW w:type="dxa" w:w="20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M2b_mppt_ratio</w:t>
            </w:r>
          </w:p>
        </w:tc>
        <w:tc>
          <w:tcPr>
            <w:tcW w:type="dxa" w:w="2650"/>
            <w:shd w:fill="EDF2F8" w:val="clear"/>
            <w:tcMar>
              <w:top w:type="dxa" w:w="40"/>
              <w:left w:type="dxa" w:w="80"/>
              <w:bottom w:type="dxa" w:w="40"/>
              <w:right w:type="dxa" w:w="80"/>
            </w:tcMar>
            <w:vAlign w:val="center"/>
          </w:tcPr>
          <w:p>
            <w:pPr>
              <w:spacing w:after="20" w:before="20" w:line="252"/>
            </w:pPr>
            <w:r>
              <w:rPr>
                <w:sz w:val="19"/>
                <w:szCs w:val="19"/>
              </w:rPr>
              <w:t xml:space="preserve">median rasio saat event</w:t>
            </w:r>
          </w:p>
        </w:tc>
        <w:tc>
          <w:tcPr>
            <w:tcW w:type="dxa" w:w="2450"/>
            <w:shd w:fill="EDF2F8" w:val="clear"/>
            <w:tcMar>
              <w:top w:type="dxa" w:w="40"/>
              <w:left w:type="dxa" w:w="80"/>
              <w:bottom w:type="dxa" w:w="40"/>
              <w:right w:type="dxa" w:w="80"/>
            </w:tcMar>
            <w:vAlign w:val="center"/>
          </w:tcPr>
          <w:p>
            <w:pPr>
              <w:spacing w:after="20" w:before="20" w:line="252"/>
            </w:pPr>
            <w:r>
              <w:rPr>
                <w:sz w:val="19"/>
                <w:szCs w:val="19"/>
              </w:rPr>
              <w:t xml:space="preserve">0,85</w:t>
            </w:r>
          </w:p>
        </w:tc>
        <w:tc>
          <w:tcPr>
            <w:tcW w:type="dxa" w:w="1926"/>
            <w:shd w:fill="EDF2F8" w:val="clear"/>
            <w:tcMar>
              <w:top w:type="dxa" w:w="40"/>
              <w:left w:type="dxa" w:w="80"/>
              <w:bottom w:type="dxa" w:w="40"/>
              <w:right w:type="dxa" w:w="80"/>
            </w:tcMar>
            <w:vAlign w:val="center"/>
          </w:tcPr>
          <w:p>
            <w:pPr>
              <w:spacing w:after="20" w:before="20" w:line="252"/>
            </w:pPr>
            <w:r>
              <w:rPr>
                <w:sz w:val="19"/>
                <w:szCs w:val="19"/>
              </w:rPr>
              <w:t xml:space="preserve">mppt_partner_underperform</w:t>
            </w:r>
          </w:p>
        </w:tc>
      </w:tr>
      <w:tr>
        <w:tc>
          <w:tcPr>
            <w:tcW w:type="dxa" w:w="20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M2b_intermittent</w:t>
            </w:r>
          </w:p>
        </w:tc>
        <w:tc>
          <w:tcPr>
            <w:tcW w:type="dxa" w:w="2650"/>
            <w:tcMar>
              <w:top w:type="dxa" w:w="40"/>
              <w:left w:type="dxa" w:w="80"/>
              <w:bottom w:type="dxa" w:w="40"/>
              <w:right w:type="dxa" w:w="80"/>
            </w:tcMar>
            <w:vAlign w:val="center"/>
          </w:tcPr>
          <w:p>
            <w:pPr>
              <w:spacing w:after="20" w:before="20" w:line="252"/>
            </w:pPr>
            <w:r>
              <w:rPr>
                <w:sz w:val="19"/>
                <w:szCs w:val="19"/>
              </w:rPr>
              <w:t xml:space="preserve">reconstruction error window</w:t>
            </w:r>
          </w:p>
        </w:tc>
        <w:tc>
          <w:tcPr>
            <w:tcW w:type="dxa" w:w="2450"/>
            <w:tcMar>
              <w:top w:type="dxa" w:w="40"/>
              <w:left w:type="dxa" w:w="80"/>
              <w:bottom w:type="dxa" w:w="40"/>
              <w:right w:type="dxa" w:w="80"/>
            </w:tcMar>
            <w:vAlign w:val="center"/>
          </w:tcPr>
          <w:p>
            <w:pPr>
              <w:spacing w:after="20" w:before="20" w:line="252"/>
            </w:pPr>
            <w:r>
              <w:rPr>
                <w:sz w:val="19"/>
                <w:szCs w:val="19"/>
              </w:rPr>
              <w:t xml:space="preserve">ambang model (μ+3σ)</w:t>
            </w:r>
          </w:p>
        </w:tc>
        <w:tc>
          <w:tcPr>
            <w:tcW w:type="dxa" w:w="1926"/>
            <w:tcMar>
              <w:top w:type="dxa" w:w="40"/>
              <w:left w:type="dxa" w:w="80"/>
              <w:bottom w:type="dxa" w:w="40"/>
              <w:right w:type="dxa" w:w="80"/>
            </w:tcMar>
            <w:vAlign w:val="center"/>
          </w:tcPr>
          <w:p>
            <w:pPr>
              <w:spacing w:after="20" w:before="20" w:line="252"/>
            </w:pPr>
            <w:r>
              <w:rPr>
                <w:sz w:val="19"/>
                <w:szCs w:val="19"/>
              </w:rPr>
              <w:t xml:space="preserve">intermittent</w:t>
            </w:r>
          </w:p>
        </w:tc>
      </w:tr>
      <w:tr>
        <w:tc>
          <w:tcPr>
            <w:tcW w:type="dxa" w:w="20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M2a_soiling</w:t>
            </w:r>
          </w:p>
        </w:tc>
        <w:tc>
          <w:tcPr>
            <w:tcW w:type="dxa" w:w="2650"/>
            <w:shd w:fill="EDF2F8" w:val="clear"/>
            <w:tcMar>
              <w:top w:type="dxa" w:w="40"/>
              <w:left w:type="dxa" w:w="80"/>
              <w:bottom w:type="dxa" w:w="40"/>
              <w:right w:type="dxa" w:w="80"/>
            </w:tcMar>
            <w:vAlign w:val="center"/>
          </w:tcPr>
          <w:p>
            <w:pPr>
              <w:spacing w:after="20" w:before="20" w:line="252"/>
            </w:pPr>
            <w:r>
              <w:rPr>
                <w:sz w:val="19"/>
                <w:szCs w:val="19"/>
              </w:rPr>
              <w:t xml:space="preserve">p_loss (fraksi)</w:t>
            </w:r>
          </w:p>
        </w:tc>
        <w:tc>
          <w:tcPr>
            <w:tcW w:type="dxa" w:w="2450"/>
            <w:shd w:fill="EDF2F8" w:val="clear"/>
            <w:tcMar>
              <w:top w:type="dxa" w:w="40"/>
              <w:left w:type="dxa" w:w="80"/>
              <w:bottom w:type="dxa" w:w="40"/>
              <w:right w:type="dxa" w:w="80"/>
            </w:tcMar>
            <w:vAlign w:val="center"/>
          </w:tcPr>
          <w:p>
            <w:pPr>
              <w:spacing w:after="20" w:before="20" w:line="252"/>
            </w:pPr>
            <w:r>
              <w:rPr>
                <w:sz w:val="19"/>
                <w:szCs w:val="19"/>
              </w:rPr>
              <w:t xml:space="preserve">0</w:t>
            </w:r>
          </w:p>
        </w:tc>
        <w:tc>
          <w:tcPr>
            <w:tcW w:type="dxa" w:w="1926"/>
            <w:shd w:fill="EDF2F8" w:val="clear"/>
            <w:tcMar>
              <w:top w:type="dxa" w:w="40"/>
              <w:left w:type="dxa" w:w="80"/>
              <w:bottom w:type="dxa" w:w="40"/>
              <w:right w:type="dxa" w:w="80"/>
            </w:tcMar>
            <w:vAlign w:val="center"/>
          </w:tcPr>
          <w:p>
            <w:pPr>
              <w:spacing w:after="20" w:before="20" w:line="252"/>
            </w:pPr>
            <w:r>
              <w:rPr>
                <w:sz w:val="19"/>
                <w:szCs w:val="19"/>
              </w:rPr>
              <w:t xml:space="preserve">cleaning_recommended / soiling_detected / insufficient_data</w:t>
            </w:r>
          </w:p>
        </w:tc>
      </w:tr>
    </w:tbl>
    <w:p>
      <w:pPr>
        <w:spacing w:after="120" w:line="276"/>
      </w:pPr>
      <w:r>
        <w:rPr>
          <w:b/>
          <w:bCs/>
          <w:sz w:val="22"/>
          <w:szCs w:val="22"/>
        </w:rPr>
        <w:t xml:space="preserve">Contoh baca baris nyata (23 Juni 2026): </w:t>
      </w:r>
      <w:r>
        <w:rPr>
          <w:sz w:val="22"/>
          <w:szCs w:val="22"/>
        </w:rPr>
        <w:t xml:space="preserve">WB04-INV08 PV5, sub_module M2e_string_proxy, CRITICAL, value 19,58, threshold 90, message "proxy-down 575min/715min daylight (19.58% uptime)" → string PV5 diduga mati 575 dari 715 menit siang (uptime hanya 19,6%, jauh di bawah ambang 90%). Baris kedua dan ketiga hari yang sama: M2b_open_circuit PV5 dengan rasio 0,000 &lt; 0,05 → dikonfirmasi open circuit. Dua detektor independen menunjuk string yang sama = prioritas periksa fisik (fuse/konektor/kabel).</w:t>
      </w:r>
    </w:p>
    <w:p>
      <w:pPr>
        <w:pStyle w:val="ListParagraph"/>
        <w:numPr>
          <w:ilvl w:val="0"/>
          <w:numId w:val="2"/>
        </w:numPr>
        <w:spacing w:after="60" w:line="276"/>
      </w:pPr>
      <w:r>
        <w:rPr>
          <w:b/>
          <w:bCs/>
          <w:sz w:val="22"/>
          <w:szCs w:val="22"/>
        </w:rPr>
        <w:t xml:space="preserve">Langkah baca harian: </w:t>
      </w:r>
      <w:r>
        <w:rPr>
          <w:sz w:val="22"/>
          <w:szCs w:val="22"/>
        </w:rPr>
        <w:t xml:space="preserve">(1) filter severity CRITICAL/HIGH; (2) de-duplikasi per (sub_module, inverter_id, pv_string) karena duplikasi per sumber POA; (3) baca message; (4) buka sheet artefak detektor terkait untuk konteks; (5) catat berapa hari berturut string yang sama muncul (persistensi lintas tanggal = bukan noise).</w:t>
      </w:r>
    </w:p>
    <w:p>
      <w:pPr>
        <w:pStyle w:val="ListParagraph"/>
        <w:numPr>
          <w:ilvl w:val="0"/>
          <w:numId w:val="2"/>
        </w:numPr>
        <w:spacing w:after="60" w:line="276"/>
      </w:pPr>
      <w:r>
        <w:rPr>
          <w:sz w:val="22"/>
          <w:szCs w:val="22"/>
        </w:rPr>
        <w:t xml:space="preserve">Temuan </w:t>
      </w:r>
      <w:r>
        <w:rPr>
          <w:rFonts w:ascii="Consolas" w:cs="Consolas" w:eastAsia="Consolas" w:hAnsi="Consolas"/>
          <w:sz w:val="19"/>
          <w:szCs w:val="19"/>
        </w:rPr>
        <w:t xml:space="preserve">M2e_inverter</w:t>
      </w:r>
      <w:r>
        <w:rPr>
          <w:sz w:val="22"/>
          <w:szCs w:val="22"/>
        </w:rPr>
        <w:t xml:space="preserve"> tidak muncul di kelima file contoh — artinya semua inverter uptime ≥ 99% pada hari-hari itu (hanya non-normal yang di-emit).</w:t>
      </w:r>
    </w:p>
    <w:p>
      <w:pPr>
        <w:pStyle w:val="ListParagraph"/>
        <w:numPr>
          <w:ilvl w:val="0"/>
          <w:numId w:val="2"/>
        </w:numPr>
        <w:spacing w:after="60" w:line="276"/>
      </w:pPr>
      <w:r>
        <w:rPr>
          <w:sz w:val="22"/>
          <w:szCs w:val="22"/>
        </w:rPr>
        <w:t xml:space="preserve">Ratusan baris </w:t>
      </w:r>
      <w:r>
        <w:rPr>
          <w:rFonts w:ascii="Consolas" w:cs="Consolas" w:eastAsia="Consolas" w:hAnsi="Consolas"/>
          <w:sz w:val="19"/>
          <w:szCs w:val="19"/>
        </w:rPr>
        <w:t xml:space="preserve">mppt_partner_underperform</w:t>
      </w:r>
      <w:r>
        <w:rPr>
          <w:sz w:val="22"/>
          <w:szCs w:val="22"/>
        </w:rPr>
        <w:t xml:space="preserve"> MEDIUM adalah normal: ambangnya sensitif (rasio &lt; 0,85). Perlakukan sebagai watchlist; prioritaskan yang HIGH (rasio event &lt; 0,5) dan CRITICAL (&lt; 0,2), atau yang persisten berhari-hari.</w:t>
      </w:r>
    </w:p>
    <w:p>
      <w:pPr>
        <w:pStyle w:val="Heading2"/>
        <w:spacing w:after="140" w:before="320"/>
      </w:pPr>
      <w:r>
        <w:t xml:space="preserve">4.2 Sheet M2e_hybrid_AllStrings — uptime semua string</w:t>
      </w:r>
    </w:p>
    <w:p>
      <w:pPr>
        <w:spacing w:after="120" w:line="276"/>
      </w:pPr>
      <w:r>
        <w:rPr>
          <w:sz w:val="22"/>
          <w:szCs w:val="22"/>
        </w:rPr>
        <w:t xml:space="preserve">Tabel lengkap 1 baris per pasangan (inverter, PV) — pada IKN ±194 inverter × 28 slot = 5.432 baris. Berbeda dari Findings yang hanya memuat masalah, sheet ini memuat SEMUA string sehingga cocok untuk rekap availability harian. Karena data Huawei tidak punya status per string, status "down" ditebak lewat proxy: string dianggap mati bila dayanya &lt; 0,1 kW pada timestamp ketika median daya string saudara ≥ 1 kW dan ≥ 50% saudara aktif, bertahan ≥ 20 langkah 5-menit (debounce ≈ 100 menit).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3926"/>
      </w:tblGrid>
      <w:tr>
        <w:trPr>
          <w:tblHeader/>
        </w:trPr>
        <w:tc>
          <w:tcPr>
            <w:tcW w:type="dxa" w:w="19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Kolom</w:t>
            </w:r>
          </w:p>
        </w:tc>
        <w:tc>
          <w:tcPr>
            <w:tcW w:type="dxa" w:w="32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Arti</w:t>
            </w:r>
          </w:p>
        </w:tc>
        <w:tc>
          <w:tcPr>
            <w:tcW w:type="dxa" w:w="392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Cara interpretasi</w:t>
            </w:r>
          </w:p>
        </w:tc>
      </w:tr>
      <w:tr>
        <w:tc>
          <w:tcPr>
            <w:tcW w:type="dxa" w:w="19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inverter_id</w:t>
            </w:r>
            <w:r>
              <w:rPr>
                <w:sz w:val="19"/>
                <w:szCs w:val="19"/>
              </w:rPr>
              <w:t xml:space="preserve"> / </w:t>
            </w:r>
            <w:r>
              <w:rPr>
                <w:rFonts w:ascii="Consolas" w:cs="Consolas" w:eastAsia="Consolas" w:hAnsi="Consolas"/>
                <w:sz w:val="19"/>
                <w:szCs w:val="19"/>
              </w:rPr>
              <w:t xml:space="preserve">pv_string</w:t>
            </w:r>
          </w:p>
        </w:tc>
        <w:tc>
          <w:tcPr>
            <w:tcW w:type="dxa" w:w="3200"/>
            <w:tcMar>
              <w:top w:type="dxa" w:w="40"/>
              <w:left w:type="dxa" w:w="80"/>
              <w:bottom w:type="dxa" w:w="40"/>
              <w:right w:type="dxa" w:w="80"/>
            </w:tcMar>
            <w:vAlign w:val="center"/>
          </w:tcPr>
          <w:p>
            <w:pPr>
              <w:spacing w:after="20" w:before="20" w:line="252"/>
            </w:pPr>
            <w:r>
              <w:rPr>
                <w:sz w:val="19"/>
                <w:szCs w:val="19"/>
              </w:rPr>
              <w:t xml:space="preserve">Identitas string.</w:t>
            </w:r>
          </w:p>
        </w:tc>
        <w:tc>
          <w:tcPr>
            <w:tcW w:type="dxa" w:w="3926"/>
            <w:tcMar>
              <w:top w:type="dxa" w:w="40"/>
              <w:left w:type="dxa" w:w="80"/>
              <w:bottom w:type="dxa" w:w="40"/>
              <w:right w:type="dxa" w:w="80"/>
            </w:tcMar>
            <w:vAlign w:val="center"/>
          </w:tcPr>
          <w:p>
            <w:pPr>
              <w:spacing w:after="20" w:before="20" w:line="252"/>
            </w:pPr>
            <w:r>
              <w:rPr>
                <w:sz w:val="19"/>
                <w:szCs w:val="19"/>
              </w:rPr>
              <w:t xml:space="preserve">—</w:t>
            </w:r>
          </w:p>
        </w:tc>
      </w:tr>
      <w:tr>
        <w:tc>
          <w:tcPr>
            <w:tcW w:type="dxa" w:w="19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status</w:t>
            </w:r>
          </w:p>
        </w:tc>
        <w:tc>
          <w:tcPr>
            <w:tcW w:type="dxa" w:w="3200"/>
            <w:shd w:fill="EDF2F8" w:val="clear"/>
            <w:tcMar>
              <w:top w:type="dxa" w:w="40"/>
              <w:left w:type="dxa" w:w="80"/>
              <w:bottom w:type="dxa" w:w="40"/>
              <w:right w:type="dxa" w:w="80"/>
            </w:tcMar>
            <w:vAlign w:val="center"/>
          </w:tcPr>
          <w:p>
            <w:pPr>
              <w:spacing w:after="20" w:before="20" w:line="252"/>
            </w:pPr>
            <w:r>
              <w:rPr>
                <w:sz w:val="19"/>
                <w:szCs w:val="19"/>
              </w:rPr>
              <w:t xml:space="preserve">NORMAL / INFO / MEDIUM / HIGH / CRITICAL / EMPTY / NO_DAYLIGHT.</w:t>
            </w:r>
          </w:p>
        </w:tc>
        <w:tc>
          <w:tcPr>
            <w:tcW w:type="dxa" w:w="3926"/>
            <w:shd w:fill="EDF2F8" w:val="clear"/>
            <w:tcMar>
              <w:top w:type="dxa" w:w="40"/>
              <w:left w:type="dxa" w:w="80"/>
              <w:bottom w:type="dxa" w:w="40"/>
              <w:right w:type="dxa" w:w="80"/>
            </w:tcMar>
            <w:vAlign w:val="center"/>
          </w:tcPr>
          <w:p>
            <w:pPr>
              <w:spacing w:after="20" w:before="20" w:line="252"/>
            </w:pPr>
            <w:r>
              <w:rPr>
                <w:sz w:val="19"/>
                <w:szCs w:val="19"/>
              </w:rPr>
              <w:t xml:space="preserve">Severity dari tangga uptime (Bagian 3.1). EMPTY = slot memang tidak terpasang string (per strings.yaml) — bukan gangguan. NO_DAYLIGHT = inverter tidak pernah ON hari itu (semua metrik NaN).</w:t>
            </w:r>
          </w:p>
        </w:tc>
      </w:tr>
      <w:tr>
        <w:tc>
          <w:tcPr>
            <w:tcW w:type="dxa" w:w="19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uptime_pct</w:t>
            </w:r>
          </w:p>
        </w:tc>
        <w:tc>
          <w:tcPr>
            <w:tcW w:type="dxa" w:w="3200"/>
            <w:tcMar>
              <w:top w:type="dxa" w:w="40"/>
              <w:left w:type="dxa" w:w="80"/>
              <w:bottom w:type="dxa" w:w="40"/>
              <w:right w:type="dxa" w:w="80"/>
            </w:tcMar>
            <w:vAlign w:val="center"/>
          </w:tcPr>
          <w:p>
            <w:pPr>
              <w:spacing w:after="20" w:before="20" w:line="252"/>
            </w:pPr>
            <w:r>
              <w:rPr>
                <w:sz w:val="19"/>
                <w:szCs w:val="19"/>
              </w:rPr>
              <w:t xml:space="preserve">100 × (1 − event_minutes/daylight_minutes).</w:t>
            </w:r>
          </w:p>
        </w:tc>
        <w:tc>
          <w:tcPr>
            <w:tcW w:type="dxa" w:w="3926"/>
            <w:tcMar>
              <w:top w:type="dxa" w:w="40"/>
              <w:left w:type="dxa" w:w="80"/>
              <w:bottom w:type="dxa" w:w="40"/>
              <w:right w:type="dxa" w:w="80"/>
            </w:tcMar>
            <w:vAlign w:val="center"/>
          </w:tcPr>
          <w:p>
            <w:pPr>
              <w:spacing w:after="20" w:before="20" w:line="252"/>
            </w:pPr>
            <w:r>
              <w:rPr>
                <w:sz w:val="19"/>
                <w:szCs w:val="19"/>
              </w:rPr>
              <w:t xml:space="preserve">Persen waktu siang string beroperasi. 100 = sehat. NaN untuk EMPTY/NO_DAYLIGHT.</w:t>
            </w:r>
          </w:p>
        </w:tc>
      </w:tr>
      <w:tr>
        <w:tc>
          <w:tcPr>
            <w:tcW w:type="dxa" w:w="19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downtime_minutes</w:t>
            </w:r>
          </w:p>
        </w:tc>
        <w:tc>
          <w:tcPr>
            <w:tcW w:type="dxa" w:w="3200"/>
            <w:shd w:fill="EDF2F8" w:val="clear"/>
            <w:tcMar>
              <w:top w:type="dxa" w:w="40"/>
              <w:left w:type="dxa" w:w="80"/>
              <w:bottom w:type="dxa" w:w="40"/>
              <w:right w:type="dxa" w:w="80"/>
            </w:tcMar>
            <w:vAlign w:val="center"/>
          </w:tcPr>
          <w:p>
            <w:pPr>
              <w:spacing w:after="20" w:before="20" w:line="252"/>
            </w:pPr>
            <w:r>
              <w:rPr>
                <w:sz w:val="19"/>
                <w:szCs w:val="19"/>
              </w:rPr>
              <w:t xml:space="preserve">Total menit event down (sama dengan event_minutes).</w:t>
            </w:r>
          </w:p>
        </w:tc>
        <w:tc>
          <w:tcPr>
            <w:tcW w:type="dxa" w:w="3926"/>
            <w:shd w:fill="EDF2F8" w:val="clear"/>
            <w:tcMar>
              <w:top w:type="dxa" w:w="40"/>
              <w:left w:type="dxa" w:w="80"/>
              <w:bottom w:type="dxa" w:w="40"/>
              <w:right w:type="dxa" w:w="80"/>
            </w:tcMar>
            <w:vAlign w:val="center"/>
          </w:tcPr>
          <w:p>
            <w:pPr>
              <w:spacing w:after="20" w:before="20" w:line="252"/>
            </w:pPr>
            <w:r>
              <w:rPr>
                <w:sz w:val="19"/>
                <w:szCs w:val="19"/>
              </w:rPr>
              <w:t xml:space="preserve">Dua kolom ini memang duplikat di versi sekarang.</w:t>
            </w:r>
          </w:p>
        </w:tc>
      </w:tr>
      <w:tr>
        <w:tc>
          <w:tcPr>
            <w:tcW w:type="dxa" w:w="19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event_minutes</w:t>
            </w:r>
          </w:p>
        </w:tc>
        <w:tc>
          <w:tcPr>
            <w:tcW w:type="dxa" w:w="3200"/>
            <w:tcMar>
              <w:top w:type="dxa" w:w="40"/>
              <w:left w:type="dxa" w:w="80"/>
              <w:bottom w:type="dxa" w:w="40"/>
              <w:right w:type="dxa" w:w="80"/>
            </w:tcMar>
            <w:vAlign w:val="center"/>
          </w:tcPr>
          <w:p>
            <w:pPr>
              <w:spacing w:after="20" w:before="20" w:line="252"/>
            </w:pPr>
            <w:r>
              <w:rPr>
                <w:sz w:val="19"/>
                <w:szCs w:val="19"/>
              </w:rPr>
              <w:t xml:space="preserve">Total menit semua event down yang lolos debounce.</w:t>
            </w:r>
          </w:p>
        </w:tc>
        <w:tc>
          <w:tcPr>
            <w:tcW w:type="dxa" w:w="3926"/>
            <w:tcMar>
              <w:top w:type="dxa" w:w="40"/>
              <w:left w:type="dxa" w:w="80"/>
              <w:bottom w:type="dxa" w:w="40"/>
              <w:right w:type="dxa" w:w="80"/>
            </w:tcMar>
            <w:vAlign w:val="center"/>
          </w:tcPr>
          <w:p>
            <w:pPr>
              <w:spacing w:after="20" w:before="20" w:line="252"/>
            </w:pPr>
            <w:r>
              <w:rPr>
                <w:sz w:val="19"/>
                <w:szCs w:val="19"/>
              </w:rPr>
              <w:t xml:space="preserve">575 menit pada contoh WB04-INV08 PV5.</w:t>
            </w:r>
          </w:p>
        </w:tc>
      </w:tr>
      <w:tr>
        <w:tc>
          <w:tcPr>
            <w:tcW w:type="dxa" w:w="19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n_events</w:t>
            </w:r>
          </w:p>
        </w:tc>
        <w:tc>
          <w:tcPr>
            <w:tcW w:type="dxa" w:w="3200"/>
            <w:shd w:fill="EDF2F8" w:val="clear"/>
            <w:tcMar>
              <w:top w:type="dxa" w:w="40"/>
              <w:left w:type="dxa" w:w="80"/>
              <w:bottom w:type="dxa" w:w="40"/>
              <w:right w:type="dxa" w:w="80"/>
            </w:tcMar>
            <w:vAlign w:val="center"/>
          </w:tcPr>
          <w:p>
            <w:pPr>
              <w:spacing w:after="20" w:before="20" w:line="252"/>
            </w:pPr>
            <w:r>
              <w:rPr>
                <w:sz w:val="19"/>
                <w:szCs w:val="19"/>
              </w:rPr>
              <w:t xml:space="preserve">Jumlah event down terpisah.</w:t>
            </w:r>
          </w:p>
        </w:tc>
        <w:tc>
          <w:tcPr>
            <w:tcW w:type="dxa" w:w="3926"/>
            <w:shd w:fill="EDF2F8" w:val="clear"/>
            <w:tcMar>
              <w:top w:type="dxa" w:w="40"/>
              <w:left w:type="dxa" w:w="80"/>
              <w:bottom w:type="dxa" w:w="40"/>
              <w:right w:type="dxa" w:w="80"/>
            </w:tcMar>
            <w:vAlign w:val="center"/>
          </w:tcPr>
          <w:p>
            <w:pPr>
              <w:spacing w:after="20" w:before="20" w:line="252"/>
            </w:pPr>
            <w:r>
              <w:rPr>
                <w:sz w:val="19"/>
                <w:szCs w:val="19"/>
              </w:rPr>
              <w:t xml:space="preserve">1 event panjang = mati kontinu; banyak event pendek = intermiten (silang-cek detektor LSTM-AE).</w:t>
            </w:r>
          </w:p>
        </w:tc>
      </w:tr>
      <w:tr>
        <w:tc>
          <w:tcPr>
            <w:tcW w:type="dxa" w:w="19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daylight_minutes</w:t>
            </w:r>
          </w:p>
        </w:tc>
        <w:tc>
          <w:tcPr>
            <w:tcW w:type="dxa" w:w="3200"/>
            <w:tcMar>
              <w:top w:type="dxa" w:w="40"/>
              <w:left w:type="dxa" w:w="80"/>
              <w:bottom w:type="dxa" w:w="40"/>
              <w:right w:type="dxa" w:w="80"/>
            </w:tcMar>
            <w:vAlign w:val="center"/>
          </w:tcPr>
          <w:p>
            <w:pPr>
              <w:spacing w:after="20" w:before="20" w:line="252"/>
            </w:pPr>
            <w:r>
              <w:rPr>
                <w:sz w:val="19"/>
                <w:szCs w:val="19"/>
              </w:rPr>
              <w:t xml:space="preserve">Menit siang inverter ON (penyebut uptime).</w:t>
            </w:r>
          </w:p>
        </w:tc>
        <w:tc>
          <w:tcPr>
            <w:tcW w:type="dxa" w:w="3926"/>
            <w:tcMar>
              <w:top w:type="dxa" w:w="40"/>
              <w:left w:type="dxa" w:w="80"/>
              <w:bottom w:type="dxa" w:w="40"/>
              <w:right w:type="dxa" w:w="80"/>
            </w:tcMar>
            <w:vAlign w:val="center"/>
          </w:tcPr>
          <w:p>
            <w:pPr>
              <w:spacing w:after="20" w:before="20" w:line="252"/>
            </w:pPr>
            <w:r>
              <w:rPr>
                <w:sz w:val="19"/>
                <w:szCs w:val="19"/>
              </w:rPr>
              <w:t xml:space="preserve">±715–725 menit pada Juni. Bila kecil, uptime kurang bermakna.</w:t>
            </w:r>
          </w:p>
        </w:tc>
      </w:tr>
    </w:tbl>
    <w:p>
      <w:pPr>
        <w:pStyle w:val="ListParagraph"/>
        <w:numPr>
          <w:ilvl w:val="0"/>
          <w:numId w:val="2"/>
        </w:numPr>
        <w:spacing w:after="60" w:line="276"/>
      </w:pPr>
      <w:r>
        <w:rPr>
          <w:sz w:val="22"/>
          <w:szCs w:val="22"/>
        </w:rPr>
        <w:t xml:space="preserve">Cara pakai: filter status ≠ NORMAL dan ≠ EMPTY → daftar string yang perlu dicek; atau pivot uptime_pct per WB untuk rekap harian. Sheet inilah yang dibaca run soiling sebagai mask availability (lewat temuan M2e_inverter).</w:t>
      </w:r>
    </w:p>
    <w:p>
      <w:pPr>
        <w:pStyle w:val="Heading2"/>
        <w:spacing w:after="140" w:before="320"/>
      </w:pPr>
      <w:r>
        <w:t xml:space="preserve">4.3 Sheet M2e_hybrid_InverterLog — jam operasi inverter</w:t>
      </w:r>
    </w:p>
    <w:p>
      <w:pPr>
        <w:spacing w:after="120" w:line="276"/>
      </w:pPr>
      <w:r>
        <w:rPr>
          <w:sz w:val="22"/>
          <w:szCs w:val="22"/>
        </w:rPr>
        <w:t xml:space="preserve">Satu baris per inverter: log start/stop hari itu.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Kolom</w:t>
            </w:r>
          </w:p>
        </w:tc>
        <w:tc>
          <w:tcPr>
            <w:tcW w:type="dxa" w:w="32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Arti</w:t>
            </w:r>
          </w:p>
        </w:tc>
        <w:tc>
          <w:tcPr>
            <w:tcW w:type="dxa" w:w="362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Cara interpretasi</w:t>
            </w:r>
          </w:p>
        </w:tc>
      </w:tr>
      <w:tr>
        <w:tc>
          <w:tcPr>
            <w:tcW w:type="dxa" w:w="22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inverter_id</w:t>
            </w:r>
          </w:p>
        </w:tc>
        <w:tc>
          <w:tcPr>
            <w:tcW w:type="dxa" w:w="3200"/>
            <w:tcMar>
              <w:top w:type="dxa" w:w="40"/>
              <w:left w:type="dxa" w:w="80"/>
              <w:bottom w:type="dxa" w:w="40"/>
              <w:right w:type="dxa" w:w="80"/>
            </w:tcMar>
            <w:vAlign w:val="center"/>
          </w:tcPr>
          <w:p>
            <w:pPr>
              <w:spacing w:after="20" w:before="20" w:line="252"/>
            </w:pPr>
            <w:r>
              <w:rPr>
                <w:sz w:val="19"/>
                <w:szCs w:val="19"/>
              </w:rPr>
              <w:t xml:space="preserve">Inverter.</w:t>
            </w:r>
          </w:p>
        </w:tc>
        <w:tc>
          <w:tcPr>
            <w:tcW w:type="dxa" w:w="3626"/>
            <w:tcMar>
              <w:top w:type="dxa" w:w="40"/>
              <w:left w:type="dxa" w:w="80"/>
              <w:bottom w:type="dxa" w:w="40"/>
              <w:right w:type="dxa" w:w="80"/>
            </w:tcMar>
            <w:vAlign w:val="center"/>
          </w:tcPr>
          <w:p>
            <w:pPr>
              <w:spacing w:after="20" w:before="20" w:line="252"/>
            </w:pPr>
            <w:r>
              <w:rPr>
                <w:sz w:val="19"/>
                <w:szCs w:val="19"/>
              </w:rPr>
              <w:t xml:space="preserve">—</w:t>
            </w:r>
          </w:p>
        </w:tc>
      </w:tr>
      <w:tr>
        <w:tc>
          <w:tcPr>
            <w:tcW w:type="dxa" w:w="22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startup_time</w:t>
            </w:r>
          </w:p>
        </w:tc>
        <w:tc>
          <w:tcPr>
            <w:tcW w:type="dxa" w:w="3200"/>
            <w:shd w:fill="EDF2F8" w:val="clear"/>
            <w:tcMar>
              <w:top w:type="dxa" w:w="40"/>
              <w:left w:type="dxa" w:w="80"/>
              <w:bottom w:type="dxa" w:w="40"/>
              <w:right w:type="dxa" w:w="80"/>
            </w:tcMar>
            <w:vAlign w:val="center"/>
          </w:tcPr>
          <w:p>
            <w:pPr>
              <w:spacing w:after="20" w:before="20" w:line="252"/>
            </w:pPr>
            <w:r>
              <w:rPr>
                <w:sz w:val="19"/>
                <w:szCs w:val="19"/>
              </w:rPr>
              <w:t xml:space="preserve">Waktu pertama inverter tercatat ON (grid-connected).</w:t>
            </w:r>
          </w:p>
        </w:tc>
        <w:tc>
          <w:tcPr>
            <w:tcW w:type="dxa" w:w="3626"/>
            <w:shd w:fill="EDF2F8" w:val="clear"/>
            <w:tcMar>
              <w:top w:type="dxa" w:w="40"/>
              <w:left w:type="dxa" w:w="80"/>
              <w:bottom w:type="dxa" w:w="40"/>
              <w:right w:type="dxa" w:w="80"/>
            </w:tcMar>
            <w:vAlign w:val="center"/>
          </w:tcPr>
          <w:p>
            <w:pPr>
              <w:spacing w:after="20" w:before="20" w:line="252"/>
            </w:pPr>
            <w:r>
              <w:rPr>
                <w:sz w:val="19"/>
                <w:szCs w:val="19"/>
              </w:rPr>
              <w:t xml:space="preserve">Contoh 2026-06-23 06:11:51. Start jauh lebih siang dari inverter lain = telat bangun (cek alarm).</w:t>
            </w:r>
          </w:p>
        </w:tc>
      </w:tr>
      <w:tr>
        <w:tc>
          <w:tcPr>
            <w:tcW w:type="dxa" w:w="22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shutdown_time</w:t>
            </w:r>
          </w:p>
        </w:tc>
        <w:tc>
          <w:tcPr>
            <w:tcW w:type="dxa" w:w="3200"/>
            <w:tcMar>
              <w:top w:type="dxa" w:w="40"/>
              <w:left w:type="dxa" w:w="80"/>
              <w:bottom w:type="dxa" w:w="40"/>
              <w:right w:type="dxa" w:w="80"/>
            </w:tcMar>
            <w:vAlign w:val="center"/>
          </w:tcPr>
          <w:p>
            <w:pPr>
              <w:spacing w:after="20" w:before="20" w:line="252"/>
            </w:pPr>
            <w:r>
              <w:rPr>
                <w:sz w:val="19"/>
                <w:szCs w:val="19"/>
              </w:rPr>
              <w:t xml:space="preserve">Waktu shutdown terdeteksi.</w:t>
            </w:r>
          </w:p>
        </w:tc>
        <w:tc>
          <w:tcPr>
            <w:tcW w:type="dxa" w:w="3626"/>
            <w:tcMar>
              <w:top w:type="dxa" w:w="40"/>
              <w:left w:type="dxa" w:w="80"/>
              <w:bottom w:type="dxa" w:w="40"/>
              <w:right w:type="dxa" w:w="80"/>
            </w:tcMar>
            <w:vAlign w:val="center"/>
          </w:tcPr>
          <w:p>
            <w:pPr>
              <w:spacing w:after="20" w:before="20" w:line="252"/>
            </w:pPr>
            <w:r>
              <w:rPr>
                <w:sz w:val="19"/>
                <w:szCs w:val="19"/>
              </w:rPr>
              <w:t xml:space="preserve">NaN/kosong = masih beroperasi sampai akhir data hari itu (normal, karena data berhenti sebelum matahari terbenam penuh).</w:t>
            </w:r>
          </w:p>
        </w:tc>
      </w:tr>
      <w:tr>
        <w:tc>
          <w:tcPr>
            <w:tcW w:type="dxa" w:w="22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operation_duration_minutes</w:t>
            </w:r>
          </w:p>
        </w:tc>
        <w:tc>
          <w:tcPr>
            <w:tcW w:type="dxa" w:w="3200"/>
            <w:shd w:fill="EDF2F8" w:val="clear"/>
            <w:tcMar>
              <w:top w:type="dxa" w:w="40"/>
              <w:left w:type="dxa" w:w="80"/>
              <w:bottom w:type="dxa" w:w="40"/>
              <w:right w:type="dxa" w:w="80"/>
            </w:tcMar>
            <w:vAlign w:val="center"/>
          </w:tcPr>
          <w:p>
            <w:pPr>
              <w:spacing w:after="20" w:before="20" w:line="252"/>
            </w:pPr>
            <w:r>
              <w:rPr>
                <w:sz w:val="19"/>
                <w:szCs w:val="19"/>
              </w:rPr>
              <w:t xml:space="preserve">Durasi operasi (menit).</w:t>
            </w:r>
          </w:p>
        </w:tc>
        <w:tc>
          <w:tcPr>
            <w:tcW w:type="dxa" w:w="3626"/>
            <w:shd w:fill="EDF2F8" w:val="clear"/>
            <w:tcMar>
              <w:top w:type="dxa" w:w="40"/>
              <w:left w:type="dxa" w:w="80"/>
              <w:bottom w:type="dxa" w:w="40"/>
              <w:right w:type="dxa" w:w="80"/>
            </w:tcMar>
            <w:vAlign w:val="center"/>
          </w:tcPr>
          <w:p>
            <w:pPr>
              <w:spacing w:after="20" w:before="20" w:line="252"/>
            </w:pPr>
            <w:r>
              <w:rPr>
                <w:sz w:val="19"/>
                <w:szCs w:val="19"/>
              </w:rPr>
              <w:t xml:space="preserve">Bandingkan antar inverter: yang jomplang pendek = ada downtime.</w:t>
            </w:r>
          </w:p>
        </w:tc>
      </w:tr>
      <w:tr>
        <w:tc>
          <w:tcPr>
            <w:tcW w:type="dxa" w:w="22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status</w:t>
            </w:r>
          </w:p>
        </w:tc>
        <w:tc>
          <w:tcPr>
            <w:tcW w:type="dxa" w:w="3200"/>
            <w:tcMar>
              <w:top w:type="dxa" w:w="40"/>
              <w:left w:type="dxa" w:w="80"/>
              <w:bottom w:type="dxa" w:w="40"/>
              <w:right w:type="dxa" w:w="80"/>
            </w:tcMar>
            <w:vAlign w:val="center"/>
          </w:tcPr>
          <w:p>
            <w:pPr>
              <w:spacing w:after="20" w:before="20" w:line="252"/>
            </w:pPr>
            <w:r>
              <w:rPr>
                <w:sz w:val="19"/>
                <w:szCs w:val="19"/>
              </w:rPr>
              <w:t xml:space="preserve">Status Huawei baris terakhir hari itu.</w:t>
            </w:r>
          </w:p>
        </w:tc>
        <w:tc>
          <w:tcPr>
            <w:tcW w:type="dxa" w:w="3626"/>
            <w:tcMar>
              <w:top w:type="dxa" w:w="40"/>
              <w:left w:type="dxa" w:w="80"/>
              <w:bottom w:type="dxa" w:w="40"/>
              <w:right w:type="dxa" w:w="80"/>
            </w:tcMar>
            <w:vAlign w:val="center"/>
          </w:tcPr>
          <w:p>
            <w:pPr>
              <w:spacing w:after="20" w:before="20" w:line="252"/>
            </w:pPr>
            <w:r>
              <w:rPr>
                <w:sz w:val="19"/>
                <w:szCs w:val="19"/>
              </w:rPr>
              <w:t xml:space="preserve">"Grid connected" = normal. Nilai lain (Shutdown: ... / Standby) = perhatikan.</w:t>
            </w:r>
          </w:p>
        </w:tc>
      </w:tr>
    </w:tbl>
    <w:p>
      <w:pPr>
        <w:pStyle w:val="Heading2"/>
        <w:spacing w:after="140" w:before="320"/>
      </w:pPr>
      <w:r>
        <w:t xml:space="preserve">4.4 Sheet PreprocessingAudit (dan _1, _2, _3) — audit pembersihan data</w:t>
      </w:r>
    </w:p>
    <w:p>
      <w:pPr>
        <w:spacing w:after="120" w:line="276"/>
      </w:pPr>
      <w:r>
        <w:rPr>
          <w:sz w:val="22"/>
          <w:szCs w:val="22"/>
        </w:rPr>
        <w:t xml:space="preserve">Sebelum dianalisis, kolom tegangan/arus difilter outlier memakai Hampel filter (jendela 15 sampel ≈ 75 menit, ambang 3 MAD-sigma). Sheet ini murni AUDIT KUALITAS DATA — bukan temuan gangguan PV. Ada 4 salinan karena tiap detektor M2b menjalankan preprocessing sendiri: tanpa akhiran = peer_zscore, _1 = open_circuit, _2 = ground_fault (satu-satunya yang ikut mengaudit kolom V-to-ground, sehingga barisnya lebih banyak satu), _3 = mppt_ratio. Isinya identik untuk kolom yang sama.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26"/>
      </w:tblGrid>
      <w:tr>
        <w:trPr>
          <w:tblHeader/>
        </w:trPr>
        <w:tc>
          <w:tcPr>
            <w:tcW w:type="dxa" w:w="19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Kolom</w:t>
            </w:r>
          </w:p>
        </w:tc>
        <w:tc>
          <w:tcPr>
            <w:tcW w:type="dxa" w:w="34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Arti</w:t>
            </w:r>
          </w:p>
        </w:tc>
        <w:tc>
          <w:tcPr>
            <w:tcW w:type="dxa" w:w="372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Cara interpretasi</w:t>
            </w:r>
          </w:p>
        </w:tc>
      </w:tr>
      <w:tr>
        <w:tc>
          <w:tcPr>
            <w:tcW w:type="dxa" w:w="19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column</w:t>
            </w:r>
          </w:p>
        </w:tc>
        <w:tc>
          <w:tcPr>
            <w:tcW w:type="dxa" w:w="3400"/>
            <w:tcMar>
              <w:top w:type="dxa" w:w="40"/>
              <w:left w:type="dxa" w:w="80"/>
              <w:bottom w:type="dxa" w:w="40"/>
              <w:right w:type="dxa" w:w="80"/>
            </w:tcMar>
            <w:vAlign w:val="center"/>
          </w:tcPr>
          <w:p>
            <w:pPr>
              <w:spacing w:after="20" w:before="20" w:line="252"/>
            </w:pPr>
            <w:r>
              <w:rPr>
                <w:sz w:val="19"/>
                <w:szCs w:val="19"/>
              </w:rPr>
              <w:t xml:space="preserve">Nama kolom data mentah yang diaudit, mis. "PV1 input voltage(V)".</w:t>
            </w:r>
          </w:p>
        </w:tc>
        <w:tc>
          <w:tcPr>
            <w:tcW w:type="dxa" w:w="3726"/>
            <w:tcMar>
              <w:top w:type="dxa" w:w="40"/>
              <w:left w:type="dxa" w:w="80"/>
              <w:bottom w:type="dxa" w:w="40"/>
              <w:right w:type="dxa" w:w="80"/>
            </w:tcMar>
            <w:vAlign w:val="center"/>
          </w:tcPr>
          <w:p>
            <w:pPr>
              <w:spacing w:after="20" w:before="20" w:line="252"/>
            </w:pPr>
            <w:r>
              <w:rPr>
                <w:sz w:val="19"/>
                <w:szCs w:val="19"/>
              </w:rPr>
              <w:t xml:space="preserve">Agregat seluruh inverter.</w:t>
            </w:r>
          </w:p>
        </w:tc>
      </w:tr>
      <w:tr>
        <w:tc>
          <w:tcPr>
            <w:tcW w:type="dxa" w:w="19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n_outliers</w:t>
            </w:r>
          </w:p>
        </w:tc>
        <w:tc>
          <w:tcPr>
            <w:tcW w:type="dxa" w:w="3400"/>
            <w:shd w:fill="EDF2F8" w:val="clear"/>
            <w:tcMar>
              <w:top w:type="dxa" w:w="40"/>
              <w:left w:type="dxa" w:w="80"/>
              <w:bottom w:type="dxa" w:w="40"/>
              <w:right w:type="dxa" w:w="80"/>
            </w:tcMar>
            <w:vAlign w:val="center"/>
          </w:tcPr>
          <w:p>
            <w:pPr>
              <w:spacing w:after="20" w:before="20" w:line="252"/>
            </w:pPr>
            <w:r>
              <w:rPr>
                <w:sz w:val="19"/>
                <w:szCs w:val="19"/>
              </w:rPr>
              <w:t xml:space="preserve">Jumlah sampel yang dianggap outlier dan diganti/dibuang.</w:t>
            </w:r>
          </w:p>
        </w:tc>
        <w:tc>
          <w:tcPr>
            <w:tcW w:type="dxa" w:w="3726"/>
            <w:shd w:fill="EDF2F8" w:val="clear"/>
            <w:tcMar>
              <w:top w:type="dxa" w:w="40"/>
              <w:left w:type="dxa" w:w="80"/>
              <w:bottom w:type="dxa" w:w="40"/>
              <w:right w:type="dxa" w:w="80"/>
            </w:tcMar>
            <w:vAlign w:val="center"/>
          </w:tcPr>
          <w:p>
            <w:pPr>
              <w:spacing w:after="20" w:before="20" w:line="252"/>
            </w:pPr>
            <w:r>
              <w:rPr>
                <w:sz w:val="19"/>
                <w:szCs w:val="19"/>
              </w:rPr>
              <w:t xml:space="preserve">—</w:t>
            </w:r>
          </w:p>
        </w:tc>
      </w:tr>
      <w:tr>
        <w:tc>
          <w:tcPr>
            <w:tcW w:type="dxa" w:w="19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total_samples</w:t>
            </w:r>
          </w:p>
        </w:tc>
        <w:tc>
          <w:tcPr>
            <w:tcW w:type="dxa" w:w="3400"/>
            <w:tcMar>
              <w:top w:type="dxa" w:w="40"/>
              <w:left w:type="dxa" w:w="80"/>
              <w:bottom w:type="dxa" w:w="40"/>
              <w:right w:type="dxa" w:w="80"/>
            </w:tcMar>
            <w:vAlign w:val="center"/>
          </w:tcPr>
          <w:p>
            <w:pPr>
              <w:spacing w:after="20" w:before="20" w:line="252"/>
            </w:pPr>
            <w:r>
              <w:rPr>
                <w:sz w:val="19"/>
                <w:szCs w:val="19"/>
              </w:rPr>
              <w:t xml:space="preserve">Total sampel kolom itu hari tsb.</w:t>
            </w:r>
          </w:p>
        </w:tc>
        <w:tc>
          <w:tcPr>
            <w:tcW w:type="dxa" w:w="3726"/>
            <w:tcMar>
              <w:top w:type="dxa" w:w="40"/>
              <w:left w:type="dxa" w:w="80"/>
              <w:bottom w:type="dxa" w:w="40"/>
              <w:right w:type="dxa" w:w="80"/>
            </w:tcMar>
            <w:vAlign w:val="center"/>
          </w:tcPr>
          <w:p>
            <w:pPr>
              <w:spacing w:after="20" w:before="20" w:line="252"/>
            </w:pPr>
            <w:r>
              <w:rPr>
                <w:sz w:val="19"/>
                <w:szCs w:val="19"/>
              </w:rPr>
              <w:t xml:space="preserve">±29.223 = jumlah baris data gabungan hari itu.</w:t>
            </w:r>
          </w:p>
        </w:tc>
      </w:tr>
      <w:tr>
        <w:tc>
          <w:tcPr>
            <w:tcW w:type="dxa" w:w="19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pct_outliers</w:t>
            </w:r>
          </w:p>
        </w:tc>
        <w:tc>
          <w:tcPr>
            <w:tcW w:type="dxa" w:w="3400"/>
            <w:shd w:fill="EDF2F8" w:val="clear"/>
            <w:tcMar>
              <w:top w:type="dxa" w:w="40"/>
              <w:left w:type="dxa" w:w="80"/>
              <w:bottom w:type="dxa" w:w="40"/>
              <w:right w:type="dxa" w:w="80"/>
            </w:tcMar>
            <w:vAlign w:val="center"/>
          </w:tcPr>
          <w:p>
            <w:pPr>
              <w:spacing w:after="20" w:before="20" w:line="252"/>
            </w:pPr>
            <w:r>
              <w:rPr>
                <w:sz w:val="19"/>
                <w:szCs w:val="19"/>
              </w:rPr>
              <w:t xml:space="preserve">Persentase outlier.</w:t>
            </w:r>
          </w:p>
        </w:tc>
        <w:tc>
          <w:tcPr>
            <w:tcW w:type="dxa" w:w="3726"/>
            <w:shd w:fill="EDF2F8" w:val="clear"/>
            <w:tcMar>
              <w:top w:type="dxa" w:w="40"/>
              <w:left w:type="dxa" w:w="80"/>
              <w:bottom w:type="dxa" w:w="40"/>
              <w:right w:type="dxa" w:w="80"/>
            </w:tcMar>
            <w:vAlign w:val="center"/>
          </w:tcPr>
          <w:p>
            <w:pPr>
              <w:spacing w:after="20" w:before="20" w:line="252"/>
            </w:pPr>
            <w:r>
              <w:rPr>
                <w:sz w:val="19"/>
                <w:szCs w:val="19"/>
              </w:rPr>
              <w:t xml:space="preserve">Contoh nyata: PV1 voltage 5,8%. Nilai beberapa persen wajar (transien awan). Bila tiba-tiba &gt;15–20% pada banyak kolom → curigai kualitas data/logger hari itu, dan temuan detektor hari itu dibaca lebih hati-hati.</w:t>
            </w:r>
          </w:p>
        </w:tc>
      </w:tr>
    </w:tbl>
    <w:p>
      <w:pPr>
        <w:pStyle w:val="Heading2"/>
        <w:spacing w:after="140" w:before="320"/>
      </w:pPr>
      <w:r>
        <w:t xml:space="preserve">4.5 Sheet M2b_peer_zscore_StringStatus — resistansi string vs saudara</w:t>
      </w:r>
    </w:p>
    <w:p>
      <w:pPr>
        <w:spacing w:after="120" w:line="276"/>
      </w:pPr>
      <w:r>
        <w:rPr>
          <w:sz w:val="22"/>
          <w:szCs w:val="22"/>
        </w:rPr>
        <w:t xml:space="preserve">Detektor high-R (resistansi seri tinggi): menghitung </w:t>
      </w:r>
      <w:r>
        <w:rPr>
          <w:b/>
          <w:bCs/>
          <w:sz w:val="22"/>
          <w:szCs w:val="22"/>
        </w:rPr>
        <w:t xml:space="preserve">R-string = median(V/I)</w:t>
      </w:r>
      <w:r>
        <w:rPr>
          <w:sz w:val="22"/>
          <w:szCs w:val="22"/>
        </w:rPr>
        <w:t xml:space="preserve"> tiap string saat daylight (POA &gt; 300 W/m², arus di-clip minimal 0,1 A), lalu membandingkannya dengan string saudara SE-INVERTER lewat z-score. String yang R-nya menonjol tinggi + tegangan open-circuit (Voc) masih normal → suspek koneksi/konektor beresistansi tinggi. Sheet memuat semua string × 5 sumber POA (±23 ribu baris) — filter </w:t>
      </w:r>
      <w:r>
        <w:rPr>
          <w:rFonts w:ascii="Consolas" w:cs="Consolas" w:eastAsia="Consolas" w:hAnsi="Consolas"/>
          <w:sz w:val="19"/>
          <w:szCs w:val="19"/>
        </w:rPr>
        <w:t xml:space="preserve">poa_source</w:t>
      </w:r>
      <w:r>
        <w:rPr>
          <w:sz w:val="22"/>
          <w:szCs w:val="22"/>
        </w:rPr>
        <w:t xml:space="preserve"> dulu.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3250"/>
        <w:gridCol w:w="3626"/>
      </w:tblGrid>
      <w:tr>
        <w:trPr>
          <w:tblHeader/>
        </w:trPr>
        <w:tc>
          <w:tcPr>
            <w:tcW w:type="dxa" w:w="215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Kolom</w:t>
            </w:r>
          </w:p>
        </w:tc>
        <w:tc>
          <w:tcPr>
            <w:tcW w:type="dxa" w:w="325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Arti</w:t>
            </w:r>
          </w:p>
        </w:tc>
        <w:tc>
          <w:tcPr>
            <w:tcW w:type="dxa" w:w="362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Cara interpretasi</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poa_source</w:t>
            </w:r>
          </w:p>
        </w:tc>
        <w:tc>
          <w:tcPr>
            <w:tcW w:type="dxa" w:w="3250"/>
            <w:tcMar>
              <w:top w:type="dxa" w:w="40"/>
              <w:left w:type="dxa" w:w="80"/>
              <w:bottom w:type="dxa" w:w="40"/>
              <w:right w:type="dxa" w:w="80"/>
            </w:tcMar>
            <w:vAlign w:val="center"/>
          </w:tcPr>
          <w:p>
            <w:pPr>
              <w:spacing w:after="20" w:before="20" w:line="252"/>
            </w:pPr>
            <w:r>
              <w:rPr>
                <w:sz w:val="19"/>
                <w:szCs w:val="19"/>
              </w:rPr>
              <w:t xml:space="preserve">Sumber POA blok baris ini.</w:t>
            </w:r>
          </w:p>
        </w:tc>
        <w:tc>
          <w:tcPr>
            <w:tcW w:type="dxa" w:w="3626"/>
            <w:tcMar>
              <w:top w:type="dxa" w:w="40"/>
              <w:left w:type="dxa" w:w="80"/>
              <w:bottom w:type="dxa" w:w="40"/>
              <w:right w:type="dxa" w:w="80"/>
            </w:tcMar>
            <w:vAlign w:val="center"/>
          </w:tcPr>
          <w:p>
            <w:pPr>
              <w:spacing w:after="20" w:before="20" w:line="252"/>
            </w:pPr>
            <w:r>
              <w:rPr>
                <w:sz w:val="19"/>
                <w:szCs w:val="19"/>
              </w:rPr>
              <w:t xml:space="preserve">Pilih satu (disarankan pyranometer_per_ws) sebelum analisis.</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inverter_id</w:t>
            </w:r>
            <w:r>
              <w:rPr>
                <w:sz w:val="19"/>
                <w:szCs w:val="19"/>
              </w:rPr>
              <w:t xml:space="preserve"> / </w:t>
            </w:r>
            <w:r>
              <w:rPr>
                <w:rFonts w:ascii="Consolas" w:cs="Consolas" w:eastAsia="Consolas" w:hAnsi="Consolas"/>
                <w:sz w:val="19"/>
                <w:szCs w:val="19"/>
              </w:rPr>
              <w:t xml:space="preserve">wb_id</w:t>
            </w:r>
            <w:r>
              <w:rPr>
                <w:sz w:val="19"/>
                <w:szCs w:val="19"/>
              </w:rPr>
              <w:t xml:space="preserve"> / </w:t>
            </w:r>
            <w:r>
              <w:rPr>
                <w:rFonts w:ascii="Consolas" w:cs="Consolas" w:eastAsia="Consolas" w:hAnsi="Consolas"/>
                <w:sz w:val="19"/>
                <w:szCs w:val="19"/>
              </w:rPr>
              <w:t xml:space="preserve">pv_string</w:t>
            </w:r>
          </w:p>
        </w:tc>
        <w:tc>
          <w:tcPr>
            <w:tcW w:type="dxa" w:w="3250"/>
            <w:shd w:fill="EDF2F8" w:val="clear"/>
            <w:tcMar>
              <w:top w:type="dxa" w:w="40"/>
              <w:left w:type="dxa" w:w="80"/>
              <w:bottom w:type="dxa" w:w="40"/>
              <w:right w:type="dxa" w:w="80"/>
            </w:tcMar>
            <w:vAlign w:val="center"/>
          </w:tcPr>
          <w:p>
            <w:pPr>
              <w:spacing w:after="20" w:before="20" w:line="252"/>
            </w:pPr>
            <w:r>
              <w:rPr>
                <w:sz w:val="19"/>
                <w:szCs w:val="19"/>
              </w:rPr>
              <w:t xml:space="preserve">Identitas.</w:t>
            </w:r>
          </w:p>
        </w:tc>
        <w:tc>
          <w:tcPr>
            <w:tcW w:type="dxa" w:w="3626"/>
            <w:shd w:fill="EDF2F8" w:val="clear"/>
            <w:tcMar>
              <w:top w:type="dxa" w:w="40"/>
              <w:left w:type="dxa" w:w="80"/>
              <w:bottom w:type="dxa" w:w="40"/>
              <w:right w:type="dxa" w:w="80"/>
            </w:tcMar>
            <w:vAlign w:val="center"/>
          </w:tcPr>
          <w:p>
            <w:pPr>
              <w:spacing w:after="20" w:before="20" w:line="252"/>
            </w:pPr>
            <w:r>
              <w:rPr>
                <w:sz w:val="19"/>
                <w:szCs w:val="19"/>
              </w:rPr>
              <w:t xml:space="preserve">—</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status</w:t>
            </w:r>
          </w:p>
        </w:tc>
        <w:tc>
          <w:tcPr>
            <w:tcW w:type="dxa" w:w="3250"/>
            <w:tcMar>
              <w:top w:type="dxa" w:w="40"/>
              <w:left w:type="dxa" w:w="80"/>
              <w:bottom w:type="dxa" w:w="40"/>
              <w:right w:type="dxa" w:w="80"/>
            </w:tcMar>
            <w:vAlign w:val="center"/>
          </w:tcPr>
          <w:p>
            <w:pPr>
              <w:spacing w:after="20" w:before="20" w:line="252"/>
            </w:pPr>
            <w:r>
              <w:rPr>
                <w:sz w:val="19"/>
                <w:szCs w:val="19"/>
              </w:rPr>
              <w:t xml:space="preserve">NORMAL / high_R / EMPTY.</w:t>
            </w:r>
          </w:p>
        </w:tc>
        <w:tc>
          <w:tcPr>
            <w:tcW w:type="dxa" w:w="3626"/>
            <w:tcMar>
              <w:top w:type="dxa" w:w="40"/>
              <w:left w:type="dxa" w:w="80"/>
              <w:bottom w:type="dxa" w:w="40"/>
              <w:right w:type="dxa" w:w="80"/>
            </w:tcMar>
            <w:vAlign w:val="center"/>
          </w:tcPr>
          <w:p>
            <w:pPr>
              <w:spacing w:after="20" w:before="20" w:line="252"/>
            </w:pPr>
            <w:r>
              <w:rPr>
                <w:sz w:val="19"/>
                <w:szCs w:val="19"/>
              </w:rPr>
              <w:t xml:space="preserve">high_R hanya bila lolos SEMUA syarat emit (z &amp; Voc).</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rstr</w:t>
            </w:r>
          </w:p>
        </w:tc>
        <w:tc>
          <w:tcPr>
            <w:tcW w:type="dxa" w:w="3250"/>
            <w:shd w:fill="EDF2F8" w:val="clear"/>
            <w:tcMar>
              <w:top w:type="dxa" w:w="40"/>
              <w:left w:type="dxa" w:w="80"/>
              <w:bottom w:type="dxa" w:w="40"/>
              <w:right w:type="dxa" w:w="80"/>
            </w:tcMar>
            <w:vAlign w:val="center"/>
          </w:tcPr>
          <w:p>
            <w:pPr>
              <w:spacing w:after="20" w:before="20" w:line="252"/>
            </w:pPr>
            <w:r>
              <w:rPr>
                <w:sz w:val="19"/>
                <w:szCs w:val="19"/>
              </w:rPr>
              <w:t xml:space="preserve">Median V/I string saat daylight (ohm).</w:t>
            </w:r>
          </w:p>
        </w:tc>
        <w:tc>
          <w:tcPr>
            <w:tcW w:type="dxa" w:w="3626"/>
            <w:shd w:fill="EDF2F8" w:val="clear"/>
            <w:tcMar>
              <w:top w:type="dxa" w:w="40"/>
              <w:left w:type="dxa" w:w="80"/>
              <w:bottom w:type="dxa" w:w="40"/>
              <w:right w:type="dxa" w:w="80"/>
            </w:tcMar>
            <w:vAlign w:val="center"/>
          </w:tcPr>
          <w:p>
            <w:pPr>
              <w:spacing w:after="20" w:before="20" w:line="252"/>
            </w:pPr>
            <w:r>
              <w:rPr>
                <w:sz w:val="19"/>
                <w:szCs w:val="19"/>
              </w:rPr>
              <w:t xml:space="preserve">Nilai khas ±140–150 Ω pada siang cerah. Lebih tinggi dari saudara = mencurigakan.</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rstr_fleet_median</w:t>
            </w:r>
            <w:r>
              <w:rPr>
                <w:sz w:val="19"/>
                <w:szCs w:val="19"/>
              </w:rPr>
              <w:t xml:space="preserve"> / </w:t>
            </w:r>
            <w:r>
              <w:rPr>
                <w:rFonts w:ascii="Consolas" w:cs="Consolas" w:eastAsia="Consolas" w:hAnsi="Consolas"/>
                <w:sz w:val="19"/>
                <w:szCs w:val="19"/>
              </w:rPr>
              <w:t xml:space="preserve">rstr_fleet_std</w:t>
            </w:r>
          </w:p>
        </w:tc>
        <w:tc>
          <w:tcPr>
            <w:tcW w:type="dxa" w:w="3250"/>
            <w:tcMar>
              <w:top w:type="dxa" w:w="40"/>
              <w:left w:type="dxa" w:w="80"/>
              <w:bottom w:type="dxa" w:w="40"/>
              <w:right w:type="dxa" w:w="80"/>
            </w:tcMar>
            <w:vAlign w:val="center"/>
          </w:tcPr>
          <w:p>
            <w:pPr>
              <w:spacing w:after="20" w:before="20" w:line="252"/>
            </w:pPr>
            <w:r>
              <w:rPr>
                <w:sz w:val="19"/>
                <w:szCs w:val="19"/>
              </w:rPr>
              <w:t xml:space="preserve">Median &amp; deviasi standar R-string antar string SE-INVERTER.</w:t>
            </w:r>
          </w:p>
        </w:tc>
        <w:tc>
          <w:tcPr>
            <w:tcW w:type="dxa" w:w="3626"/>
            <w:tcMar>
              <w:top w:type="dxa" w:w="40"/>
              <w:left w:type="dxa" w:w="80"/>
              <w:bottom w:type="dxa" w:w="40"/>
              <w:right w:type="dxa" w:w="80"/>
            </w:tcMar>
            <w:vAlign w:val="center"/>
          </w:tcPr>
          <w:p>
            <w:pPr>
              <w:spacing w:after="20" w:before="20" w:line="252"/>
            </w:pPr>
            <w:r>
              <w:rPr>
                <w:sz w:val="19"/>
                <w:szCs w:val="19"/>
              </w:rPr>
              <w:t xml:space="preserve">Kata "fleet" di sini = saudara satu inverter, bukan seluruh site.</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z_mean</w:t>
            </w:r>
            <w:r>
              <w:rPr>
                <w:sz w:val="19"/>
                <w:szCs w:val="19"/>
              </w:rPr>
              <w:t xml:space="preserve"> / </w:t>
            </w:r>
            <w:r>
              <w:rPr>
                <w:rFonts w:ascii="Consolas" w:cs="Consolas" w:eastAsia="Consolas" w:hAnsi="Consolas"/>
                <w:sz w:val="19"/>
                <w:szCs w:val="19"/>
              </w:rPr>
              <w:t xml:space="preserve">z_median</w:t>
            </w:r>
          </w:p>
        </w:tc>
        <w:tc>
          <w:tcPr>
            <w:tcW w:type="dxa" w:w="3250"/>
            <w:shd w:fill="EDF2F8" w:val="clear"/>
            <w:tcMar>
              <w:top w:type="dxa" w:w="40"/>
              <w:left w:type="dxa" w:w="80"/>
              <w:bottom w:type="dxa" w:w="40"/>
              <w:right w:type="dxa" w:w="80"/>
            </w:tcMar>
            <w:vAlign w:val="center"/>
          </w:tcPr>
          <w:p>
            <w:pPr>
              <w:spacing w:after="20" w:before="20" w:line="252"/>
            </w:pPr>
            <w:r>
              <w:rPr>
                <w:sz w:val="19"/>
                <w:szCs w:val="19"/>
              </w:rPr>
              <w:t xml:space="preserve">Z-score rstr terhadap mean / median kelompok.</w:t>
            </w:r>
          </w:p>
        </w:tc>
        <w:tc>
          <w:tcPr>
            <w:tcW w:type="dxa" w:w="3626"/>
            <w:shd w:fill="EDF2F8" w:val="clear"/>
            <w:tcMar>
              <w:top w:type="dxa" w:w="40"/>
              <w:left w:type="dxa" w:w="80"/>
              <w:bottom w:type="dxa" w:w="40"/>
              <w:right w:type="dxa" w:w="80"/>
            </w:tcMar>
            <w:vAlign w:val="center"/>
          </w:tcPr>
          <w:p>
            <w:pPr>
              <w:spacing w:after="20" w:before="20" w:line="252"/>
            </w:pPr>
            <w:r>
              <w:rPr>
                <w:sz w:val="19"/>
                <w:szCs w:val="19"/>
              </w:rPr>
              <w:t xml:space="preserve">Dua varian statistik; flag bila salah satu |z| &gt; 2,5.</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z_primary</w:t>
            </w:r>
          </w:p>
        </w:tc>
        <w:tc>
          <w:tcPr>
            <w:tcW w:type="dxa" w:w="3250"/>
            <w:tcMar>
              <w:top w:type="dxa" w:w="40"/>
              <w:left w:type="dxa" w:w="80"/>
              <w:bottom w:type="dxa" w:w="40"/>
              <w:right w:type="dxa" w:w="80"/>
            </w:tcMar>
            <w:vAlign w:val="center"/>
          </w:tcPr>
          <w:p>
            <w:pPr>
              <w:spacing w:after="20" w:before="20" w:line="252"/>
            </w:pPr>
            <w:r>
              <w:rPr>
                <w:sz w:val="19"/>
                <w:szCs w:val="19"/>
              </w:rPr>
              <w:t xml:space="preserve">Z yang dipakai untuk severity (config: z_median).</w:t>
            </w:r>
          </w:p>
        </w:tc>
        <w:tc>
          <w:tcPr>
            <w:tcW w:type="dxa" w:w="3626"/>
            <w:tcMar>
              <w:top w:type="dxa" w:w="40"/>
              <w:left w:type="dxa" w:w="80"/>
              <w:bottom w:type="dxa" w:w="40"/>
              <w:right w:type="dxa" w:w="80"/>
            </w:tcMar>
            <w:vAlign w:val="center"/>
          </w:tcPr>
          <w:p>
            <w:pPr>
              <w:spacing w:after="20" w:before="20" w:line="252"/>
            </w:pPr>
            <w:r>
              <w:rPr>
                <w:sz w:val="19"/>
                <w:szCs w:val="19"/>
              </w:rPr>
              <w:t xml:space="preserve">|z| &gt; 3,5 → HIGH; 2,5–3,5 → MEDIUM (bila emit).</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flagged_by_mean</w:t>
            </w:r>
            <w:r>
              <w:rPr>
                <w:sz w:val="19"/>
                <w:szCs w:val="19"/>
              </w:rPr>
              <w:t xml:space="preserve"> / </w:t>
            </w:r>
            <w:r>
              <w:rPr>
                <w:rFonts w:ascii="Consolas" w:cs="Consolas" w:eastAsia="Consolas" w:hAnsi="Consolas"/>
                <w:sz w:val="19"/>
                <w:szCs w:val="19"/>
              </w:rPr>
              <w:t xml:space="preserve">flagged_by_median</w:t>
            </w:r>
          </w:p>
        </w:tc>
        <w:tc>
          <w:tcPr>
            <w:tcW w:type="dxa" w:w="3250"/>
            <w:shd w:fill="EDF2F8" w:val="clear"/>
            <w:tcMar>
              <w:top w:type="dxa" w:w="40"/>
              <w:left w:type="dxa" w:w="80"/>
              <w:bottom w:type="dxa" w:w="40"/>
              <w:right w:type="dxa" w:w="80"/>
            </w:tcMar>
            <w:vAlign w:val="center"/>
          </w:tcPr>
          <w:p>
            <w:pPr>
              <w:spacing w:after="20" w:before="20" w:line="252"/>
            </w:pPr>
            <w:r>
              <w:rPr>
                <w:sz w:val="19"/>
                <w:szCs w:val="19"/>
              </w:rPr>
              <w:t xml:space="preserve">Apakah |z| &gt; 2,5 menurut masing-masing.</w:t>
            </w:r>
          </w:p>
        </w:tc>
        <w:tc>
          <w:tcPr>
            <w:tcW w:type="dxa" w:w="3626"/>
            <w:shd w:fill="EDF2F8" w:val="clear"/>
            <w:tcMar>
              <w:top w:type="dxa" w:w="40"/>
              <w:left w:type="dxa" w:w="80"/>
              <w:bottom w:type="dxa" w:w="40"/>
              <w:right w:type="dxa" w:w="80"/>
            </w:tcMar>
            <w:vAlign w:val="center"/>
          </w:tcPr>
          <w:p>
            <w:pPr>
              <w:spacing w:after="20" w:before="20" w:line="252"/>
            </w:pPr>
            <w:r>
              <w:rPr>
                <w:sz w:val="19"/>
                <w:szCs w:val="19"/>
              </w:rPr>
              <w:t xml:space="preserve">TRUE tapi emitted_finding FALSE = tertahan gate Voc (lihat catatan).</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voc_actual_v</w:t>
            </w:r>
          </w:p>
        </w:tc>
        <w:tc>
          <w:tcPr>
            <w:tcW w:type="dxa" w:w="3250"/>
            <w:tcMar>
              <w:top w:type="dxa" w:w="40"/>
              <w:left w:type="dxa" w:w="80"/>
              <w:bottom w:type="dxa" w:w="40"/>
              <w:right w:type="dxa" w:w="80"/>
            </w:tcMar>
            <w:vAlign w:val="center"/>
          </w:tcPr>
          <w:p>
            <w:pPr>
              <w:spacing w:after="20" w:before="20" w:line="252"/>
            </w:pPr>
            <w:r>
              <w:rPr>
                <w:sz w:val="19"/>
                <w:szCs w:val="19"/>
              </w:rPr>
              <w:t xml:space="preserve">Estimasi Voc string dari sampel arus terendah (subuh).</w:t>
            </w:r>
          </w:p>
        </w:tc>
        <w:tc>
          <w:tcPr>
            <w:tcW w:type="dxa" w:w="3626"/>
            <w:tcMar>
              <w:top w:type="dxa" w:w="40"/>
              <w:left w:type="dxa" w:w="80"/>
              <w:bottom w:type="dxa" w:w="40"/>
              <w:right w:type="dxa" w:w="80"/>
            </w:tcMar>
            <w:vAlign w:val="center"/>
          </w:tcPr>
          <w:p>
            <w:pPr>
              <w:spacing w:after="20" w:before="20" w:line="252"/>
            </w:pPr>
            <w:r>
              <w:rPr>
                <w:sz w:val="19"/>
                <w:szCs w:val="19"/>
              </w:rPr>
              <w:t xml:space="preserve">Proxy tegangan rangkaian terbuka.</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voc_string_nominal_v</w:t>
            </w:r>
          </w:p>
        </w:tc>
        <w:tc>
          <w:tcPr>
            <w:tcW w:type="dxa" w:w="3250"/>
            <w:shd w:fill="EDF2F8" w:val="clear"/>
            <w:tcMar>
              <w:top w:type="dxa" w:w="40"/>
              <w:left w:type="dxa" w:w="80"/>
              <w:bottom w:type="dxa" w:w="40"/>
              <w:right w:type="dxa" w:w="80"/>
            </w:tcMar>
            <w:vAlign w:val="center"/>
          </w:tcPr>
          <w:p>
            <w:pPr>
              <w:spacing w:after="20" w:before="20" w:line="252"/>
            </w:pPr>
            <w:r>
              <w:rPr>
                <w:sz w:val="19"/>
                <w:szCs w:val="19"/>
              </w:rPr>
              <w:t xml:space="preserve">Voc nominal string = Voc modul (terkoreksi suhu sel) × jumlah modul/string.</w:t>
            </w:r>
          </w:p>
        </w:tc>
        <w:tc>
          <w:tcPr>
            <w:tcW w:type="dxa" w:w="3626"/>
            <w:shd w:fill="EDF2F8" w:val="clear"/>
            <w:tcMar>
              <w:top w:type="dxa" w:w="40"/>
              <w:left w:type="dxa" w:w="80"/>
              <w:bottom w:type="dxa" w:w="40"/>
              <w:right w:type="dxa" w:w="80"/>
            </w:tcMar>
            <w:vAlign w:val="center"/>
          </w:tcPr>
          <w:p>
            <w:pPr>
              <w:spacing w:after="20" w:before="20" w:line="252"/>
            </w:pPr>
            <w:r>
              <w:rPr>
                <w:sz w:val="19"/>
                <w:szCs w:val="19"/>
              </w:rPr>
              <w:t xml:space="preserve">±1.275 V pada contoh (24 modul, suhu sel ±43°C).</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voc_ratio</w:t>
            </w:r>
            <w:r>
              <w:rPr>
                <w:sz w:val="19"/>
                <w:szCs w:val="19"/>
              </w:rPr>
              <w:t xml:space="preserve"> / </w:t>
            </w:r>
            <w:r>
              <w:rPr>
                <w:rFonts w:ascii="Consolas" w:cs="Consolas" w:eastAsia="Consolas" w:hAnsi="Consolas"/>
                <w:sz w:val="19"/>
                <w:szCs w:val="19"/>
              </w:rPr>
              <w:t xml:space="preserve">voc_ok</w:t>
            </w:r>
          </w:p>
        </w:tc>
        <w:tc>
          <w:tcPr>
            <w:tcW w:type="dxa" w:w="3250"/>
            <w:tcMar>
              <w:top w:type="dxa" w:w="40"/>
              <w:left w:type="dxa" w:w="80"/>
              <w:bottom w:type="dxa" w:w="40"/>
              <w:right w:type="dxa" w:w="80"/>
            </w:tcMar>
            <w:vAlign w:val="center"/>
          </w:tcPr>
          <w:p>
            <w:pPr>
              <w:spacing w:after="20" w:before="20" w:line="252"/>
            </w:pPr>
            <w:r>
              <w:rPr>
                <w:sz w:val="19"/>
                <w:szCs w:val="19"/>
              </w:rPr>
              <w:t xml:space="preserve">voc_actual/voc_nominal; OK bila &gt; 0,95.</w:t>
            </w:r>
          </w:p>
        </w:tc>
        <w:tc>
          <w:tcPr>
            <w:tcW w:type="dxa" w:w="3626"/>
            <w:tcMar>
              <w:top w:type="dxa" w:w="40"/>
              <w:left w:type="dxa" w:w="80"/>
              <w:bottom w:type="dxa" w:w="40"/>
              <w:right w:type="dxa" w:w="80"/>
            </w:tcMar>
            <w:vAlign w:val="center"/>
          </w:tcPr>
          <w:p>
            <w:pPr>
              <w:spacing w:after="20" w:before="20" w:line="252"/>
            </w:pPr>
            <w:r>
              <w:rPr>
                <w:sz w:val="19"/>
                <w:szCs w:val="19"/>
              </w:rPr>
              <w:t xml:space="preserve">Syarat emit high_R: z tinggi DAN voc_ok TRUE (memastikan semua modul masih terangkai; kalau Voc drop, itu ranah ground fault).</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emitted_finding</w:t>
            </w:r>
          </w:p>
        </w:tc>
        <w:tc>
          <w:tcPr>
            <w:tcW w:type="dxa" w:w="3250"/>
            <w:shd w:fill="EDF2F8" w:val="clear"/>
            <w:tcMar>
              <w:top w:type="dxa" w:w="40"/>
              <w:left w:type="dxa" w:w="80"/>
              <w:bottom w:type="dxa" w:w="40"/>
              <w:right w:type="dxa" w:w="80"/>
            </w:tcMar>
            <w:vAlign w:val="center"/>
          </w:tcPr>
          <w:p>
            <w:pPr>
              <w:spacing w:after="20" w:before="20" w:line="252"/>
            </w:pPr>
            <w:r>
              <w:rPr>
                <w:sz w:val="19"/>
                <w:szCs w:val="19"/>
              </w:rPr>
              <w:t xml:space="preserve">Apakah baris ini menghasilkan temuan di Findings.</w:t>
            </w:r>
          </w:p>
        </w:tc>
        <w:tc>
          <w:tcPr>
            <w:tcW w:type="dxa" w:w="3626"/>
            <w:shd w:fill="EDF2F8" w:val="clear"/>
            <w:tcMar>
              <w:top w:type="dxa" w:w="40"/>
              <w:left w:type="dxa" w:w="80"/>
              <w:bottom w:type="dxa" w:w="40"/>
              <w:right w:type="dxa" w:w="80"/>
            </w:tcMar>
            <w:vAlign w:val="center"/>
          </w:tcPr>
          <w:p>
            <w:pPr>
              <w:spacing w:after="20" w:before="20" w:line="252"/>
            </w:pPr>
            <w:r>
              <w:rPr>
                <w:sz w:val="19"/>
                <w:szCs w:val="19"/>
              </w:rPr>
              <w:t xml:space="preserve">—</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cell_temp_c</w:t>
            </w:r>
          </w:p>
        </w:tc>
        <w:tc>
          <w:tcPr>
            <w:tcW w:type="dxa" w:w="3250"/>
            <w:tcMar>
              <w:top w:type="dxa" w:w="40"/>
              <w:left w:type="dxa" w:w="80"/>
              <w:bottom w:type="dxa" w:w="40"/>
              <w:right w:type="dxa" w:w="80"/>
            </w:tcMar>
            <w:vAlign w:val="center"/>
          </w:tcPr>
          <w:p>
            <w:pPr>
              <w:spacing w:after="20" w:before="20" w:line="252"/>
            </w:pPr>
            <w:r>
              <w:rPr>
                <w:sz w:val="19"/>
                <w:szCs w:val="19"/>
              </w:rPr>
              <w:t xml:space="preserve">Suhu sel rata-rata daylight yang dipakai hitung Voc nominal.</w:t>
            </w:r>
          </w:p>
        </w:tc>
        <w:tc>
          <w:tcPr>
            <w:tcW w:type="dxa" w:w="3626"/>
            <w:tcMar>
              <w:top w:type="dxa" w:w="40"/>
              <w:left w:type="dxa" w:w="80"/>
              <w:bottom w:type="dxa" w:w="40"/>
              <w:right w:type="dxa" w:w="80"/>
            </w:tcMar>
            <w:vAlign w:val="center"/>
          </w:tcPr>
          <w:p>
            <w:pPr>
              <w:spacing w:after="20" w:before="20" w:line="252"/>
            </w:pPr>
            <w:r>
              <w:rPr>
                <w:sz w:val="19"/>
                <w:szCs w:val="19"/>
              </w:rPr>
              <w:t xml:space="preserve">—</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daylight_samples</w:t>
            </w:r>
          </w:p>
        </w:tc>
        <w:tc>
          <w:tcPr>
            <w:tcW w:type="dxa" w:w="3250"/>
            <w:shd w:fill="EDF2F8" w:val="clear"/>
            <w:tcMar>
              <w:top w:type="dxa" w:w="40"/>
              <w:left w:type="dxa" w:w="80"/>
              <w:bottom w:type="dxa" w:w="40"/>
              <w:right w:type="dxa" w:w="80"/>
            </w:tcMar>
            <w:vAlign w:val="center"/>
          </w:tcPr>
          <w:p>
            <w:pPr>
              <w:spacing w:after="20" w:before="20" w:line="252"/>
            </w:pPr>
            <w:r>
              <w:rPr>
                <w:sz w:val="19"/>
                <w:szCs w:val="19"/>
              </w:rPr>
              <w:t xml:space="preserve">Jumlah sampel lolos gate.</w:t>
            </w:r>
          </w:p>
        </w:tc>
        <w:tc>
          <w:tcPr>
            <w:tcW w:type="dxa" w:w="3626"/>
            <w:shd w:fill="EDF2F8" w:val="clear"/>
            <w:tcMar>
              <w:top w:type="dxa" w:w="40"/>
              <w:left w:type="dxa" w:w="80"/>
              <w:bottom w:type="dxa" w:w="40"/>
              <w:right w:type="dxa" w:w="80"/>
            </w:tcMar>
            <w:vAlign w:val="center"/>
          </w:tcPr>
          <w:p>
            <w:pPr>
              <w:spacing w:after="20" w:before="20" w:line="252"/>
            </w:pPr>
            <w:r>
              <w:rPr>
                <w:sz w:val="19"/>
                <w:szCs w:val="19"/>
              </w:rPr>
              <w:t xml:space="preserve">Kecil (&lt;10) = statistik lemah.</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note</w:t>
            </w:r>
          </w:p>
        </w:tc>
        <w:tc>
          <w:tcPr>
            <w:tcW w:type="dxa" w:w="3250"/>
            <w:tcMar>
              <w:top w:type="dxa" w:w="40"/>
              <w:left w:type="dxa" w:w="80"/>
              <w:bottom w:type="dxa" w:w="40"/>
              <w:right w:type="dxa" w:w="80"/>
            </w:tcMar>
            <w:vAlign w:val="center"/>
          </w:tcPr>
          <w:p>
            <w:pPr>
              <w:spacing w:after="20" w:before="20" w:line="252"/>
            </w:pPr>
            <w:r>
              <w:rPr>
                <w:sz w:val="19"/>
                <w:szCs w:val="19"/>
              </w:rPr>
              <w:t xml:space="preserve">Alasan baris placeholder.</w:t>
            </w:r>
          </w:p>
        </w:tc>
        <w:tc>
          <w:tcPr>
            <w:tcW w:type="dxa" w:w="3626"/>
            <w:tcMar>
              <w:top w:type="dxa" w:w="40"/>
              <w:left w:type="dxa" w:w="80"/>
              <w:bottom w:type="dxa" w:w="40"/>
              <w:right w:type="dxa" w:w="80"/>
            </w:tcMar>
            <w:vAlign w:val="center"/>
          </w:tcPr>
          <w:p>
            <w:pPr>
              <w:spacing w:after="20" w:before="20" w:line="252"/>
            </w:pPr>
            <w:r>
              <w:rPr>
                <w:sz w:val="19"/>
                <w:szCs w:val="19"/>
              </w:rPr>
              <w:t xml:space="preserve">empty_pv_slot_per_strings_yaml (slot kosong), topup_no_voltage_or_current_data_for_this_pv (tidak ada data), no_analysis_performed_... (gate gagal).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3D9" w:val="clear"/>
            <w:tcMar>
              <w:top w:type="dxa" w:w="100"/>
              <w:left w:type="dxa" w:w="140"/>
              <w:bottom w:type="dxa" w:w="100"/>
              <w:right w:type="dxa" w:w="140"/>
            </w:tcMar>
          </w:tcPr>
          <w:p>
            <w:pPr>
              <w:spacing w:after="60"/>
            </w:pPr>
            <w:r>
              <w:rPr>
                <w:b/>
                <w:bCs/>
                <w:sz w:val="21"/>
                <w:szCs w:val="21"/>
              </w:rPr>
              <w:t xml:space="preserve">Kenapa hampir tidak pernah ada temuan high_R?</w:t>
            </w:r>
          </w:p>
          <w:p>
            <w:pPr>
              <w:spacing w:after="0" w:line="264"/>
            </w:pPr>
            <w:r>
              <w:rPr>
                <w:sz w:val="21"/>
                <w:szCs w:val="21"/>
              </w:rPr>
              <w:t xml:space="preserve">Estimasi voc_actual diambil dari sampel arus paling rendah yang tersedia. Bila data pagi buta tidak terekam, estimasi jatuh di titik operasi (bukan Voc sebenarnya) sehingga voc_ratio ±0,78 &lt; 0,95 dan gate emit tidak lolos — detektor sengaja konservatif. Gunakan kolom z_primary sendiri (urutkan |z| terbesar per poa_source) sebagai watchlist meski status NORMAL.</w:t>
            </w:r>
          </w:p>
        </w:tc>
      </w:tr>
    </w:tbl>
    <w:p>
      <w:pPr>
        <w:pStyle w:val="Heading2"/>
        <w:spacing w:after="140" w:before="320"/>
      </w:pPr>
      <w:r>
        <w:t xml:space="preserve">4.6 Sheet M2b_open_circuit_StringStatus — string putus rangkaian</w:t>
      </w:r>
    </w:p>
    <w:p>
      <w:pPr>
        <w:spacing w:after="120" w:line="276"/>
      </w:pPr>
      <w:r>
        <w:rPr>
          <w:sz w:val="22"/>
          <w:szCs w:val="22"/>
        </w:rPr>
        <w:t xml:space="preserve">Detektor paling tegas: rasio arus string terhadap kuantil-95 arus semua string se-inverter per timestamp (</w:t>
      </w:r>
      <w:r>
        <w:rPr>
          <w:rFonts w:ascii="Consolas" w:cs="Consolas" w:eastAsia="Consolas" w:hAnsi="Consolas"/>
          <w:sz w:val="19"/>
          <w:szCs w:val="19"/>
        </w:rPr>
        <w:t xml:space="preserve">I/I_q95</w:t>
      </w:r>
      <w:r>
        <w:rPr>
          <w:sz w:val="22"/>
          <w:szCs w:val="22"/>
        </w:rPr>
        <w:t xml:space="preserve">). String sehat rasio ≈ 1; string open-circuit ≈ 0. Syarat event: rasio &lt; 0,05 saat daylight kuat (POA &gt; 700 W/m²) selama ≥ 20 langkah berturut (≈100 menit). Emit = CRITICAL, confidence 95.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3100"/>
        <w:gridCol w:w="3776"/>
      </w:tblGrid>
      <w:tr>
        <w:trPr>
          <w:tblHeader/>
        </w:trPr>
        <w:tc>
          <w:tcPr>
            <w:tcW w:type="dxa" w:w="215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Kolom</w:t>
            </w:r>
          </w:p>
        </w:tc>
        <w:tc>
          <w:tcPr>
            <w:tcW w:type="dxa" w:w="31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Arti</w:t>
            </w:r>
          </w:p>
        </w:tc>
        <w:tc>
          <w:tcPr>
            <w:tcW w:type="dxa" w:w="377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Cara interpretasi</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poa_source</w:t>
            </w:r>
          </w:p>
        </w:tc>
        <w:tc>
          <w:tcPr>
            <w:tcW w:type="dxa" w:w="3100"/>
            <w:tcMar>
              <w:top w:type="dxa" w:w="40"/>
              <w:left w:type="dxa" w:w="80"/>
              <w:bottom w:type="dxa" w:w="40"/>
              <w:right w:type="dxa" w:w="80"/>
            </w:tcMar>
            <w:vAlign w:val="center"/>
          </w:tcPr>
          <w:p>
            <w:pPr>
              <w:spacing w:after="20" w:before="20" w:line="252"/>
            </w:pPr>
            <w:r>
              <w:rPr>
                <w:sz w:val="19"/>
                <w:szCs w:val="19"/>
              </w:rPr>
              <w:t xml:space="preserve">Sumber POA blok ini.</w:t>
            </w:r>
          </w:p>
        </w:tc>
        <w:tc>
          <w:tcPr>
            <w:tcW w:type="dxa" w:w="3776"/>
            <w:tcMar>
              <w:top w:type="dxa" w:w="40"/>
              <w:left w:type="dxa" w:w="80"/>
              <w:bottom w:type="dxa" w:w="40"/>
              <w:right w:type="dxa" w:w="80"/>
            </w:tcMar>
            <w:vAlign w:val="center"/>
          </w:tcPr>
          <w:p>
            <w:pPr>
              <w:spacing w:after="20" w:before="20" w:line="252"/>
            </w:pPr>
            <w:r>
              <w:rPr>
                <w:sz w:val="19"/>
                <w:szCs w:val="19"/>
              </w:rPr>
              <w:t xml:space="preserve">Gate POA&gt;700 sering hanya lolos di sumber clearsky saat hari berawan — string bermasalah bisa hanya muncul di sebagian sumber; satu sumber cukup untuk ditindaklanjuti.</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status</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NORMAL / open_circuit / EMPTY.</w:t>
            </w:r>
          </w:p>
        </w:tc>
        <w:tc>
          <w:tcPr>
            <w:tcW w:type="dxa" w:w="3776"/>
            <w:shd w:fill="EDF2F8" w:val="clear"/>
            <w:tcMar>
              <w:top w:type="dxa" w:w="40"/>
              <w:left w:type="dxa" w:w="80"/>
              <w:bottom w:type="dxa" w:w="40"/>
              <w:right w:type="dxa" w:w="80"/>
            </w:tcMar>
            <w:vAlign w:val="center"/>
          </w:tcPr>
          <w:p>
            <w:pPr>
              <w:spacing w:after="20" w:before="20" w:line="252"/>
            </w:pPr>
            <w:r>
              <w:rPr>
                <w:sz w:val="19"/>
                <w:szCs w:val="19"/>
              </w:rPr>
              <w:t xml:space="preserve">—</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i_string_median_daylight</w:t>
            </w:r>
          </w:p>
        </w:tc>
        <w:tc>
          <w:tcPr>
            <w:tcW w:type="dxa" w:w="3100"/>
            <w:tcMar>
              <w:top w:type="dxa" w:w="40"/>
              <w:left w:type="dxa" w:w="80"/>
              <w:bottom w:type="dxa" w:w="40"/>
              <w:right w:type="dxa" w:w="80"/>
            </w:tcMar>
            <w:vAlign w:val="center"/>
          </w:tcPr>
          <w:p>
            <w:pPr>
              <w:spacing w:after="20" w:before="20" w:line="252"/>
            </w:pPr>
            <w:r>
              <w:rPr>
                <w:sz w:val="19"/>
                <w:szCs w:val="19"/>
              </w:rPr>
              <w:t xml:space="preserve">Median arus string saat daylight (A).</w:t>
            </w:r>
          </w:p>
        </w:tc>
        <w:tc>
          <w:tcPr>
            <w:tcW w:type="dxa" w:w="3776"/>
            <w:tcMar>
              <w:top w:type="dxa" w:w="40"/>
              <w:left w:type="dxa" w:w="80"/>
              <w:bottom w:type="dxa" w:w="40"/>
              <w:right w:type="dxa" w:w="80"/>
            </w:tcMar>
            <w:vAlign w:val="center"/>
          </w:tcPr>
          <w:p>
            <w:pPr>
              <w:spacing w:after="20" w:before="20" w:line="252"/>
            </w:pPr>
            <w:r>
              <w:rPr>
                <w:sz w:val="19"/>
                <w:szCs w:val="19"/>
              </w:rPr>
              <w:t xml:space="preserve">±9 A normal siang cerah; 0,0 = tidak ada arus.</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i_q95_median_daylight</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Median I_q95 pembanding (A).</w:t>
            </w:r>
          </w:p>
        </w:tc>
        <w:tc>
          <w:tcPr>
            <w:tcW w:type="dxa" w:w="3776"/>
            <w:shd w:fill="EDF2F8" w:val="clear"/>
            <w:tcMar>
              <w:top w:type="dxa" w:w="40"/>
              <w:left w:type="dxa" w:w="80"/>
              <w:bottom w:type="dxa" w:w="40"/>
              <w:right w:type="dxa" w:w="80"/>
            </w:tcMar>
            <w:vAlign w:val="center"/>
          </w:tcPr>
          <w:p>
            <w:pPr>
              <w:spacing w:after="20" w:before="20" w:line="252"/>
            </w:pPr>
            <w:r>
              <w:rPr>
                <w:sz w:val="19"/>
                <w:szCs w:val="19"/>
              </w:rPr>
              <w:t xml:space="preserve">Arus "string terbaik" se-inverter.</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ratio_median_daylight</w:t>
            </w:r>
          </w:p>
        </w:tc>
        <w:tc>
          <w:tcPr>
            <w:tcW w:type="dxa" w:w="3100"/>
            <w:tcMar>
              <w:top w:type="dxa" w:w="40"/>
              <w:left w:type="dxa" w:w="80"/>
              <w:bottom w:type="dxa" w:w="40"/>
              <w:right w:type="dxa" w:w="80"/>
            </w:tcMar>
            <w:vAlign w:val="center"/>
          </w:tcPr>
          <w:p>
            <w:pPr>
              <w:spacing w:after="20" w:before="20" w:line="252"/>
            </w:pPr>
            <w:r>
              <w:rPr>
                <w:sz w:val="19"/>
                <w:szCs w:val="19"/>
              </w:rPr>
              <w:t xml:space="preserve">Median rasio I/I_q95.</w:t>
            </w:r>
          </w:p>
        </w:tc>
        <w:tc>
          <w:tcPr>
            <w:tcW w:type="dxa" w:w="3776"/>
            <w:tcMar>
              <w:top w:type="dxa" w:w="40"/>
              <w:left w:type="dxa" w:w="80"/>
              <w:bottom w:type="dxa" w:w="40"/>
              <w:right w:type="dxa" w:w="80"/>
            </w:tcMar>
            <w:vAlign w:val="center"/>
          </w:tcPr>
          <w:p>
            <w:pPr>
              <w:spacing w:after="20" w:before="20" w:line="252"/>
            </w:pPr>
            <w:r>
              <w:rPr>
                <w:sz w:val="19"/>
                <w:szCs w:val="19"/>
              </w:rPr>
              <w:t xml:space="preserve">≈1 sehat; &lt;0,05 = open circuit; nilai menengah (0,3–0,8) = underperform, ranah detektor mppt_ratio/peer.</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n_qualifying_steps</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Jumlah langkah dengan rasio &lt; 0,05.</w:t>
            </w:r>
          </w:p>
        </w:tc>
        <w:tc>
          <w:tcPr>
            <w:tcW w:type="dxa" w:w="3776"/>
            <w:shd w:fill="EDF2F8" w:val="clear"/>
            <w:tcMar>
              <w:top w:type="dxa" w:w="40"/>
              <w:left w:type="dxa" w:w="80"/>
              <w:bottom w:type="dxa" w:w="40"/>
              <w:right w:type="dxa" w:w="80"/>
            </w:tcMar>
            <w:vAlign w:val="center"/>
          </w:tcPr>
          <w:p>
            <w:pPr>
              <w:spacing w:after="20" w:before="20" w:line="252"/>
            </w:pPr>
            <w:r>
              <w:rPr>
                <w:sz w:val="19"/>
                <w:szCs w:val="19"/>
              </w:rPr>
              <w:t xml:space="preserve">—</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n_debounced_events</w:t>
            </w:r>
          </w:p>
        </w:tc>
        <w:tc>
          <w:tcPr>
            <w:tcW w:type="dxa" w:w="3100"/>
            <w:tcMar>
              <w:top w:type="dxa" w:w="40"/>
              <w:left w:type="dxa" w:w="80"/>
              <w:bottom w:type="dxa" w:w="40"/>
              <w:right w:type="dxa" w:w="80"/>
            </w:tcMar>
            <w:vAlign w:val="center"/>
          </w:tcPr>
          <w:p>
            <w:pPr>
              <w:spacing w:after="20" w:before="20" w:line="252"/>
            </w:pPr>
            <w:r>
              <w:rPr>
                <w:sz w:val="19"/>
                <w:szCs w:val="19"/>
              </w:rPr>
              <w:t xml:space="preserve">Jumlah event lolos debounce 20 langkah.</w:t>
            </w:r>
          </w:p>
        </w:tc>
        <w:tc>
          <w:tcPr>
            <w:tcW w:type="dxa" w:w="3776"/>
            <w:tcMar>
              <w:top w:type="dxa" w:w="40"/>
              <w:left w:type="dxa" w:w="80"/>
              <w:bottom w:type="dxa" w:w="40"/>
              <w:right w:type="dxa" w:w="80"/>
            </w:tcMar>
            <w:vAlign w:val="center"/>
          </w:tcPr>
          <w:p>
            <w:pPr>
              <w:spacing w:after="20" w:before="20" w:line="252"/>
            </w:pPr>
            <w:r>
              <w:rPr>
                <w:sz w:val="19"/>
                <w:szCs w:val="19"/>
              </w:rPr>
              <w:t xml:space="preserve">&gt;0 = emit temuan.</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total_event_steps</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Total langkah dalam semua event.</w:t>
            </w:r>
          </w:p>
        </w:tc>
        <w:tc>
          <w:tcPr>
            <w:tcW w:type="dxa" w:w="3776"/>
            <w:shd w:fill="EDF2F8" w:val="clear"/>
            <w:tcMar>
              <w:top w:type="dxa" w:w="40"/>
              <w:left w:type="dxa" w:w="80"/>
              <w:bottom w:type="dxa" w:w="40"/>
              <w:right w:type="dxa" w:w="80"/>
            </w:tcMar>
            <w:vAlign w:val="center"/>
          </w:tcPr>
          <w:p>
            <w:pPr>
              <w:spacing w:after="20" w:before="20" w:line="252"/>
            </w:pPr>
            <w:r>
              <w:rPr>
                <w:sz w:val="19"/>
                <w:szCs w:val="19"/>
              </w:rPr>
              <w:t xml:space="preserve">×5 menit = durasi.</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emitted_finding</w:t>
            </w:r>
            <w:r>
              <w:rPr>
                <w:sz w:val="19"/>
                <w:szCs w:val="19"/>
              </w:rPr>
              <w:t xml:space="preserve"> / </w:t>
            </w:r>
            <w:r>
              <w:rPr>
                <w:rFonts w:ascii="Consolas" w:cs="Consolas" w:eastAsia="Consolas" w:hAnsi="Consolas"/>
                <w:sz w:val="19"/>
                <w:szCs w:val="19"/>
              </w:rPr>
              <w:t xml:space="preserve">daylight_samples</w:t>
            </w:r>
            <w:r>
              <w:rPr>
                <w:sz w:val="19"/>
                <w:szCs w:val="19"/>
              </w:rPr>
              <w:t xml:space="preserve"> / </w:t>
            </w:r>
            <w:r>
              <w:rPr>
                <w:rFonts w:ascii="Consolas" w:cs="Consolas" w:eastAsia="Consolas" w:hAnsi="Consolas"/>
                <w:sz w:val="19"/>
                <w:szCs w:val="19"/>
              </w:rPr>
              <w:t xml:space="preserve">note</w:t>
            </w:r>
          </w:p>
        </w:tc>
        <w:tc>
          <w:tcPr>
            <w:tcW w:type="dxa" w:w="3100"/>
            <w:tcMar>
              <w:top w:type="dxa" w:w="40"/>
              <w:left w:type="dxa" w:w="80"/>
              <w:bottom w:type="dxa" w:w="40"/>
              <w:right w:type="dxa" w:w="80"/>
            </w:tcMar>
            <w:vAlign w:val="center"/>
          </w:tcPr>
          <w:p>
            <w:pPr>
              <w:spacing w:after="20" w:before="20" w:line="252"/>
            </w:pPr>
            <w:r>
              <w:rPr>
                <w:sz w:val="19"/>
                <w:szCs w:val="19"/>
              </w:rPr>
              <w:t xml:space="preserve">Sama seperti sheet peer.</w:t>
            </w:r>
          </w:p>
        </w:tc>
        <w:tc>
          <w:tcPr>
            <w:tcW w:type="dxa" w:w="3776"/>
            <w:tcMar>
              <w:top w:type="dxa" w:w="40"/>
              <w:left w:type="dxa" w:w="80"/>
              <w:bottom w:type="dxa" w:w="40"/>
              <w:right w:type="dxa" w:w="80"/>
            </w:tcMar>
            <w:vAlign w:val="center"/>
          </w:tcPr>
          <w:p>
            <w:pPr>
              <w:spacing w:after="20" w:before="20" w:line="252"/>
            </w:pPr>
            <w:r>
              <w:rPr>
                <w:sz w:val="19"/>
                <w:szCs w:val="19"/>
              </w:rPr>
              <w:t xml:space="preserve">—</w:t>
            </w:r>
          </w:p>
        </w:tc>
      </w:tr>
    </w:tbl>
    <w:p>
      <w:pPr>
        <w:pStyle w:val="ListParagraph"/>
        <w:numPr>
          <w:ilvl w:val="0"/>
          <w:numId w:val="2"/>
        </w:numPr>
        <w:spacing w:after="60" w:line="276"/>
      </w:pPr>
      <w:r>
        <w:rPr>
          <w:sz w:val="22"/>
          <w:szCs w:val="22"/>
        </w:rPr>
        <w:t xml:space="preserve">Contoh nyata: WB04-INV08 PV5 rasio 0,000 dengan 1 event 57 langkah — konsisten 5 hari file contoh → string benar-benar putus, bukan glitch. Tindakan: cek fuse/konektor/terminasi DC string tersebut.</w:t>
      </w:r>
    </w:p>
    <w:p>
      <w:pPr>
        <w:pStyle w:val="Heading2"/>
        <w:spacing w:after="140" w:before="320"/>
      </w:pPr>
      <w:r>
        <w:t xml:space="preserve">4.7 Sheet M2b_ground_fault_StringStatus — indikasi gangguan ke tanah</w:t>
      </w:r>
    </w:p>
    <w:p>
      <w:pPr>
        <w:spacing w:after="120" w:line="276"/>
      </w:pPr>
      <w:r>
        <w:rPr>
          <w:sz w:val="22"/>
          <w:szCs w:val="22"/>
        </w:rPr>
        <w:t xml:space="preserve">Detektor level INVERTER dengan tiga sinyal: (1) </w:t>
      </w:r>
      <w:r>
        <w:rPr>
          <w:b/>
          <w:bCs/>
          <w:sz w:val="22"/>
          <w:szCs w:val="22"/>
        </w:rPr>
        <w:t xml:space="preserve">absolute</w:t>
      </w:r>
      <w:r>
        <w:rPr>
          <w:sz w:val="22"/>
          <w:szCs w:val="22"/>
        </w:rPr>
        <w:t xml:space="preserve"> — |V PV-ke-tanah| &gt; 50 V; (2) </w:t>
      </w:r>
      <w:r>
        <w:rPr>
          <w:b/>
          <w:bCs/>
          <w:sz w:val="22"/>
          <w:szCs w:val="22"/>
        </w:rPr>
        <w:t xml:space="preserve">adaptive</w:t>
      </w:r>
      <w:r>
        <w:rPr>
          <w:sz w:val="22"/>
          <w:szCs w:val="22"/>
        </w:rPr>
        <w:t xml:space="preserve"> — median V-to-ground inverter menyimpang &gt; 3σ dari fleet seluruh site; (3) </w:t>
      </w:r>
      <w:r>
        <w:rPr>
          <w:b/>
          <w:bCs/>
          <w:sz w:val="22"/>
          <w:szCs w:val="22"/>
        </w:rPr>
        <w:t xml:space="preserve">spec_4.2.3</w:t>
      </w:r>
      <w:r>
        <w:rPr>
          <w:sz w:val="22"/>
          <w:szCs w:val="22"/>
        </w:rPr>
        <w:t xml:space="preserve"> — ada string dengan Voc drop (voc_ratio &lt; 0,85) DAN arus abnormal tinggi (z &gt; 2). Status di-fan-out ke semua string inverter itu; kolom is_worst_string menandai string paling dicurigai (voc_ratio terendah).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3250"/>
        <w:gridCol w:w="3626"/>
      </w:tblGrid>
      <w:tr>
        <w:trPr>
          <w:tblHeader/>
        </w:trPr>
        <w:tc>
          <w:tcPr>
            <w:tcW w:type="dxa" w:w="215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Kolom</w:t>
            </w:r>
          </w:p>
        </w:tc>
        <w:tc>
          <w:tcPr>
            <w:tcW w:type="dxa" w:w="325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Arti</w:t>
            </w:r>
          </w:p>
        </w:tc>
        <w:tc>
          <w:tcPr>
            <w:tcW w:type="dxa" w:w="362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Cara interpretasi</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status</w:t>
            </w:r>
          </w:p>
        </w:tc>
        <w:tc>
          <w:tcPr>
            <w:tcW w:type="dxa" w:w="3250"/>
            <w:tcMar>
              <w:top w:type="dxa" w:w="40"/>
              <w:left w:type="dxa" w:w="80"/>
              <w:bottom w:type="dxa" w:w="40"/>
              <w:right w:type="dxa" w:w="80"/>
            </w:tcMar>
            <w:vAlign w:val="center"/>
          </w:tcPr>
          <w:p>
            <w:pPr>
              <w:spacing w:after="20" w:before="20" w:line="252"/>
            </w:pPr>
            <w:r>
              <w:rPr>
                <w:sz w:val="19"/>
                <w:szCs w:val="19"/>
              </w:rPr>
              <w:t xml:space="preserve">NORMAL / ground_fault / EMPTY (berlaku satu inverter penuh).</w:t>
            </w:r>
          </w:p>
        </w:tc>
        <w:tc>
          <w:tcPr>
            <w:tcW w:type="dxa" w:w="3626"/>
            <w:tcMar>
              <w:top w:type="dxa" w:w="40"/>
              <w:left w:type="dxa" w:w="80"/>
              <w:bottom w:type="dxa" w:w="40"/>
              <w:right w:type="dxa" w:w="80"/>
            </w:tcMar>
            <w:vAlign w:val="center"/>
          </w:tcPr>
          <w:p>
            <w:pPr>
              <w:spacing w:after="20" w:before="20" w:line="252"/>
            </w:pPr>
            <w:r>
              <w:rPr>
                <w:sz w:val="19"/>
                <w:szCs w:val="19"/>
              </w:rPr>
              <w:t xml:space="preserve">ground_fault = minimal satu sinyal menyala → inspeksi isolasi.</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is_worst_string</w:t>
            </w:r>
          </w:p>
        </w:tc>
        <w:tc>
          <w:tcPr>
            <w:tcW w:type="dxa" w:w="3250"/>
            <w:shd w:fill="EDF2F8" w:val="clear"/>
            <w:tcMar>
              <w:top w:type="dxa" w:w="40"/>
              <w:left w:type="dxa" w:w="80"/>
              <w:bottom w:type="dxa" w:w="40"/>
              <w:right w:type="dxa" w:w="80"/>
            </w:tcMar>
            <w:vAlign w:val="center"/>
          </w:tcPr>
          <w:p>
            <w:pPr>
              <w:spacing w:after="20" w:before="20" w:line="252"/>
            </w:pPr>
            <w:r>
              <w:rPr>
                <w:sz w:val="19"/>
                <w:szCs w:val="19"/>
              </w:rPr>
              <w:t xml:space="preserve">TRUE pada string dengan voc_ratio terendah di inverter ter-flag.</w:t>
            </w:r>
          </w:p>
        </w:tc>
        <w:tc>
          <w:tcPr>
            <w:tcW w:type="dxa" w:w="3626"/>
            <w:shd w:fill="EDF2F8" w:val="clear"/>
            <w:tcMar>
              <w:top w:type="dxa" w:w="40"/>
              <w:left w:type="dxa" w:w="80"/>
              <w:bottom w:type="dxa" w:w="40"/>
              <w:right w:type="dxa" w:w="80"/>
            </w:tcMar>
            <w:vAlign w:val="center"/>
          </w:tcPr>
          <w:p>
            <w:pPr>
              <w:spacing w:after="20" w:before="20" w:line="252"/>
            </w:pPr>
            <w:r>
              <w:rPr>
                <w:sz w:val="19"/>
                <w:szCs w:val="19"/>
              </w:rPr>
              <w:t xml:space="preserve">Titik awal pemeriksaan fisik.</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v_gnd_median_daylight</w:t>
            </w:r>
          </w:p>
        </w:tc>
        <w:tc>
          <w:tcPr>
            <w:tcW w:type="dxa" w:w="3250"/>
            <w:tcMar>
              <w:top w:type="dxa" w:w="40"/>
              <w:left w:type="dxa" w:w="80"/>
              <w:bottom w:type="dxa" w:w="40"/>
              <w:right w:type="dxa" w:w="80"/>
            </w:tcMar>
            <w:vAlign w:val="center"/>
          </w:tcPr>
          <w:p>
            <w:pPr>
              <w:spacing w:after="20" w:before="20" w:line="252"/>
            </w:pPr>
            <w:r>
              <w:rPr>
                <w:sz w:val="19"/>
                <w:szCs w:val="19"/>
              </w:rPr>
              <w:t xml:space="preserve">Median tegangan PV-minus ke tanah saat daylight (V).</w:t>
            </w:r>
          </w:p>
        </w:tc>
        <w:tc>
          <w:tcPr>
            <w:tcW w:type="dxa" w:w="3626"/>
            <w:tcMar>
              <w:top w:type="dxa" w:w="40"/>
              <w:left w:type="dxa" w:w="80"/>
              <w:bottom w:type="dxa" w:w="40"/>
              <w:right w:type="dxa" w:w="80"/>
            </w:tcMar>
            <w:vAlign w:val="center"/>
          </w:tcPr>
          <w:p>
            <w:pPr>
              <w:spacing w:after="20" w:before="20" w:line="252"/>
            </w:pPr>
            <w:r>
              <w:rPr>
                <w:sz w:val="19"/>
                <w:szCs w:val="19"/>
              </w:rPr>
              <w:t xml:space="preserve">Dekat 0 normal (sistem terisolasi seimbang); |besar| = kebocoran isolasi.</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v_gnd_max_abs_daylight</w:t>
            </w:r>
          </w:p>
        </w:tc>
        <w:tc>
          <w:tcPr>
            <w:tcW w:type="dxa" w:w="3250"/>
            <w:shd w:fill="EDF2F8" w:val="clear"/>
            <w:tcMar>
              <w:top w:type="dxa" w:w="40"/>
              <w:left w:type="dxa" w:w="80"/>
              <w:bottom w:type="dxa" w:w="40"/>
              <w:right w:type="dxa" w:w="80"/>
            </w:tcMar>
            <w:vAlign w:val="center"/>
          </w:tcPr>
          <w:p>
            <w:pPr>
              <w:spacing w:after="20" w:before="20" w:line="252"/>
            </w:pPr>
            <w:r>
              <w:rPr>
                <w:sz w:val="19"/>
                <w:szCs w:val="19"/>
              </w:rPr>
              <w:t xml:space="preserve">Nilai absolut maksimum V-to-ground.</w:t>
            </w:r>
          </w:p>
        </w:tc>
        <w:tc>
          <w:tcPr>
            <w:tcW w:type="dxa" w:w="3626"/>
            <w:shd w:fill="EDF2F8" w:val="clear"/>
            <w:tcMar>
              <w:top w:type="dxa" w:w="40"/>
              <w:left w:type="dxa" w:w="80"/>
              <w:bottom w:type="dxa" w:w="40"/>
              <w:right w:type="dxa" w:w="80"/>
            </w:tcMar>
            <w:vAlign w:val="center"/>
          </w:tcPr>
          <w:p>
            <w:pPr>
              <w:spacing w:after="20" w:before="20" w:line="252"/>
            </w:pPr>
            <w:r>
              <w:rPr>
                <w:sz w:val="19"/>
                <w:szCs w:val="19"/>
              </w:rPr>
              <w:t xml:space="preserve">Dibandingkan ambang 50 V (sinyal absolute).</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adaptive_z</w:t>
            </w:r>
          </w:p>
        </w:tc>
        <w:tc>
          <w:tcPr>
            <w:tcW w:type="dxa" w:w="3250"/>
            <w:tcMar>
              <w:top w:type="dxa" w:w="40"/>
              <w:left w:type="dxa" w:w="80"/>
              <w:bottom w:type="dxa" w:w="40"/>
              <w:right w:type="dxa" w:w="80"/>
            </w:tcMar>
            <w:vAlign w:val="center"/>
          </w:tcPr>
          <w:p>
            <w:pPr>
              <w:spacing w:after="20" w:before="20" w:line="252"/>
            </w:pPr>
            <w:r>
              <w:rPr>
                <w:sz w:val="19"/>
                <w:szCs w:val="19"/>
              </w:rPr>
              <w:t xml:space="preserve">|median inverter − median fleet| / std fleet.</w:t>
            </w:r>
          </w:p>
        </w:tc>
        <w:tc>
          <w:tcPr>
            <w:tcW w:type="dxa" w:w="3626"/>
            <w:tcMar>
              <w:top w:type="dxa" w:w="40"/>
              <w:left w:type="dxa" w:w="80"/>
              <w:bottom w:type="dxa" w:w="40"/>
              <w:right w:type="dxa" w:w="80"/>
            </w:tcMar>
            <w:vAlign w:val="center"/>
          </w:tcPr>
          <w:p>
            <w:pPr>
              <w:spacing w:after="20" w:before="20" w:line="252"/>
            </w:pPr>
            <w:r>
              <w:rPr>
                <w:sz w:val="19"/>
                <w:szCs w:val="19"/>
              </w:rPr>
              <w:t xml:space="preserve">&gt;3 = sinyal adaptive. 0 pada baris normal.</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triggered_by</w:t>
            </w:r>
          </w:p>
        </w:tc>
        <w:tc>
          <w:tcPr>
            <w:tcW w:type="dxa" w:w="3250"/>
            <w:shd w:fill="EDF2F8" w:val="clear"/>
            <w:tcMar>
              <w:top w:type="dxa" w:w="40"/>
              <w:left w:type="dxa" w:w="80"/>
              <w:bottom w:type="dxa" w:w="40"/>
              <w:right w:type="dxa" w:w="80"/>
            </w:tcMar>
            <w:vAlign w:val="center"/>
          </w:tcPr>
          <w:p>
            <w:pPr>
              <w:spacing w:after="20" w:before="20" w:line="252"/>
            </w:pPr>
            <w:r>
              <w:rPr>
                <w:sz w:val="19"/>
                <w:szCs w:val="19"/>
              </w:rPr>
              <w:t xml:space="preserve">Kombinasi sinyal: absolute+adaptive+spec_4.2.3.</w:t>
            </w:r>
          </w:p>
        </w:tc>
        <w:tc>
          <w:tcPr>
            <w:tcW w:type="dxa" w:w="3626"/>
            <w:shd w:fill="EDF2F8" w:val="clear"/>
            <w:tcMar>
              <w:top w:type="dxa" w:w="40"/>
              <w:left w:type="dxa" w:w="80"/>
              <w:bottom w:type="dxa" w:w="40"/>
              <w:right w:type="dxa" w:w="80"/>
            </w:tcMar>
            <w:vAlign w:val="center"/>
          </w:tcPr>
          <w:p>
            <w:pPr>
              <w:spacing w:after="20" w:before="20" w:line="252"/>
            </w:pPr>
            <w:r>
              <w:rPr>
                <w:sz w:val="19"/>
                <w:szCs w:val="19"/>
              </w:rPr>
              <w:t xml:space="preserve">Makin banyak sinyal, makin yakin.</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confidence_pct</w:t>
            </w:r>
          </w:p>
        </w:tc>
        <w:tc>
          <w:tcPr>
            <w:tcW w:type="dxa" w:w="3250"/>
            <w:tcMar>
              <w:top w:type="dxa" w:w="40"/>
              <w:left w:type="dxa" w:w="80"/>
              <w:bottom w:type="dxa" w:w="40"/>
              <w:right w:type="dxa" w:w="80"/>
            </w:tcMar>
            <w:vAlign w:val="center"/>
          </w:tcPr>
          <w:p>
            <w:pPr>
              <w:spacing w:after="20" w:before="20" w:line="252"/>
            </w:pPr>
            <w:r>
              <w:rPr>
                <w:sz w:val="19"/>
                <w:szCs w:val="19"/>
              </w:rPr>
              <w:t xml:space="preserve">Matriks keyakinan: spec+lainnya 90; spec saja 80; abs+adaptif 80; abs 70; adaptif 60.</w:t>
            </w:r>
          </w:p>
        </w:tc>
        <w:tc>
          <w:tcPr>
            <w:tcW w:type="dxa" w:w="3626"/>
            <w:tcMar>
              <w:top w:type="dxa" w:w="40"/>
              <w:left w:type="dxa" w:w="80"/>
              <w:bottom w:type="dxa" w:w="40"/>
              <w:right w:type="dxa" w:w="80"/>
            </w:tcMar>
            <w:vAlign w:val="center"/>
          </w:tcPr>
          <w:p>
            <w:pPr>
              <w:spacing w:after="20" w:before="20" w:line="252"/>
            </w:pPr>
            <w:r>
              <w:rPr>
                <w:sz w:val="19"/>
                <w:szCs w:val="19"/>
              </w:rPr>
              <w:t xml:space="preserve">≥80 → CRITICAL, sisanya HIGH.</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cell_temp_c</w:t>
            </w:r>
            <w:r>
              <w:rPr>
                <w:sz w:val="19"/>
                <w:szCs w:val="19"/>
              </w:rPr>
              <w:t xml:space="preserve"> / </w:t>
            </w:r>
            <w:r>
              <w:rPr>
                <w:rFonts w:ascii="Consolas" w:cs="Consolas" w:eastAsia="Consolas" w:hAnsi="Consolas"/>
                <w:sz w:val="19"/>
                <w:szCs w:val="19"/>
              </w:rPr>
              <w:t xml:space="preserve">daylight_samples</w:t>
            </w:r>
            <w:r>
              <w:rPr>
                <w:sz w:val="19"/>
                <w:szCs w:val="19"/>
              </w:rPr>
              <w:t xml:space="preserve"> / </w:t>
            </w:r>
            <w:r>
              <w:rPr>
                <w:rFonts w:ascii="Consolas" w:cs="Consolas" w:eastAsia="Consolas" w:hAnsi="Consolas"/>
                <w:sz w:val="19"/>
                <w:szCs w:val="19"/>
              </w:rPr>
              <w:t xml:space="preserve">note</w:t>
            </w:r>
          </w:p>
        </w:tc>
        <w:tc>
          <w:tcPr>
            <w:tcW w:type="dxa" w:w="3250"/>
            <w:shd w:fill="EDF2F8" w:val="clear"/>
            <w:tcMar>
              <w:top w:type="dxa" w:w="40"/>
              <w:left w:type="dxa" w:w="80"/>
              <w:bottom w:type="dxa" w:w="40"/>
              <w:right w:type="dxa" w:w="80"/>
            </w:tcMar>
            <w:vAlign w:val="center"/>
          </w:tcPr>
          <w:p>
            <w:pPr>
              <w:spacing w:after="20" w:before="20" w:line="252"/>
            </w:pPr>
            <w:r>
              <w:rPr>
                <w:sz w:val="19"/>
                <w:szCs w:val="19"/>
              </w:rPr>
              <w:t xml:space="preserve">Pendukung.</w:t>
            </w:r>
          </w:p>
        </w:tc>
        <w:tc>
          <w:tcPr>
            <w:tcW w:type="dxa" w:w="3626"/>
            <w:shd w:fill="EDF2F8" w:val="clear"/>
            <w:tcMar>
              <w:top w:type="dxa" w:w="40"/>
              <w:left w:type="dxa" w:w="80"/>
              <w:bottom w:type="dxa" w:w="40"/>
              <w:right w:type="dxa" w:w="80"/>
            </w:tcMar>
            <w:vAlign w:val="center"/>
          </w:tcPr>
          <w:p>
            <w:pPr>
              <w:spacing w:after="20" w:before="20" w:line="252"/>
            </w:pPr>
            <w:r>
              <w:rPr>
                <w:sz w:val="19"/>
                <w:szCs w:val="19"/>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CE8E6" w:val="clear"/>
            <w:tcMar>
              <w:top w:type="dxa" w:w="100"/>
              <w:left w:type="dxa" w:w="140"/>
              <w:bottom w:type="dxa" w:w="100"/>
              <w:right w:type="dxa" w:w="140"/>
            </w:tcMar>
          </w:tcPr>
          <w:p>
            <w:pPr>
              <w:spacing w:after="60"/>
            </w:pPr>
            <w:r>
              <w:rPr>
                <w:b/>
                <w:bCs/>
                <w:sz w:val="21"/>
                <w:szCs w:val="21"/>
              </w:rPr>
              <w:t xml:space="preserve">Keselamatan</w:t>
            </w:r>
          </w:p>
          <w:p>
            <w:pPr>
              <w:spacing w:after="0" w:line="264"/>
            </w:pPr>
            <w:r>
              <w:rPr>
                <w:sz w:val="21"/>
                <w:szCs w:val="21"/>
              </w:rPr>
              <w:t xml:space="preserve">Temuan ground_fault (muncul 2 baris di Findings 29 Juni 2026) menyangkut keselamatan listrik. Verifikasi dengan insulation tester sebelum menyentuh rangkaian; jangan hanya mengandalkan sheet ini.</w:t>
            </w:r>
          </w:p>
        </w:tc>
      </w:tr>
    </w:tbl>
    <w:p>
      <w:pPr>
        <w:pStyle w:val="Heading2"/>
        <w:spacing w:after="140" w:before="320"/>
      </w:pPr>
      <w:r>
        <w:t xml:space="preserve">4.8 Sheet M2b_mppt_ratio_StringStatus — string lemah vs partner se-MPPT</w:t>
      </w:r>
    </w:p>
    <w:p>
      <w:pPr>
        <w:spacing w:after="120" w:line="276"/>
      </w:pPr>
      <w:r>
        <w:rPr>
          <w:sz w:val="22"/>
          <w:szCs w:val="22"/>
        </w:rPr>
        <w:t xml:space="preserve">Membandingkan arus tiap string dengan MEDIAN partner satu grup MPPT yang sama (pemetaan dari config/strings.yaml). Karena string se-MPPT berbagi tegangan operasi, ini perbandingan paling apple-to-apple untuk underperform parsial (degradasi modul, mismatch, koneksi lemah). Qualifying bila rasio &lt; 0,85 saat daylight (POA &gt; 300), event bila bertahan ≥ 20 langkah.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3100"/>
        <w:gridCol w:w="3776"/>
      </w:tblGrid>
      <w:tr>
        <w:trPr>
          <w:tblHeader/>
        </w:trPr>
        <w:tc>
          <w:tcPr>
            <w:tcW w:type="dxa" w:w="215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Kolom</w:t>
            </w:r>
          </w:p>
        </w:tc>
        <w:tc>
          <w:tcPr>
            <w:tcW w:type="dxa" w:w="31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Arti</w:t>
            </w:r>
          </w:p>
        </w:tc>
        <w:tc>
          <w:tcPr>
            <w:tcW w:type="dxa" w:w="377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Cara interpretasi</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mppt</w:t>
            </w:r>
          </w:p>
        </w:tc>
        <w:tc>
          <w:tcPr>
            <w:tcW w:type="dxa" w:w="3100"/>
            <w:tcMar>
              <w:top w:type="dxa" w:w="40"/>
              <w:left w:type="dxa" w:w="80"/>
              <w:bottom w:type="dxa" w:w="40"/>
              <w:right w:type="dxa" w:w="80"/>
            </w:tcMar>
            <w:vAlign w:val="center"/>
          </w:tcPr>
          <w:p>
            <w:pPr>
              <w:spacing w:after="20" w:before="20" w:line="252"/>
            </w:pPr>
            <w:r>
              <w:rPr>
                <w:sz w:val="19"/>
                <w:szCs w:val="19"/>
              </w:rPr>
              <w:t xml:space="preserve">Nomor grup MPPT string ini.</w:t>
            </w:r>
          </w:p>
        </w:tc>
        <w:tc>
          <w:tcPr>
            <w:tcW w:type="dxa" w:w="3776"/>
            <w:tcMar>
              <w:top w:type="dxa" w:w="40"/>
              <w:left w:type="dxa" w:w="80"/>
              <w:bottom w:type="dxa" w:w="40"/>
              <w:right w:type="dxa" w:w="80"/>
            </w:tcMar>
            <w:vAlign w:val="center"/>
          </w:tcPr>
          <w:p>
            <w:pPr>
              <w:spacing w:after="20" w:before="20" w:line="252"/>
            </w:pPr>
            <w:r>
              <w:rPr>
                <w:sz w:val="19"/>
                <w:szCs w:val="19"/>
              </w:rPr>
              <w:t xml:space="preserve">—</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status</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NORMAL / mppt_partner_underperform / EMPTY.</w:t>
            </w:r>
          </w:p>
        </w:tc>
        <w:tc>
          <w:tcPr>
            <w:tcW w:type="dxa" w:w="3776"/>
            <w:shd w:fill="EDF2F8" w:val="clear"/>
            <w:tcMar>
              <w:top w:type="dxa" w:w="40"/>
              <w:left w:type="dxa" w:w="80"/>
              <w:bottom w:type="dxa" w:w="40"/>
              <w:right w:type="dxa" w:w="80"/>
            </w:tcMar>
            <w:vAlign w:val="center"/>
          </w:tcPr>
          <w:p>
            <w:pPr>
              <w:spacing w:after="20" w:before="20" w:line="252"/>
            </w:pPr>
            <w:r>
              <w:rPr>
                <w:sz w:val="19"/>
                <w:szCs w:val="19"/>
              </w:rPr>
              <w:t xml:space="preserve">—</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partner_strings</w:t>
            </w:r>
          </w:p>
        </w:tc>
        <w:tc>
          <w:tcPr>
            <w:tcW w:type="dxa" w:w="3100"/>
            <w:tcMar>
              <w:top w:type="dxa" w:w="40"/>
              <w:left w:type="dxa" w:w="80"/>
              <w:bottom w:type="dxa" w:w="40"/>
              <w:right w:type="dxa" w:w="80"/>
            </w:tcMar>
            <w:vAlign w:val="center"/>
          </w:tcPr>
          <w:p>
            <w:pPr>
              <w:spacing w:after="20" w:before="20" w:line="252"/>
            </w:pPr>
            <w:r>
              <w:rPr>
                <w:sz w:val="19"/>
                <w:szCs w:val="19"/>
              </w:rPr>
              <w:t xml:space="preserve">Daftar string pembanding se-MPPT.</w:t>
            </w:r>
          </w:p>
        </w:tc>
        <w:tc>
          <w:tcPr>
            <w:tcW w:type="dxa" w:w="3776"/>
            <w:tcMar>
              <w:top w:type="dxa" w:w="40"/>
              <w:left w:type="dxa" w:w="80"/>
              <w:bottom w:type="dxa" w:w="40"/>
              <w:right w:type="dxa" w:w="80"/>
            </w:tcMar>
            <w:vAlign w:val="center"/>
          </w:tcPr>
          <w:p>
            <w:pPr>
              <w:spacing w:after="20" w:before="20" w:line="252"/>
            </w:pPr>
            <w:r>
              <w:rPr>
                <w:sz w:val="19"/>
                <w:szCs w:val="19"/>
              </w:rPr>
              <w:t xml:space="preserve">Grup kecil (1 partner di WB01-02) = sensitif; kalau PARTNER-nya yang rusak, string sehat bisa tampak "tinggi" dan partner ter-flag — cek keduanya.</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ratio_median_daylight</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Median rasio sepanjang daylight.</w:t>
            </w:r>
          </w:p>
        </w:tc>
        <w:tc>
          <w:tcPr>
            <w:tcW w:type="dxa" w:w="3776"/>
            <w:shd w:fill="EDF2F8" w:val="clear"/>
            <w:tcMar>
              <w:top w:type="dxa" w:w="40"/>
              <w:left w:type="dxa" w:w="80"/>
              <w:bottom w:type="dxa" w:w="40"/>
              <w:right w:type="dxa" w:w="80"/>
            </w:tcMar>
            <w:vAlign w:val="center"/>
          </w:tcPr>
          <w:p>
            <w:pPr>
              <w:spacing w:after="20" w:before="20" w:line="252"/>
            </w:pPr>
            <w:r>
              <w:rPr>
                <w:sz w:val="19"/>
                <w:szCs w:val="19"/>
              </w:rPr>
              <w:t xml:space="preserve">Kesehatan umum: ≈1 sehat.</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ratio_event_median</w:t>
            </w:r>
          </w:p>
        </w:tc>
        <w:tc>
          <w:tcPr>
            <w:tcW w:type="dxa" w:w="3100"/>
            <w:tcMar>
              <w:top w:type="dxa" w:w="40"/>
              <w:left w:type="dxa" w:w="80"/>
              <w:bottom w:type="dxa" w:w="40"/>
              <w:right w:type="dxa" w:w="80"/>
            </w:tcMar>
            <w:vAlign w:val="center"/>
          </w:tcPr>
          <w:p>
            <w:pPr>
              <w:spacing w:after="20" w:before="20" w:line="252"/>
            </w:pPr>
            <w:r>
              <w:rPr>
                <w:sz w:val="19"/>
                <w:szCs w:val="19"/>
              </w:rPr>
              <w:t xml:space="preserve">Median rasio KHUSUS saat event.</w:t>
            </w:r>
          </w:p>
        </w:tc>
        <w:tc>
          <w:tcPr>
            <w:tcW w:type="dxa" w:w="3776"/>
            <w:tcMar>
              <w:top w:type="dxa" w:w="40"/>
              <w:left w:type="dxa" w:w="80"/>
              <w:bottom w:type="dxa" w:w="40"/>
              <w:right w:type="dxa" w:w="80"/>
            </w:tcMar>
            <w:vAlign w:val="center"/>
          </w:tcPr>
          <w:p>
            <w:pPr>
              <w:spacing w:after="20" w:before="20" w:line="252"/>
            </w:pPr>
            <w:r>
              <w:rPr>
                <w:sz w:val="19"/>
                <w:szCs w:val="19"/>
              </w:rPr>
              <w:t xml:space="preserve">Dasar severity: &lt;0,20 CRITICAL; &lt;0,50 HIGH; selainnya MEDIUM. NaN = tidak ada event.</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n_qualifying_steps</w:t>
            </w:r>
            <w:r>
              <w:rPr>
                <w:sz w:val="19"/>
                <w:szCs w:val="19"/>
              </w:rPr>
              <w:t xml:space="preserve"> / </w:t>
            </w:r>
            <w:r>
              <w:rPr>
                <w:rFonts w:ascii="Consolas" w:cs="Consolas" w:eastAsia="Consolas" w:hAnsi="Consolas"/>
                <w:sz w:val="19"/>
                <w:szCs w:val="19"/>
              </w:rPr>
              <w:t xml:space="preserve">n_debounced_events</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Langkah qualifying / event lolos debounce.</w:t>
            </w:r>
          </w:p>
        </w:tc>
        <w:tc>
          <w:tcPr>
            <w:tcW w:type="dxa" w:w="3776"/>
            <w:shd w:fill="EDF2F8" w:val="clear"/>
            <w:tcMar>
              <w:top w:type="dxa" w:w="40"/>
              <w:left w:type="dxa" w:w="80"/>
              <w:bottom w:type="dxa" w:w="40"/>
              <w:right w:type="dxa" w:w="80"/>
            </w:tcMar>
            <w:vAlign w:val="center"/>
          </w:tcPr>
          <w:p>
            <w:pPr>
              <w:spacing w:after="20" w:before="20" w:line="252"/>
            </w:pPr>
            <w:r>
              <w:rPr>
                <w:sz w:val="19"/>
                <w:szCs w:val="19"/>
              </w:rPr>
              <w:t xml:space="preserve">—</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emitted_finding</w:t>
            </w:r>
            <w:r>
              <w:rPr>
                <w:sz w:val="19"/>
                <w:szCs w:val="19"/>
              </w:rPr>
              <w:t xml:space="preserve"> / </w:t>
            </w:r>
            <w:r>
              <w:rPr>
                <w:rFonts w:ascii="Consolas" w:cs="Consolas" w:eastAsia="Consolas" w:hAnsi="Consolas"/>
                <w:sz w:val="19"/>
                <w:szCs w:val="19"/>
              </w:rPr>
              <w:t xml:space="preserve">daylight_samples</w:t>
            </w:r>
          </w:p>
        </w:tc>
        <w:tc>
          <w:tcPr>
            <w:tcW w:type="dxa" w:w="3100"/>
            <w:tcMar>
              <w:top w:type="dxa" w:w="40"/>
              <w:left w:type="dxa" w:w="80"/>
              <w:bottom w:type="dxa" w:w="40"/>
              <w:right w:type="dxa" w:w="80"/>
            </w:tcMar>
            <w:vAlign w:val="center"/>
          </w:tcPr>
          <w:p>
            <w:pPr>
              <w:spacing w:after="20" w:before="20" w:line="252"/>
            </w:pPr>
            <w:r>
              <w:rPr>
                <w:sz w:val="19"/>
                <w:szCs w:val="19"/>
              </w:rPr>
              <w:t xml:space="preserve">Pendukung.</w:t>
            </w:r>
          </w:p>
        </w:tc>
        <w:tc>
          <w:tcPr>
            <w:tcW w:type="dxa" w:w="3776"/>
            <w:tcMar>
              <w:top w:type="dxa" w:w="40"/>
              <w:left w:type="dxa" w:w="80"/>
              <w:bottom w:type="dxa" w:w="40"/>
              <w:right w:type="dxa" w:w="80"/>
            </w:tcMar>
            <w:vAlign w:val="center"/>
          </w:tcPr>
          <w:p>
            <w:pPr>
              <w:spacing w:after="20" w:before="20" w:line="252"/>
            </w:pPr>
            <w:r>
              <w:rPr>
                <w:sz w:val="19"/>
                <w:szCs w:val="19"/>
              </w:rPr>
              <w:t xml:space="preserve">—</w:t>
            </w:r>
          </w:p>
        </w:tc>
      </w:tr>
    </w:tbl>
    <w:p>
      <w:pPr>
        <w:pStyle w:val="ListParagraph"/>
        <w:numPr>
          <w:ilvl w:val="0"/>
          <w:numId w:val="2"/>
        </w:numPr>
        <w:spacing w:after="60" w:line="276"/>
      </w:pPr>
      <w:r>
        <w:rPr>
          <w:sz w:val="22"/>
          <w:szCs w:val="22"/>
        </w:rPr>
        <w:t xml:space="preserve">Cara pakai: fokus CRITICAL/HIGH dulu; MEDIUM yang persisten berhari-hari dan muncul di sumber POA pyranometer layak masuk daftar inspeksi/cleaning. Silang-cek dengan DirectCleaningImpactPerString (Bagian 5.9): kalau string ini historis melonjak setelah cleaning, kemungkinan besar hanya kotor.</w:t>
      </w:r>
    </w:p>
    <w:p>
      <w:pPr>
        <w:pStyle w:val="Heading2"/>
        <w:spacing w:after="140" w:before="320"/>
      </w:pPr>
      <w:r>
        <w:t xml:space="preserve">4.9 Sheet M2_iforest_AnomalyScores — skor anomali ML per sampel</w:t>
      </w:r>
    </w:p>
    <w:p>
      <w:pPr>
        <w:spacing w:after="120" w:line="276"/>
      </w:pPr>
      <w:r>
        <w:rPr>
          <w:sz w:val="22"/>
          <w:szCs w:val="22"/>
        </w:rPr>
        <w:t xml:space="preserve">IsolationForest (machine learning tanpa label) dilatih per inverter pada fitur 5 dimensi tiap (string, timestamp) daylight: V, I, V_dev (deviasi V dari median saudara), I_dev, dan R = V/max(I; 0,1). 1% sampel paling anomali ditandai. Sheet ini SANGAT besar (±550 ribu baris) — gunakan lewat filter/pivot, bukan dibaca langsung. Temuan iforest sengaja tidak dimasukkan ke Findings (terlalu berisik).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3100"/>
        <w:gridCol w:w="3776"/>
      </w:tblGrid>
      <w:tr>
        <w:trPr>
          <w:tblHeader/>
        </w:trPr>
        <w:tc>
          <w:tcPr>
            <w:tcW w:type="dxa" w:w="215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Kolom</w:t>
            </w:r>
          </w:p>
        </w:tc>
        <w:tc>
          <w:tcPr>
            <w:tcW w:type="dxa" w:w="31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Arti</w:t>
            </w:r>
          </w:p>
        </w:tc>
        <w:tc>
          <w:tcPr>
            <w:tcW w:type="dxa" w:w="377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Cara interpretasi</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timestamp</w:t>
            </w:r>
          </w:p>
        </w:tc>
        <w:tc>
          <w:tcPr>
            <w:tcW w:type="dxa" w:w="3100"/>
            <w:tcMar>
              <w:top w:type="dxa" w:w="40"/>
              <w:left w:type="dxa" w:w="80"/>
              <w:bottom w:type="dxa" w:w="40"/>
              <w:right w:type="dxa" w:w="80"/>
            </w:tcMar>
            <w:vAlign w:val="center"/>
          </w:tcPr>
          <w:p>
            <w:pPr>
              <w:spacing w:after="20" w:before="20" w:line="252"/>
            </w:pPr>
            <w:r>
              <w:rPr>
                <w:sz w:val="19"/>
                <w:szCs w:val="19"/>
              </w:rPr>
              <w:t xml:space="preserve">Waktu sampel.</w:t>
            </w:r>
          </w:p>
        </w:tc>
        <w:tc>
          <w:tcPr>
            <w:tcW w:type="dxa" w:w="3776"/>
            <w:tcMar>
              <w:top w:type="dxa" w:w="40"/>
              <w:left w:type="dxa" w:w="80"/>
              <w:bottom w:type="dxa" w:w="40"/>
              <w:right w:type="dxa" w:w="80"/>
            </w:tcMar>
            <w:vAlign w:val="center"/>
          </w:tcPr>
          <w:p>
            <w:pPr>
              <w:spacing w:after="20" w:before="20" w:line="252"/>
            </w:pPr>
            <w:r>
              <w:rPr>
                <w:sz w:val="19"/>
                <w:szCs w:val="19"/>
              </w:rPr>
              <w:t xml:space="preserve">—</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score</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Skor anomali sklearn; makin NEGATIF makin anomali.</w:t>
            </w:r>
          </w:p>
        </w:tc>
        <w:tc>
          <w:tcPr>
            <w:tcW w:type="dxa" w:w="3776"/>
            <w:shd w:fill="EDF2F8" w:val="clear"/>
            <w:tcMar>
              <w:top w:type="dxa" w:w="40"/>
              <w:left w:type="dxa" w:w="80"/>
              <w:bottom w:type="dxa" w:w="40"/>
              <w:right w:type="dxa" w:w="80"/>
            </w:tcMar>
            <w:vAlign w:val="center"/>
          </w:tcPr>
          <w:p>
            <w:pPr>
              <w:spacing w:after="20" w:before="20" w:line="252"/>
            </w:pPr>
            <w:r>
              <w:rPr>
                <w:sz w:val="19"/>
                <w:szCs w:val="19"/>
              </w:rPr>
              <w:t xml:space="preserve">Bandingkan dengan threshold_score inverter (sheet Summary).</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flag</w:t>
            </w:r>
          </w:p>
        </w:tc>
        <w:tc>
          <w:tcPr>
            <w:tcW w:type="dxa" w:w="3100"/>
            <w:tcMar>
              <w:top w:type="dxa" w:w="40"/>
              <w:left w:type="dxa" w:w="80"/>
              <w:bottom w:type="dxa" w:w="40"/>
              <w:right w:type="dxa" w:w="80"/>
            </w:tcMar>
            <w:vAlign w:val="center"/>
          </w:tcPr>
          <w:p>
            <w:pPr>
              <w:spacing w:after="20" w:before="20" w:line="252"/>
            </w:pPr>
            <w:r>
              <w:rPr>
                <w:sz w:val="19"/>
                <w:szCs w:val="19"/>
              </w:rPr>
              <w:t xml:space="preserve">normal / anomaly.</w:t>
            </w:r>
          </w:p>
        </w:tc>
        <w:tc>
          <w:tcPr>
            <w:tcW w:type="dxa" w:w="3776"/>
            <w:tcMar>
              <w:top w:type="dxa" w:w="40"/>
              <w:left w:type="dxa" w:w="80"/>
              <w:bottom w:type="dxa" w:w="40"/>
              <w:right w:type="dxa" w:w="80"/>
            </w:tcMar>
            <w:vAlign w:val="center"/>
          </w:tcPr>
          <w:p>
            <w:pPr>
              <w:spacing w:after="20" w:before="20" w:line="252"/>
            </w:pPr>
            <w:r>
              <w:rPr>
                <w:sz w:val="19"/>
                <w:szCs w:val="19"/>
              </w:rPr>
              <w:t xml:space="preserve">anomaly = termasuk 1% terbawah skor inverter itu.</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V</w:t>
            </w:r>
            <w:r>
              <w:rPr>
                <w:sz w:val="19"/>
                <w:szCs w:val="19"/>
              </w:rPr>
              <w:t xml:space="preserve">, </w:t>
            </w:r>
            <w:r>
              <w:rPr>
                <w:rFonts w:ascii="Consolas" w:cs="Consolas" w:eastAsia="Consolas" w:hAnsi="Consolas"/>
                <w:sz w:val="19"/>
                <w:szCs w:val="19"/>
              </w:rPr>
              <w:t xml:space="preserve">I</w:t>
            </w:r>
            <w:r>
              <w:rPr>
                <w:sz w:val="19"/>
                <w:szCs w:val="19"/>
              </w:rPr>
              <w:t xml:space="preserve">, </w:t>
            </w:r>
            <w:r>
              <w:rPr>
                <w:rFonts w:ascii="Consolas" w:cs="Consolas" w:eastAsia="Consolas" w:hAnsi="Consolas"/>
                <w:sz w:val="19"/>
                <w:szCs w:val="19"/>
              </w:rPr>
              <w:t xml:space="preserve">V_dev</w:t>
            </w:r>
            <w:r>
              <w:rPr>
                <w:sz w:val="19"/>
                <w:szCs w:val="19"/>
              </w:rPr>
              <w:t xml:space="preserve">, </w:t>
            </w:r>
            <w:r>
              <w:rPr>
                <w:rFonts w:ascii="Consolas" w:cs="Consolas" w:eastAsia="Consolas" w:hAnsi="Consolas"/>
                <w:sz w:val="19"/>
                <w:szCs w:val="19"/>
              </w:rPr>
              <w:t xml:space="preserve">I_dev</w:t>
            </w:r>
            <w:r>
              <w:rPr>
                <w:sz w:val="19"/>
                <w:szCs w:val="19"/>
              </w:rPr>
              <w:t xml:space="preserve">, </w:t>
            </w:r>
            <w:r>
              <w:rPr>
                <w:rFonts w:ascii="Consolas" w:cs="Consolas" w:eastAsia="Consolas" w:hAnsi="Consolas"/>
                <w:sz w:val="19"/>
                <w:szCs w:val="19"/>
              </w:rPr>
              <w:t xml:space="preserve">R</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Nilai fitur saat itu.</w:t>
            </w:r>
          </w:p>
        </w:tc>
        <w:tc>
          <w:tcPr>
            <w:tcW w:type="dxa" w:w="3776"/>
            <w:shd w:fill="EDF2F8" w:val="clear"/>
            <w:tcMar>
              <w:top w:type="dxa" w:w="40"/>
              <w:left w:type="dxa" w:w="80"/>
              <w:bottom w:type="dxa" w:w="40"/>
              <w:right w:type="dxa" w:w="80"/>
            </w:tcMar>
            <w:vAlign w:val="center"/>
          </w:tcPr>
          <w:p>
            <w:pPr>
              <w:spacing w:after="20" w:before="20" w:line="252"/>
            </w:pPr>
            <w:r>
              <w:rPr>
                <w:sz w:val="19"/>
                <w:szCs w:val="19"/>
              </w:rPr>
              <w:t xml:space="preserve">Untuk memahami KENAPA anomali: V_dev/I_dev besar = menyimpang dari saudara; R aneh = titik operasi tak wajar.</w:t>
            </w:r>
          </w:p>
        </w:tc>
      </w:tr>
    </w:tbl>
    <w:p>
      <w:pPr>
        <w:pStyle w:val="ListParagraph"/>
        <w:numPr>
          <w:ilvl w:val="0"/>
          <w:numId w:val="2"/>
        </w:numPr>
        <w:spacing w:after="60" w:line="276"/>
      </w:pPr>
      <w:r>
        <w:rPr>
          <w:sz w:val="22"/>
          <w:szCs w:val="22"/>
        </w:rPr>
        <w:t xml:space="preserve">Cara pakai: pivot jumlah flag=anomaly per (inverter, pv_string); kelompok jam yang sama antar banyak string biasanya awan/transien (abaikan), konsentrasi pada satu string sepanjang hari = sinyal nyata. Posisikan sebagai pelengkap eksploratif, bukan alarm utama.</w:t>
      </w:r>
    </w:p>
    <w:p>
      <w:pPr>
        <w:pStyle w:val="Heading2"/>
        <w:spacing w:after="140" w:before="320"/>
      </w:pPr>
      <w:r>
        <w:t xml:space="preserve">4.10 Sheet M2_iforest_AnomalySummary — ringkasan per inverter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3100"/>
        <w:gridCol w:w="3776"/>
      </w:tblGrid>
      <w:tr>
        <w:trPr>
          <w:tblHeader/>
        </w:trPr>
        <w:tc>
          <w:tcPr>
            <w:tcW w:type="dxa" w:w="215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Kolom</w:t>
            </w:r>
          </w:p>
        </w:tc>
        <w:tc>
          <w:tcPr>
            <w:tcW w:type="dxa" w:w="31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Arti</w:t>
            </w:r>
          </w:p>
        </w:tc>
        <w:tc>
          <w:tcPr>
            <w:tcW w:type="dxa" w:w="377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Cara interpretasi</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n_samples</w:t>
            </w:r>
          </w:p>
        </w:tc>
        <w:tc>
          <w:tcPr>
            <w:tcW w:type="dxa" w:w="3100"/>
            <w:tcMar>
              <w:top w:type="dxa" w:w="40"/>
              <w:left w:type="dxa" w:w="80"/>
              <w:bottom w:type="dxa" w:w="40"/>
              <w:right w:type="dxa" w:w="80"/>
            </w:tcMar>
            <w:vAlign w:val="center"/>
          </w:tcPr>
          <w:p>
            <w:pPr>
              <w:spacing w:after="20" w:before="20" w:line="252"/>
            </w:pPr>
            <w:r>
              <w:rPr>
                <w:sz w:val="19"/>
                <w:szCs w:val="19"/>
              </w:rPr>
              <w:t xml:space="preserve">Jumlah sampel daylight yang di-score.</w:t>
            </w:r>
          </w:p>
        </w:tc>
        <w:tc>
          <w:tcPr>
            <w:tcW w:type="dxa" w:w="3776"/>
            <w:tcMar>
              <w:top w:type="dxa" w:w="40"/>
              <w:left w:type="dxa" w:w="80"/>
              <w:bottom w:type="dxa" w:w="40"/>
              <w:right w:type="dxa" w:w="80"/>
            </w:tcMar>
            <w:vAlign w:val="center"/>
          </w:tcPr>
          <w:p>
            <w:pPr>
              <w:spacing w:after="20" w:before="20" w:line="252"/>
            </w:pPr>
            <w:r>
              <w:rPr>
                <w:sz w:val="19"/>
                <w:szCs w:val="19"/>
              </w:rPr>
              <w:t xml:space="preserve">—</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n_flagged</w:t>
            </w:r>
            <w:r>
              <w:rPr>
                <w:sz w:val="19"/>
                <w:szCs w:val="19"/>
              </w:rPr>
              <w:t xml:space="preserve"> / </w:t>
            </w:r>
            <w:r>
              <w:rPr>
                <w:rFonts w:ascii="Consolas" w:cs="Consolas" w:eastAsia="Consolas" w:hAnsi="Consolas"/>
                <w:sz w:val="19"/>
                <w:szCs w:val="19"/>
              </w:rPr>
              <w:t xml:space="preserve">flagged_pct</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Jumlah &amp; persen sampel anomaly.</w:t>
            </w:r>
          </w:p>
        </w:tc>
        <w:tc>
          <w:tcPr>
            <w:tcW w:type="dxa" w:w="3776"/>
            <w:shd w:fill="EDF2F8" w:val="clear"/>
            <w:tcMar>
              <w:top w:type="dxa" w:w="40"/>
              <w:left w:type="dxa" w:w="80"/>
              <w:bottom w:type="dxa" w:w="40"/>
              <w:right w:type="dxa" w:w="80"/>
            </w:tcMar>
            <w:vAlign w:val="center"/>
          </w:tcPr>
          <w:p>
            <w:pPr>
              <w:spacing w:after="20" w:before="20" w:line="252"/>
            </w:pPr>
            <w:r>
              <w:rPr>
                <w:sz w:val="19"/>
                <w:szCs w:val="19"/>
              </w:rPr>
              <w:t xml:space="preserve">Karena contamination=1%, flagged_pct akan selalu ±1% — JANGAN dibaca sebagai "1% waktu bermasalah". Yang informatif adalah SIAPA yang di-flag (lihat AnomalyScores).</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min_score</w:t>
            </w:r>
          </w:p>
        </w:tc>
        <w:tc>
          <w:tcPr>
            <w:tcW w:type="dxa" w:w="3100"/>
            <w:tcMar>
              <w:top w:type="dxa" w:w="40"/>
              <w:left w:type="dxa" w:w="80"/>
              <w:bottom w:type="dxa" w:w="40"/>
              <w:right w:type="dxa" w:w="80"/>
            </w:tcMar>
            <w:vAlign w:val="center"/>
          </w:tcPr>
          <w:p>
            <w:pPr>
              <w:spacing w:after="20" w:before="20" w:line="252"/>
            </w:pPr>
            <w:r>
              <w:rPr>
                <w:sz w:val="19"/>
                <w:szCs w:val="19"/>
              </w:rPr>
              <w:t xml:space="preserve">Skor paling ekstrem inverter itu.</w:t>
            </w:r>
          </w:p>
        </w:tc>
        <w:tc>
          <w:tcPr>
            <w:tcW w:type="dxa" w:w="3776"/>
            <w:tcMar>
              <w:top w:type="dxa" w:w="40"/>
              <w:left w:type="dxa" w:w="80"/>
              <w:bottom w:type="dxa" w:w="40"/>
              <w:right w:type="dxa" w:w="80"/>
            </w:tcMar>
            <w:vAlign w:val="center"/>
          </w:tcPr>
          <w:p>
            <w:pPr>
              <w:spacing w:after="20" w:before="20" w:line="252"/>
            </w:pPr>
            <w:r>
              <w:rPr>
                <w:sz w:val="19"/>
                <w:szCs w:val="19"/>
              </w:rPr>
              <w:t xml:space="preserve">Jauh lebih negatif dari inverter lain = ada sampel sangat menyimpang.</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threshold_score</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Ambang skor pemisah 1% terbawah.</w:t>
            </w:r>
          </w:p>
        </w:tc>
        <w:tc>
          <w:tcPr>
            <w:tcW w:type="dxa" w:w="3776"/>
            <w:shd w:fill="EDF2F8" w:val="clear"/>
            <w:tcMar>
              <w:top w:type="dxa" w:w="40"/>
              <w:left w:type="dxa" w:w="80"/>
              <w:bottom w:type="dxa" w:w="40"/>
              <w:right w:type="dxa" w:w="80"/>
            </w:tcMar>
            <w:vAlign w:val="center"/>
          </w:tcPr>
          <w:p>
            <w:pPr>
              <w:spacing w:after="20" w:before="20" w:line="252"/>
            </w:pPr>
            <w:r>
              <w:rPr>
                <w:sz w:val="19"/>
                <w:szCs w:val="19"/>
              </w:rPr>
              <w:t xml:space="preserve">—</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contamination</w:t>
            </w:r>
          </w:p>
        </w:tc>
        <w:tc>
          <w:tcPr>
            <w:tcW w:type="dxa" w:w="3100"/>
            <w:tcMar>
              <w:top w:type="dxa" w:w="40"/>
              <w:left w:type="dxa" w:w="80"/>
              <w:bottom w:type="dxa" w:w="40"/>
              <w:right w:type="dxa" w:w="80"/>
            </w:tcMar>
            <w:vAlign w:val="center"/>
          </w:tcPr>
          <w:p>
            <w:pPr>
              <w:spacing w:after="20" w:before="20" w:line="252"/>
            </w:pPr>
            <w:r>
              <w:rPr>
                <w:sz w:val="19"/>
                <w:szCs w:val="19"/>
              </w:rPr>
              <w:t xml:space="preserve">Parameter fraksi anomali (0,01).</w:t>
            </w:r>
          </w:p>
        </w:tc>
        <w:tc>
          <w:tcPr>
            <w:tcW w:type="dxa" w:w="3776"/>
            <w:tcMar>
              <w:top w:type="dxa" w:w="40"/>
              <w:left w:type="dxa" w:w="80"/>
              <w:bottom w:type="dxa" w:w="40"/>
              <w:right w:type="dxa" w:w="80"/>
            </w:tcMar>
            <w:vAlign w:val="center"/>
          </w:tcPr>
          <w:p>
            <w:pPr>
              <w:spacing w:after="20" w:before="20" w:line="252"/>
            </w:pPr>
            <w:r>
              <w:rPr>
                <w:sz w:val="19"/>
                <w:szCs w:val="19"/>
              </w:rPr>
              <w:t xml:space="preserve">—</w:t>
            </w:r>
          </w:p>
        </w:tc>
      </w:tr>
    </w:tbl>
    <w:p>
      <w:pPr>
        <w:pStyle w:val="Heading2"/>
        <w:spacing w:after="140" w:before="320"/>
      </w:pPr>
      <w:r>
        <w:t xml:space="preserve">4.11 Sheet M2a_shading_HourlyMetrics — metrik per jam untuk shading</w:t>
      </w:r>
    </w:p>
    <w:p>
      <w:pPr>
        <w:spacing w:after="120" w:line="276"/>
      </w:pPr>
      <w:r>
        <w:rPr>
          <w:sz w:val="22"/>
          <w:szCs w:val="22"/>
        </w:rPr>
        <w:t xml:space="preserve">Deteksi bayangan SELURUH inverter (terrain/bangunan/kabut) per jam-of-day. Dua sinyal: CV = variasi daya ANTAR string dalam jam itu (rendah = semua string turun serempak), dan PR-proxy = daya inverter ÷ POA. Jam "suspicious" bila CV &lt; 0,5×median hariannya DAN PR &lt; 0,85×median hariannya.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3100"/>
        <w:gridCol w:w="3776"/>
      </w:tblGrid>
      <w:tr>
        <w:trPr>
          <w:tblHeader/>
        </w:trPr>
        <w:tc>
          <w:tcPr>
            <w:tcW w:type="dxa" w:w="215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Kolom</w:t>
            </w:r>
          </w:p>
        </w:tc>
        <w:tc>
          <w:tcPr>
            <w:tcW w:type="dxa" w:w="31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Arti</w:t>
            </w:r>
          </w:p>
        </w:tc>
        <w:tc>
          <w:tcPr>
            <w:tcW w:type="dxa" w:w="377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Cara interpretasi</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hour</w:t>
            </w:r>
          </w:p>
        </w:tc>
        <w:tc>
          <w:tcPr>
            <w:tcW w:type="dxa" w:w="3100"/>
            <w:tcMar>
              <w:top w:type="dxa" w:w="40"/>
              <w:left w:type="dxa" w:w="80"/>
              <w:bottom w:type="dxa" w:w="40"/>
              <w:right w:type="dxa" w:w="80"/>
            </w:tcMar>
            <w:vAlign w:val="center"/>
          </w:tcPr>
          <w:p>
            <w:pPr>
              <w:spacing w:after="20" w:before="20" w:line="252"/>
            </w:pPr>
            <w:r>
              <w:rPr>
                <w:sz w:val="19"/>
                <w:szCs w:val="19"/>
              </w:rPr>
              <w:t xml:space="preserve">Jam lokal (6–17).</w:t>
            </w:r>
          </w:p>
        </w:tc>
        <w:tc>
          <w:tcPr>
            <w:tcW w:type="dxa" w:w="3776"/>
            <w:tcMar>
              <w:top w:type="dxa" w:w="40"/>
              <w:left w:type="dxa" w:w="80"/>
              <w:bottom w:type="dxa" w:w="40"/>
              <w:right w:type="dxa" w:w="80"/>
            </w:tcMar>
            <w:vAlign w:val="center"/>
          </w:tcPr>
          <w:p>
            <w:pPr>
              <w:spacing w:after="20" w:before="20" w:line="252"/>
            </w:pPr>
            <w:r>
              <w:rPr>
                <w:sz w:val="19"/>
                <w:szCs w:val="19"/>
              </w:rPr>
              <w:t xml:space="preserve">—</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cv</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Median koefisien variasi daya antar string pada jam itu.</w:t>
            </w:r>
          </w:p>
        </w:tc>
        <w:tc>
          <w:tcPr>
            <w:tcW w:type="dxa" w:w="3776"/>
            <w:shd w:fill="EDF2F8" w:val="clear"/>
            <w:tcMar>
              <w:top w:type="dxa" w:w="40"/>
              <w:left w:type="dxa" w:w="80"/>
              <w:bottom w:type="dxa" w:w="40"/>
              <w:right w:type="dxa" w:w="80"/>
            </w:tcMar>
            <w:vAlign w:val="center"/>
          </w:tcPr>
          <w:p>
            <w:pPr>
              <w:spacing w:after="20" w:before="20" w:line="252"/>
            </w:pPr>
            <w:r>
              <w:rPr>
                <w:sz w:val="19"/>
                <w:szCs w:val="19"/>
              </w:rPr>
              <w:t xml:space="preserve">Rendah = string kompak (shading merata atau memang cerah); dibaca bersama PR.</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pr_proxy</w:t>
            </w:r>
          </w:p>
        </w:tc>
        <w:tc>
          <w:tcPr>
            <w:tcW w:type="dxa" w:w="3100"/>
            <w:tcMar>
              <w:top w:type="dxa" w:w="40"/>
              <w:left w:type="dxa" w:w="80"/>
              <w:bottom w:type="dxa" w:w="40"/>
              <w:right w:type="dxa" w:w="80"/>
            </w:tcMar>
            <w:vAlign w:val="center"/>
          </w:tcPr>
          <w:p>
            <w:pPr>
              <w:spacing w:after="20" w:before="20" w:line="252"/>
            </w:pPr>
            <w:r>
              <w:rPr>
                <w:sz w:val="19"/>
                <w:szCs w:val="19"/>
              </w:rPr>
              <w:t xml:space="preserve">mean(P_inverter)/mean(POA) jam itu.</w:t>
            </w:r>
          </w:p>
        </w:tc>
        <w:tc>
          <w:tcPr>
            <w:tcW w:type="dxa" w:w="3776"/>
            <w:tcMar>
              <w:top w:type="dxa" w:w="40"/>
              <w:left w:type="dxa" w:w="80"/>
              <w:bottom w:type="dxa" w:w="40"/>
              <w:right w:type="dxa" w:w="80"/>
            </w:tcMar>
            <w:vAlign w:val="center"/>
          </w:tcPr>
          <w:p>
            <w:pPr>
              <w:spacing w:after="20" w:before="20" w:line="252"/>
            </w:pPr>
            <w:r>
              <w:rPr>
                <w:sz w:val="19"/>
                <w:szCs w:val="19"/>
              </w:rPr>
              <w:t xml:space="preserve">Satuan relatif — bandingkan antar jam inverter yang sama, bukan antar inverter.</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n_samples</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Sampel per jam.</w:t>
            </w:r>
          </w:p>
        </w:tc>
        <w:tc>
          <w:tcPr>
            <w:tcW w:type="dxa" w:w="3776"/>
            <w:shd w:fill="EDF2F8" w:val="clear"/>
            <w:tcMar>
              <w:top w:type="dxa" w:w="40"/>
              <w:left w:type="dxa" w:w="80"/>
              <w:bottom w:type="dxa" w:w="40"/>
              <w:right w:type="dxa" w:w="80"/>
            </w:tcMar>
            <w:vAlign w:val="center"/>
          </w:tcPr>
          <w:p>
            <w:pPr>
              <w:spacing w:after="20" w:before="20" w:line="252"/>
            </w:pPr>
            <w:r>
              <w:rPr>
                <w:sz w:val="19"/>
                <w:szCs w:val="19"/>
              </w:rPr>
              <w:t xml:space="preserve">&lt;5 di-skip.</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mean_poa</w:t>
            </w:r>
            <w:r>
              <w:rPr>
                <w:sz w:val="19"/>
                <w:szCs w:val="19"/>
              </w:rPr>
              <w:t xml:space="preserve"> / </w:t>
            </w:r>
            <w:r>
              <w:rPr>
                <w:rFonts w:ascii="Consolas" w:cs="Consolas" w:eastAsia="Consolas" w:hAnsi="Consolas"/>
                <w:sz w:val="19"/>
                <w:szCs w:val="19"/>
              </w:rPr>
              <w:t xml:space="preserve">mean_inv</w:t>
            </w:r>
          </w:p>
        </w:tc>
        <w:tc>
          <w:tcPr>
            <w:tcW w:type="dxa" w:w="3100"/>
            <w:tcMar>
              <w:top w:type="dxa" w:w="40"/>
              <w:left w:type="dxa" w:w="80"/>
              <w:bottom w:type="dxa" w:w="40"/>
              <w:right w:type="dxa" w:w="80"/>
            </w:tcMar>
            <w:vAlign w:val="center"/>
          </w:tcPr>
          <w:p>
            <w:pPr>
              <w:spacing w:after="20" w:before="20" w:line="252"/>
            </w:pPr>
            <w:r>
              <w:rPr>
                <w:sz w:val="19"/>
                <w:szCs w:val="19"/>
              </w:rPr>
              <w:t xml:space="preserve">Rata-rata POA (W/m²) dan daya inverter (kW).</w:t>
            </w:r>
          </w:p>
        </w:tc>
        <w:tc>
          <w:tcPr>
            <w:tcW w:type="dxa" w:w="3776"/>
            <w:tcMar>
              <w:top w:type="dxa" w:w="40"/>
              <w:left w:type="dxa" w:w="80"/>
              <w:bottom w:type="dxa" w:w="40"/>
              <w:right w:type="dxa" w:w="80"/>
            </w:tcMar>
            <w:vAlign w:val="center"/>
          </w:tcPr>
          <w:p>
            <w:pPr>
              <w:spacing w:after="20" w:before="20" w:line="252"/>
            </w:pPr>
            <w:r>
              <w:rPr>
                <w:sz w:val="19"/>
                <w:szCs w:val="19"/>
              </w:rPr>
              <w:t xml:space="preserve">Konteks.</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cv_threshold</w:t>
            </w:r>
            <w:r>
              <w:rPr>
                <w:sz w:val="19"/>
                <w:szCs w:val="19"/>
              </w:rPr>
              <w:t xml:space="preserve"> / </w:t>
            </w:r>
            <w:r>
              <w:rPr>
                <w:rFonts w:ascii="Consolas" w:cs="Consolas" w:eastAsia="Consolas" w:hAnsi="Consolas"/>
                <w:sz w:val="19"/>
                <w:szCs w:val="19"/>
              </w:rPr>
              <w:t xml:space="preserve">pr_threshold</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Ambang efektif (0,5×median CV; 0,85×median PR).</w:t>
            </w:r>
          </w:p>
        </w:tc>
        <w:tc>
          <w:tcPr>
            <w:tcW w:type="dxa" w:w="3776"/>
            <w:shd w:fill="EDF2F8" w:val="clear"/>
            <w:tcMar>
              <w:top w:type="dxa" w:w="40"/>
              <w:left w:type="dxa" w:w="80"/>
              <w:bottom w:type="dxa" w:w="40"/>
              <w:right w:type="dxa" w:w="80"/>
            </w:tcMar>
            <w:vAlign w:val="center"/>
          </w:tcPr>
          <w:p>
            <w:pPr>
              <w:spacing w:after="20" w:before="20" w:line="252"/>
            </w:pPr>
            <w:r>
              <w:rPr>
                <w:sz w:val="19"/>
                <w:szCs w:val="19"/>
              </w:rPr>
              <w:t xml:space="preserve">—</w:t>
            </w:r>
          </w:p>
        </w:tc>
      </w:tr>
      <w:tr>
        <w:tc>
          <w:tcPr>
            <w:tcW w:type="dxa" w:w="21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suspicious</w:t>
            </w:r>
          </w:p>
        </w:tc>
        <w:tc>
          <w:tcPr>
            <w:tcW w:type="dxa" w:w="3100"/>
            <w:tcMar>
              <w:top w:type="dxa" w:w="40"/>
              <w:left w:type="dxa" w:w="80"/>
              <w:bottom w:type="dxa" w:w="40"/>
              <w:right w:type="dxa" w:w="80"/>
            </w:tcMar>
            <w:vAlign w:val="center"/>
          </w:tcPr>
          <w:p>
            <w:pPr>
              <w:spacing w:after="20" w:before="20" w:line="252"/>
            </w:pPr>
            <w:r>
              <w:rPr>
                <w:sz w:val="19"/>
                <w:szCs w:val="19"/>
              </w:rPr>
              <w:t xml:space="preserve">TRUE bila kedua sinyal rendah.</w:t>
            </w:r>
          </w:p>
        </w:tc>
        <w:tc>
          <w:tcPr>
            <w:tcW w:type="dxa" w:w="3776"/>
            <w:tcMar>
              <w:top w:type="dxa" w:w="40"/>
              <w:left w:type="dxa" w:w="80"/>
              <w:bottom w:type="dxa" w:w="40"/>
              <w:right w:type="dxa" w:w="80"/>
            </w:tcMar>
            <w:vAlign w:val="center"/>
          </w:tcPr>
          <w:p>
            <w:pPr>
              <w:spacing w:after="20" w:before="20" w:line="252"/>
            </w:pPr>
            <w:r>
              <w:rPr>
                <w:sz w:val="19"/>
                <w:szCs w:val="19"/>
              </w:rPr>
              <w:t xml:space="preserve">—</w:t>
            </w:r>
          </w:p>
        </w:tc>
      </w:tr>
      <w:tr>
        <w:tc>
          <w:tcPr>
            <w:tcW w:type="dxa" w:w="21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am_pm</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Sesi pagi/sore (batas jam 12).</w:t>
            </w:r>
          </w:p>
        </w:tc>
        <w:tc>
          <w:tcPr>
            <w:tcW w:type="dxa" w:w="3776"/>
            <w:shd w:fill="EDF2F8" w:val="clear"/>
            <w:tcMar>
              <w:top w:type="dxa" w:w="40"/>
              <w:left w:type="dxa" w:w="80"/>
              <w:bottom w:type="dxa" w:w="40"/>
              <w:right w:type="dxa" w:w="80"/>
            </w:tcMar>
            <w:vAlign w:val="center"/>
          </w:tcPr>
          <w:p>
            <w:pPr>
              <w:spacing w:after="20" w:before="20" w:line="252"/>
            </w:pPr>
            <w:r>
              <w:rPr>
                <w:sz w:val="19"/>
                <w:szCs w:val="19"/>
              </w:rPr>
              <w:t xml:space="preserve">Dasar hitung asimetri.</w:t>
            </w:r>
          </w:p>
        </w:tc>
      </w:tr>
    </w:tbl>
    <w:p>
      <w:pPr>
        <w:pStyle w:val="Heading2"/>
        <w:spacing w:after="140" w:before="320"/>
      </w:pPr>
      <w:r>
        <w:t xml:space="preserve">4.12 Sheet M2a_shading_ShadingSummary — klasifikasi shading per inverter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3100"/>
        <w:gridCol w:w="3576"/>
      </w:tblGrid>
      <w:tr>
        <w:trPr>
          <w:tblHeader/>
        </w:trPr>
        <w:tc>
          <w:tcPr>
            <w:tcW w:type="dxa" w:w="235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Kolom</w:t>
            </w:r>
          </w:p>
        </w:tc>
        <w:tc>
          <w:tcPr>
            <w:tcW w:type="dxa" w:w="31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Arti</w:t>
            </w:r>
          </w:p>
        </w:tc>
        <w:tc>
          <w:tcPr>
            <w:tcW w:type="dxa" w:w="357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Cara interpretasi</w:t>
            </w:r>
          </w:p>
        </w:tc>
      </w:tr>
      <w:tr>
        <w:tc>
          <w:tcPr>
            <w:tcW w:type="dxa" w:w="23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total_hours</w:t>
            </w:r>
            <w:r>
              <w:rPr>
                <w:sz w:val="19"/>
                <w:szCs w:val="19"/>
              </w:rPr>
              <w:t xml:space="preserve"> / </w:t>
            </w:r>
            <w:r>
              <w:rPr>
                <w:rFonts w:ascii="Consolas" w:cs="Consolas" w:eastAsia="Consolas" w:hAnsi="Consolas"/>
                <w:sz w:val="19"/>
                <w:szCs w:val="19"/>
              </w:rPr>
              <w:t xml:space="preserve">n_suspicious</w:t>
            </w:r>
          </w:p>
        </w:tc>
        <w:tc>
          <w:tcPr>
            <w:tcW w:type="dxa" w:w="3100"/>
            <w:tcMar>
              <w:top w:type="dxa" w:w="40"/>
              <w:left w:type="dxa" w:w="80"/>
              <w:bottom w:type="dxa" w:w="40"/>
              <w:right w:type="dxa" w:w="80"/>
            </w:tcMar>
            <w:vAlign w:val="center"/>
          </w:tcPr>
          <w:p>
            <w:pPr>
              <w:spacing w:after="20" w:before="20" w:line="252"/>
            </w:pPr>
            <w:r>
              <w:rPr>
                <w:sz w:val="19"/>
                <w:szCs w:val="19"/>
              </w:rPr>
              <w:t xml:space="preserve">Jam dianalisis / jam mencurigakan.</w:t>
            </w:r>
          </w:p>
        </w:tc>
        <w:tc>
          <w:tcPr>
            <w:tcW w:type="dxa" w:w="3576"/>
            <w:tcMar>
              <w:top w:type="dxa" w:w="40"/>
              <w:left w:type="dxa" w:w="80"/>
              <w:bottom w:type="dxa" w:w="40"/>
              <w:right w:type="dxa" w:w="80"/>
            </w:tcMar>
            <w:vAlign w:val="center"/>
          </w:tcPr>
          <w:p>
            <w:pPr>
              <w:spacing w:after="20" w:before="20" w:line="252"/>
            </w:pPr>
            <w:r>
              <w:rPr>
                <w:sz w:val="19"/>
                <w:szCs w:val="19"/>
              </w:rPr>
              <w:t xml:space="preserve">—</w:t>
            </w:r>
          </w:p>
        </w:tc>
      </w:tr>
      <w:tr>
        <w:tc>
          <w:tcPr>
            <w:tcW w:type="dxa" w:w="23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n_am</w:t>
            </w:r>
            <w:r>
              <w:rPr>
                <w:sz w:val="19"/>
                <w:szCs w:val="19"/>
              </w:rPr>
              <w:t xml:space="preserve"> / </w:t>
            </w:r>
            <w:r>
              <w:rPr>
                <w:rFonts w:ascii="Consolas" w:cs="Consolas" w:eastAsia="Consolas" w:hAnsi="Consolas"/>
                <w:sz w:val="19"/>
                <w:szCs w:val="19"/>
              </w:rPr>
              <w:t xml:space="preserve">n_pm</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Jam mencurigakan pagi / sore.</w:t>
            </w:r>
          </w:p>
        </w:tc>
        <w:tc>
          <w:tcPr>
            <w:tcW w:type="dxa" w:w="3576"/>
            <w:shd w:fill="EDF2F8" w:val="clear"/>
            <w:tcMar>
              <w:top w:type="dxa" w:w="40"/>
              <w:left w:type="dxa" w:w="80"/>
              <w:bottom w:type="dxa" w:w="40"/>
              <w:right w:type="dxa" w:w="80"/>
            </w:tcMar>
            <w:vAlign w:val="center"/>
          </w:tcPr>
          <w:p>
            <w:pPr>
              <w:spacing w:after="20" w:before="20" w:line="252"/>
            </w:pPr>
            <w:r>
              <w:rPr>
                <w:sz w:val="19"/>
                <w:szCs w:val="19"/>
              </w:rPr>
              <w:t xml:space="preserve">—</w:t>
            </w:r>
          </w:p>
        </w:tc>
      </w:tr>
      <w:tr>
        <w:tc>
          <w:tcPr>
            <w:tcW w:type="dxa" w:w="23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asymmetry</w:t>
            </w:r>
          </w:p>
        </w:tc>
        <w:tc>
          <w:tcPr>
            <w:tcW w:type="dxa" w:w="3100"/>
            <w:tcMar>
              <w:top w:type="dxa" w:w="40"/>
              <w:left w:type="dxa" w:w="80"/>
              <w:bottom w:type="dxa" w:w="40"/>
              <w:right w:type="dxa" w:w="80"/>
            </w:tcMar>
            <w:vAlign w:val="center"/>
          </w:tcPr>
          <w:p>
            <w:pPr>
              <w:spacing w:after="20" w:before="20" w:line="252"/>
            </w:pPr>
            <w:r>
              <w:rPr>
                <w:sz w:val="19"/>
                <w:szCs w:val="19"/>
              </w:rPr>
              <w:t xml:space="preserve">|n_am − n_pm| / max(total mencurigakan, 1).</w:t>
            </w:r>
          </w:p>
        </w:tc>
        <w:tc>
          <w:tcPr>
            <w:tcW w:type="dxa" w:w="3576"/>
            <w:tcMar>
              <w:top w:type="dxa" w:w="40"/>
              <w:left w:type="dxa" w:w="80"/>
              <w:bottom w:type="dxa" w:w="40"/>
              <w:right w:type="dxa" w:w="80"/>
            </w:tcMar>
            <w:vAlign w:val="center"/>
          </w:tcPr>
          <w:p>
            <w:pPr>
              <w:spacing w:after="20" w:before="20" w:line="252"/>
            </w:pPr>
            <w:r>
              <w:rPr>
                <w:sz w:val="19"/>
                <w:szCs w:val="19"/>
              </w:rPr>
              <w:t xml:space="preserve">Tinggi = terkonsentrasi satu sisi hari → khas bayangan terrain.</w:t>
            </w:r>
          </w:p>
        </w:tc>
      </w:tr>
      <w:tr>
        <w:tc>
          <w:tcPr>
            <w:tcW w:type="dxa" w:w="23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fault_type</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no_shading / shading_morning / shading_afternoon / shading_uniform.</w:t>
            </w:r>
          </w:p>
        </w:tc>
        <w:tc>
          <w:tcPr>
            <w:tcW w:type="dxa" w:w="3576"/>
            <w:shd w:fill="EDF2F8" w:val="clear"/>
            <w:tcMar>
              <w:top w:type="dxa" w:w="40"/>
              <w:left w:type="dxa" w:w="80"/>
              <w:bottom w:type="dxa" w:w="40"/>
              <w:right w:type="dxa" w:w="80"/>
            </w:tcMar>
            <w:vAlign w:val="center"/>
          </w:tcPr>
          <w:p>
            <w:pPr>
              <w:spacing w:after="20" w:before="20" w:line="252"/>
            </w:pPr>
            <w:r>
              <w:rPr>
                <w:sz w:val="19"/>
                <w:szCs w:val="19"/>
              </w:rPr>
              <w:t xml:space="preserve">morning = terhalang sisi timur; afternoon = barat; uniform = simetris (lebih mungkin soiling/awan — silang-cek analisis soiling).</w:t>
            </w:r>
          </w:p>
        </w:tc>
      </w:tr>
      <w:tr>
        <w:tc>
          <w:tcPr>
            <w:tcW w:type="dxa" w:w="23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severity</w:t>
            </w:r>
          </w:p>
        </w:tc>
        <w:tc>
          <w:tcPr>
            <w:tcW w:type="dxa" w:w="3100"/>
            <w:tcMar>
              <w:top w:type="dxa" w:w="40"/>
              <w:left w:type="dxa" w:w="80"/>
              <w:bottom w:type="dxa" w:w="40"/>
              <w:right w:type="dxa" w:w="80"/>
            </w:tcMar>
            <w:vAlign w:val="center"/>
          </w:tcPr>
          <w:p>
            <w:pPr>
              <w:spacing w:after="20" w:before="20" w:line="252"/>
            </w:pPr>
            <w:r>
              <w:rPr>
                <w:sz w:val="19"/>
                <w:szCs w:val="19"/>
              </w:rPr>
              <w:t xml:space="preserve">Dari skor 0,7×fraksi jam mencurigakan + 0,3×asimetri (≥0,6 C; ≥0,4 H; ≥0,2 M).</w:t>
            </w:r>
          </w:p>
        </w:tc>
        <w:tc>
          <w:tcPr>
            <w:tcW w:type="dxa" w:w="3576"/>
            <w:tcMar>
              <w:top w:type="dxa" w:w="40"/>
              <w:left w:type="dxa" w:w="80"/>
              <w:bottom w:type="dxa" w:w="40"/>
              <w:right w:type="dxa" w:w="80"/>
            </w:tcMar>
            <w:vAlign w:val="center"/>
          </w:tcPr>
          <w:p>
            <w:pPr>
              <w:spacing w:after="20" w:before="20" w:line="252"/>
            </w:pPr>
            <w:r>
              <w:rPr>
                <w:sz w:val="19"/>
                <w:szCs w:val="19"/>
              </w:rPr>
              <w:t xml:space="preserve">—</w:t>
            </w:r>
          </w:p>
        </w:tc>
      </w:tr>
      <w:tr>
        <w:tc>
          <w:tcPr>
            <w:tcW w:type="dxa" w:w="23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cv_median</w:t>
            </w:r>
            <w:r>
              <w:rPr>
                <w:sz w:val="19"/>
                <w:szCs w:val="19"/>
              </w:rPr>
              <w:t xml:space="preserve"> / </w:t>
            </w:r>
            <w:r>
              <w:rPr>
                <w:rFonts w:ascii="Consolas" w:cs="Consolas" w:eastAsia="Consolas" w:hAnsi="Consolas"/>
                <w:sz w:val="19"/>
                <w:szCs w:val="19"/>
              </w:rPr>
              <w:t xml:space="preserve">pr_median</w:t>
            </w:r>
            <w:r>
              <w:rPr>
                <w:sz w:val="19"/>
                <w:szCs w:val="19"/>
              </w:rPr>
              <w:t xml:space="preserve"> / thresholds</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Referensi median &amp; ambang.</w:t>
            </w:r>
          </w:p>
        </w:tc>
        <w:tc>
          <w:tcPr>
            <w:tcW w:type="dxa" w:w="3576"/>
            <w:shd w:fill="EDF2F8" w:val="clear"/>
            <w:tcMar>
              <w:top w:type="dxa" w:w="40"/>
              <w:left w:type="dxa" w:w="80"/>
              <w:bottom w:type="dxa" w:w="40"/>
              <w:right w:type="dxa" w:w="80"/>
            </w:tcMar>
            <w:vAlign w:val="center"/>
          </w:tcPr>
          <w:p>
            <w:pPr>
              <w:spacing w:after="20" w:before="20" w:line="252"/>
            </w:pPr>
            <w:r>
              <w:rPr>
                <w:sz w:val="19"/>
                <w:szCs w:val="19"/>
              </w:rPr>
              <w:t xml:space="preserve">—</w:t>
            </w:r>
          </w:p>
        </w:tc>
      </w:tr>
    </w:tbl>
    <w:p>
      <w:pPr>
        <w:pStyle w:val="ListParagraph"/>
        <w:numPr>
          <w:ilvl w:val="0"/>
          <w:numId w:val="2"/>
        </w:numPr>
        <w:spacing w:after="60" w:line="276"/>
      </w:pPr>
      <w:r>
        <w:rPr>
          <w:sz w:val="22"/>
          <w:szCs w:val="22"/>
        </w:rPr>
        <w:t xml:space="preserve">Pada file contoh semua inverter no_shading — konsisten dengan site terbuka. Nilai sheet ini terasa saat komisioning area baru atau memverifikasi keluhan produksi pagi/sore.</w:t>
      </w:r>
    </w:p>
    <w:p>
      <w:pPr>
        <w:pStyle w:val="Heading2"/>
        <w:spacing w:after="140" w:before="320"/>
      </w:pPr>
      <w:r>
        <w:t xml:space="preserve">4.13 Sheet LowIrradianceFit — regresi kinerja cahaya redup</w:t>
      </w:r>
    </w:p>
    <w:p>
      <w:pPr>
        <w:spacing w:after="120" w:line="276"/>
      </w:pPr>
      <w:r>
        <w:rPr>
          <w:sz w:val="22"/>
          <w:szCs w:val="22"/>
        </w:rPr>
        <w:t xml:space="preserve">Per inverter, PR-proxy (P/POA) diregresikan linier terhadap POA pada dua band: LOW 50–250 W/m² dan MID 300–800 W/m². Slope negatif di band LOW tapi normal di MID = ciri modul beresistansi seri tinggi (buruk khusus saat redup); negatif di keduanya = underperform umum (lebih mirip soiling).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3100"/>
        <w:gridCol w:w="3576"/>
      </w:tblGrid>
      <w:tr>
        <w:trPr>
          <w:tblHeader/>
        </w:trPr>
        <w:tc>
          <w:tcPr>
            <w:tcW w:type="dxa" w:w="235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Kolom</w:t>
            </w:r>
          </w:p>
        </w:tc>
        <w:tc>
          <w:tcPr>
            <w:tcW w:type="dxa" w:w="31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Arti</w:t>
            </w:r>
          </w:p>
        </w:tc>
        <w:tc>
          <w:tcPr>
            <w:tcW w:type="dxa" w:w="357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Cara interpretasi</w:t>
            </w:r>
          </w:p>
        </w:tc>
      </w:tr>
      <w:tr>
        <w:tc>
          <w:tcPr>
            <w:tcW w:type="dxa" w:w="23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n_low_samples</w:t>
            </w:r>
            <w:r>
              <w:rPr>
                <w:sz w:val="19"/>
                <w:szCs w:val="19"/>
              </w:rPr>
              <w:t xml:space="preserve"> / </w:t>
            </w:r>
            <w:r>
              <w:rPr>
                <w:rFonts w:ascii="Consolas" w:cs="Consolas" w:eastAsia="Consolas" w:hAnsi="Consolas"/>
                <w:sz w:val="19"/>
                <w:szCs w:val="19"/>
              </w:rPr>
              <w:t xml:space="preserve">n_mid_samples</w:t>
            </w:r>
          </w:p>
        </w:tc>
        <w:tc>
          <w:tcPr>
            <w:tcW w:type="dxa" w:w="3100"/>
            <w:tcMar>
              <w:top w:type="dxa" w:w="40"/>
              <w:left w:type="dxa" w:w="80"/>
              <w:bottom w:type="dxa" w:w="40"/>
              <w:right w:type="dxa" w:w="80"/>
            </w:tcMar>
            <w:vAlign w:val="center"/>
          </w:tcPr>
          <w:p>
            <w:pPr>
              <w:spacing w:after="20" w:before="20" w:line="252"/>
            </w:pPr>
            <w:r>
              <w:rPr>
                <w:sz w:val="19"/>
                <w:szCs w:val="19"/>
              </w:rPr>
              <w:t xml:space="preserve">Jumlah sampel tiap band.</w:t>
            </w:r>
          </w:p>
        </w:tc>
        <w:tc>
          <w:tcPr>
            <w:tcW w:type="dxa" w:w="3576"/>
            <w:tcMar>
              <w:top w:type="dxa" w:w="40"/>
              <w:left w:type="dxa" w:w="80"/>
              <w:bottom w:type="dxa" w:w="40"/>
              <w:right w:type="dxa" w:w="80"/>
            </w:tcMar>
            <w:vAlign w:val="center"/>
          </w:tcPr>
          <w:p>
            <w:pPr>
              <w:spacing w:after="20" w:before="20" w:line="252"/>
            </w:pPr>
            <w:r>
              <w:rPr>
                <w:sz w:val="19"/>
                <w:szCs w:val="19"/>
              </w:rPr>
              <w:t xml:space="preserve">Min 30 agar fit dihitung.</w:t>
            </w:r>
          </w:p>
        </w:tc>
      </w:tr>
      <w:tr>
        <w:tc>
          <w:tcPr>
            <w:tcW w:type="dxa" w:w="23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slope_low</w:t>
            </w:r>
            <w:r>
              <w:rPr>
                <w:sz w:val="19"/>
                <w:szCs w:val="19"/>
              </w:rPr>
              <w:t xml:space="preserve"> / </w:t>
            </w:r>
            <w:r>
              <w:rPr>
                <w:rFonts w:ascii="Consolas" w:cs="Consolas" w:eastAsia="Consolas" w:hAnsi="Consolas"/>
                <w:sz w:val="19"/>
                <w:szCs w:val="19"/>
              </w:rPr>
              <w:t xml:space="preserve">intercept_low</w:t>
            </w:r>
            <w:r>
              <w:rPr>
                <w:sz w:val="19"/>
                <w:szCs w:val="19"/>
              </w:rPr>
              <w:t xml:space="preserve"> / </w:t>
            </w:r>
            <w:r>
              <w:rPr>
                <w:rFonts w:ascii="Consolas" w:cs="Consolas" w:eastAsia="Consolas" w:hAnsi="Consolas"/>
                <w:sz w:val="19"/>
                <w:szCs w:val="19"/>
              </w:rPr>
              <w:t xml:space="preserve">r_squared_low</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Hasil OLS band low.</w:t>
            </w:r>
          </w:p>
        </w:tc>
        <w:tc>
          <w:tcPr>
            <w:tcW w:type="dxa" w:w="3576"/>
            <w:shd w:fill="EDF2F8" w:val="clear"/>
            <w:tcMar>
              <w:top w:type="dxa" w:w="40"/>
              <w:left w:type="dxa" w:w="80"/>
              <w:bottom w:type="dxa" w:w="40"/>
              <w:right w:type="dxa" w:w="80"/>
            </w:tcMar>
            <w:vAlign w:val="center"/>
          </w:tcPr>
          <w:p>
            <w:pPr>
              <w:spacing w:after="20" w:before="20" w:line="252"/>
            </w:pPr>
            <w:r>
              <w:rPr>
                <w:sz w:val="19"/>
                <w:szCs w:val="19"/>
              </w:rPr>
              <w:t xml:space="preserve">slope_low &lt; 0 = flag. PERHATIKAN r²: bila kecil (mis. 0,0004 seperti di file contoh), garisnya tidak menjelaskan apa-apa — klasifikasi jangan dipercaya.</w:t>
            </w:r>
          </w:p>
        </w:tc>
      </w:tr>
      <w:tr>
        <w:tc>
          <w:tcPr>
            <w:tcW w:type="dxa" w:w="23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slope_mid</w:t>
            </w:r>
            <w:r>
              <w:rPr>
                <w:sz w:val="19"/>
                <w:szCs w:val="19"/>
              </w:rPr>
              <w:t xml:space="preserve"> / </w:t>
            </w:r>
            <w:r>
              <w:rPr>
                <w:rFonts w:ascii="Consolas" w:cs="Consolas" w:eastAsia="Consolas" w:hAnsi="Consolas"/>
                <w:sz w:val="19"/>
                <w:szCs w:val="19"/>
              </w:rPr>
              <w:t xml:space="preserve">intercept_mid</w:t>
            </w:r>
            <w:r>
              <w:rPr>
                <w:sz w:val="19"/>
                <w:szCs w:val="19"/>
              </w:rPr>
              <w:t xml:space="preserve"> / </w:t>
            </w:r>
            <w:r>
              <w:rPr>
                <w:rFonts w:ascii="Consolas" w:cs="Consolas" w:eastAsia="Consolas" w:hAnsi="Consolas"/>
                <w:sz w:val="19"/>
                <w:szCs w:val="19"/>
              </w:rPr>
              <w:t xml:space="preserve">r_squared_mid</w:t>
            </w:r>
          </w:p>
        </w:tc>
        <w:tc>
          <w:tcPr>
            <w:tcW w:type="dxa" w:w="3100"/>
            <w:tcMar>
              <w:top w:type="dxa" w:w="40"/>
              <w:left w:type="dxa" w:w="80"/>
              <w:bottom w:type="dxa" w:w="40"/>
              <w:right w:type="dxa" w:w="80"/>
            </w:tcMar>
            <w:vAlign w:val="center"/>
          </w:tcPr>
          <w:p>
            <w:pPr>
              <w:spacing w:after="20" w:before="20" w:line="252"/>
            </w:pPr>
            <w:r>
              <w:rPr>
                <w:sz w:val="19"/>
                <w:szCs w:val="19"/>
              </w:rPr>
              <w:t xml:space="preserve">Hasil OLS band mid.</w:t>
            </w:r>
          </w:p>
        </w:tc>
        <w:tc>
          <w:tcPr>
            <w:tcW w:type="dxa" w:w="3576"/>
            <w:tcMar>
              <w:top w:type="dxa" w:w="40"/>
              <w:left w:type="dxa" w:w="80"/>
              <w:bottom w:type="dxa" w:w="40"/>
              <w:right w:type="dxa" w:w="80"/>
            </w:tcMar>
            <w:vAlign w:val="center"/>
          </w:tcPr>
          <w:p>
            <w:pPr>
              <w:spacing w:after="20" w:before="20" w:line="252"/>
            </w:pPr>
            <w:r>
              <w:rPr>
                <w:sz w:val="19"/>
                <w:szCs w:val="19"/>
              </w:rPr>
              <w:t xml:space="preserve">Pembanding untuk disambiguasi.</w:t>
            </w:r>
          </w:p>
        </w:tc>
      </w:tr>
      <w:tr>
        <w:tc>
          <w:tcPr>
            <w:tcW w:type="dxa" w:w="23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slope_threshold</w:t>
            </w:r>
            <w:r>
              <w:rPr>
                <w:sz w:val="19"/>
                <w:szCs w:val="19"/>
              </w:rPr>
              <w:t xml:space="preserve"> / </w:t>
            </w:r>
            <w:r>
              <w:rPr>
                <w:rFonts w:ascii="Consolas" w:cs="Consolas" w:eastAsia="Consolas" w:hAnsi="Consolas"/>
                <w:sz w:val="19"/>
                <w:szCs w:val="19"/>
              </w:rPr>
              <w:t xml:space="preserve">r_squared_min</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Ambang: 0 dan 0,3.</w:t>
            </w:r>
          </w:p>
        </w:tc>
        <w:tc>
          <w:tcPr>
            <w:tcW w:type="dxa" w:w="3576"/>
            <w:shd w:fill="EDF2F8" w:val="clear"/>
            <w:tcMar>
              <w:top w:type="dxa" w:w="40"/>
              <w:left w:type="dxa" w:w="80"/>
              <w:bottom w:type="dxa" w:w="40"/>
              <w:right w:type="dxa" w:w="80"/>
            </w:tcMar>
            <w:vAlign w:val="center"/>
          </w:tcPr>
          <w:p>
            <w:pPr>
              <w:spacing w:after="20" w:before="20" w:line="252"/>
            </w:pPr>
            <w:r>
              <w:rPr>
                <w:sz w:val="19"/>
                <w:szCs w:val="19"/>
              </w:rPr>
              <w:t xml:space="preserve">Temuan hanya di-emit bila r²_low ≥ 0,3.</w:t>
            </w:r>
          </w:p>
        </w:tc>
      </w:tr>
      <w:tr>
        <w:tc>
          <w:tcPr>
            <w:tcW w:type="dxa" w:w="23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classification</w:t>
            </w:r>
          </w:p>
        </w:tc>
        <w:tc>
          <w:tcPr>
            <w:tcW w:type="dxa" w:w="3100"/>
            <w:tcMar>
              <w:top w:type="dxa" w:w="40"/>
              <w:left w:type="dxa" w:w="80"/>
              <w:bottom w:type="dxa" w:w="40"/>
              <w:right w:type="dxa" w:w="80"/>
            </w:tcMar>
            <w:vAlign w:val="center"/>
          </w:tcPr>
          <w:p>
            <w:pPr>
              <w:spacing w:after="20" w:before="20" w:line="252"/>
            </w:pPr>
            <w:r>
              <w:rPr>
                <w:sz w:val="19"/>
                <w:szCs w:val="19"/>
              </w:rPr>
              <w:t xml:space="preserve">normal / low_irradiance_underperform / general_underperform.</w:t>
            </w:r>
          </w:p>
        </w:tc>
        <w:tc>
          <w:tcPr>
            <w:tcW w:type="dxa" w:w="3576"/>
            <w:tcMar>
              <w:top w:type="dxa" w:w="40"/>
              <w:left w:type="dxa" w:w="80"/>
              <w:bottom w:type="dxa" w:w="40"/>
              <w:right w:type="dxa" w:w="80"/>
            </w:tcMar>
            <w:vAlign w:val="center"/>
          </w:tcPr>
          <w:p>
            <w:pPr>
              <w:spacing w:after="20" w:before="20" w:line="252"/>
            </w:pPr>
            <w:r>
              <w:rPr>
                <w:sz w:val="19"/>
                <w:szCs w:val="19"/>
              </w:rPr>
              <w:t xml:space="preserve">low_irradiance_underperform = kandidat termografi drone; general_underperform = arahkan ke analisis soiling.</w:t>
            </w:r>
          </w:p>
        </w:tc>
      </w:tr>
      <w:tr>
        <w:tc>
          <w:tcPr>
            <w:tcW w:type="dxa" w:w="23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severity</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Dari |slope_low|×r² (≥8e-4 C; ≥4e-4 H; ≥1e-4 M), INFO bila di bawahnya.</w:t>
            </w:r>
          </w:p>
        </w:tc>
        <w:tc>
          <w:tcPr>
            <w:tcW w:type="dxa" w:w="3576"/>
            <w:shd w:fill="EDF2F8" w:val="clear"/>
            <w:tcMar>
              <w:top w:type="dxa" w:w="40"/>
              <w:left w:type="dxa" w:w="80"/>
              <w:bottom w:type="dxa" w:w="40"/>
              <w:right w:type="dxa" w:w="80"/>
            </w:tcMar>
            <w:vAlign w:val="center"/>
          </w:tcPr>
          <w:p>
            <w:pPr>
              <w:spacing w:after="20" w:before="20" w:line="252"/>
            </w:pPr>
            <w:r>
              <w:rPr>
                <w:sz w:val="19"/>
                <w:szCs w:val="19"/>
              </w:rPr>
              <w:t xml:space="preserve">Di file contoh semuanya INFO dengan r² ≈ 0 → tidak ada aksi; label general_underperform massal hari berawan adalah artefak noise.</w:t>
            </w:r>
          </w:p>
        </w:tc>
      </w:tr>
    </w:tbl>
    <w:p>
      <w:pPr>
        <w:pStyle w:val="Heading2"/>
        <w:spacing w:after="140" w:before="320"/>
      </w:pPr>
      <w:r>
        <w:t xml:space="preserve">4.14 Sheet LowIrradianceSummary — hitungan klasifikasi</w:t>
      </w:r>
    </w:p>
    <w:p>
      <w:pPr>
        <w:spacing w:after="120" w:line="276"/>
      </w:pPr>
      <w:r>
        <w:rPr>
          <w:sz w:val="22"/>
          <w:szCs w:val="22"/>
        </w:rPr>
        <w:t xml:space="preserve">Satu baris: jumlah inverter per kelas (</w:t>
      </w:r>
      <w:r>
        <w:rPr>
          <w:rFonts w:ascii="Consolas" w:cs="Consolas" w:eastAsia="Consolas" w:hAnsi="Consolas"/>
          <w:sz w:val="19"/>
          <w:szCs w:val="19"/>
        </w:rPr>
        <w:t xml:space="preserve">normal</w:t>
      </w:r>
      <w:r>
        <w:rPr>
          <w:sz w:val="22"/>
          <w:szCs w:val="22"/>
        </w:rPr>
        <w:t xml:space="preserve">, </w:t>
      </w:r>
      <w:r>
        <w:rPr>
          <w:rFonts w:ascii="Consolas" w:cs="Consolas" w:eastAsia="Consolas" w:hAnsi="Consolas"/>
          <w:sz w:val="19"/>
          <w:szCs w:val="19"/>
        </w:rPr>
        <w:t xml:space="preserve">low_irradiance_underperform</w:t>
      </w:r>
      <w:r>
        <w:rPr>
          <w:sz w:val="22"/>
          <w:szCs w:val="22"/>
        </w:rPr>
        <w:t xml:space="preserve">, </w:t>
      </w:r>
      <w:r>
        <w:rPr>
          <w:rFonts w:ascii="Consolas" w:cs="Consolas" w:eastAsia="Consolas" w:hAnsi="Consolas"/>
          <w:sz w:val="19"/>
          <w:szCs w:val="19"/>
        </w:rPr>
        <w:t xml:space="preserve">general_underperform</w:t>
      </w:r>
      <w:r>
        <w:rPr>
          <w:sz w:val="22"/>
          <w:szCs w:val="22"/>
        </w:rPr>
        <w:t xml:space="preserve">, </w:t>
      </w:r>
      <w:r>
        <w:rPr>
          <w:rFonts w:ascii="Consolas" w:cs="Consolas" w:eastAsia="Consolas" w:hAnsi="Consolas"/>
          <w:sz w:val="19"/>
          <w:szCs w:val="19"/>
        </w:rPr>
        <w:t xml:space="preserve">skipped</w:t>
      </w:r>
      <w:r>
        <w:rPr>
          <w:sz w:val="22"/>
          <w:szCs w:val="22"/>
        </w:rPr>
        <w:t xml:space="preserve">). Contoh 23 Juni: 168 normal, 26 general_underperform (r² rendah semua → abaikan), 0 skipped. Gunakan untuk memantau tren harian: lonjakan low_irradiance_underperform dengan r² sehat = jadwalkan inspeksi.</w:t>
      </w:r>
    </w:p>
    <w:p>
      <w:pPr>
        <w:pStyle w:val="Heading2"/>
        <w:spacing w:after="140" w:before="320"/>
      </w:pPr>
      <w:r>
        <w:t xml:space="preserve">4.15 Sheet M2b_intermittent_WindowErrors — anomali pola harian (LSTM-AE)</w:t>
      </w:r>
    </w:p>
    <w:p>
      <w:pPr>
        <w:spacing w:after="120" w:line="276"/>
      </w:pPr>
      <w:r>
        <w:rPr>
          <w:sz w:val="22"/>
          <w:szCs w:val="22"/>
        </w:rPr>
        <w:t xml:space="preserve">Model LSTM Autoencoder (artefak </w:t>
      </w:r>
      <w:r>
        <w:rPr>
          <w:rFonts w:ascii="Consolas" w:cs="Consolas" w:eastAsia="Consolas" w:hAnsi="Consolas"/>
          <w:sz w:val="19"/>
          <w:szCs w:val="19"/>
        </w:rPr>
        <w:t xml:space="preserve">lstm_ae_20260706_084352</w:t>
      </w:r>
      <w:r>
        <w:rPr>
          <w:sz w:val="22"/>
          <w:szCs w:val="22"/>
        </w:rPr>
        <w:t xml:space="preserve">) dilatih pada hari-hari NORMAL untuk merekonstruksi pola arus 24 jam (96 slot 15-menit, fitur arus PV1–PV28) per inverter. Hari yang polanya tidak seperti hari normal → error rekonstruksi tinggi. Target: gangguan intermiten halus (konektor longgar, shading berpindah) yang lolos dari detektor berbasis ambang.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3100"/>
        <w:gridCol w:w="3576"/>
      </w:tblGrid>
      <w:tr>
        <w:trPr>
          <w:tblHeader/>
        </w:trPr>
        <w:tc>
          <w:tcPr>
            <w:tcW w:type="dxa" w:w="235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Kolom</w:t>
            </w:r>
          </w:p>
        </w:tc>
        <w:tc>
          <w:tcPr>
            <w:tcW w:type="dxa" w:w="31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Arti</w:t>
            </w:r>
          </w:p>
        </w:tc>
        <w:tc>
          <w:tcPr>
            <w:tcW w:type="dxa" w:w="357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Cara interpretasi</w:t>
            </w:r>
          </w:p>
        </w:tc>
      </w:tr>
      <w:tr>
        <w:tc>
          <w:tcPr>
            <w:tcW w:type="dxa" w:w="23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date</w:t>
            </w:r>
          </w:p>
        </w:tc>
        <w:tc>
          <w:tcPr>
            <w:tcW w:type="dxa" w:w="3100"/>
            <w:tcMar>
              <w:top w:type="dxa" w:w="40"/>
              <w:left w:type="dxa" w:w="80"/>
              <w:bottom w:type="dxa" w:w="40"/>
              <w:right w:type="dxa" w:w="80"/>
            </w:tcMar>
            <w:vAlign w:val="center"/>
          </w:tcPr>
          <w:p>
            <w:pPr>
              <w:spacing w:after="20" w:before="20" w:line="252"/>
            </w:pPr>
            <w:r>
              <w:rPr>
                <w:sz w:val="19"/>
                <w:szCs w:val="19"/>
              </w:rPr>
              <w:t xml:space="preserve">Tanggal window (1 window = 1 inverter-hari).</w:t>
            </w:r>
          </w:p>
        </w:tc>
        <w:tc>
          <w:tcPr>
            <w:tcW w:type="dxa" w:w="3576"/>
            <w:tcMar>
              <w:top w:type="dxa" w:w="40"/>
              <w:left w:type="dxa" w:w="80"/>
              <w:bottom w:type="dxa" w:w="40"/>
              <w:right w:type="dxa" w:w="80"/>
            </w:tcMar>
            <w:vAlign w:val="center"/>
          </w:tcPr>
          <w:p>
            <w:pPr>
              <w:spacing w:after="20" w:before="20" w:line="252"/>
            </w:pPr>
            <w:r>
              <w:rPr>
                <w:sz w:val="19"/>
                <w:szCs w:val="19"/>
              </w:rPr>
              <w:t xml:space="preserve">—</w:t>
            </w:r>
          </w:p>
        </w:tc>
      </w:tr>
      <w:tr>
        <w:tc>
          <w:tcPr>
            <w:tcW w:type="dxa" w:w="23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reconstruction_error</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MSE rekonstruksi window.</w:t>
            </w:r>
          </w:p>
        </w:tc>
        <w:tc>
          <w:tcPr>
            <w:tcW w:type="dxa" w:w="3576"/>
            <w:shd w:fill="EDF2F8" w:val="clear"/>
            <w:tcMar>
              <w:top w:type="dxa" w:w="40"/>
              <w:left w:type="dxa" w:w="80"/>
              <w:bottom w:type="dxa" w:w="40"/>
              <w:right w:type="dxa" w:w="80"/>
            </w:tcMar>
            <w:vAlign w:val="center"/>
          </w:tcPr>
          <w:p>
            <w:pPr>
              <w:spacing w:after="20" w:before="20" w:line="252"/>
            </w:pPr>
            <w:r>
              <w:rPr>
                <w:sz w:val="19"/>
                <w:szCs w:val="19"/>
              </w:rPr>
              <w:t xml:space="preserve">Makin besar makin tidak biasa polanya.</w:t>
            </w:r>
          </w:p>
        </w:tc>
      </w:tr>
      <w:tr>
        <w:tc>
          <w:tcPr>
            <w:tcW w:type="dxa" w:w="23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threshold</w:t>
            </w:r>
          </w:p>
        </w:tc>
        <w:tc>
          <w:tcPr>
            <w:tcW w:type="dxa" w:w="3100"/>
            <w:tcMar>
              <w:top w:type="dxa" w:w="40"/>
              <w:left w:type="dxa" w:w="80"/>
              <w:bottom w:type="dxa" w:w="40"/>
              <w:right w:type="dxa" w:w="80"/>
            </w:tcMar>
            <w:vAlign w:val="center"/>
          </w:tcPr>
          <w:p>
            <w:pPr>
              <w:spacing w:after="20" w:before="20" w:line="252"/>
            </w:pPr>
            <w:r>
              <w:rPr>
                <w:sz w:val="19"/>
                <w:szCs w:val="19"/>
              </w:rPr>
              <w:t xml:space="preserve">Ambang model = mean + 3σ error data training normal.</w:t>
            </w:r>
          </w:p>
        </w:tc>
        <w:tc>
          <w:tcPr>
            <w:tcW w:type="dxa" w:w="3576"/>
            <w:tcMar>
              <w:top w:type="dxa" w:w="40"/>
              <w:left w:type="dxa" w:w="80"/>
              <w:bottom w:type="dxa" w:w="40"/>
              <w:right w:type="dxa" w:w="80"/>
            </w:tcMar>
            <w:vAlign w:val="center"/>
          </w:tcPr>
          <w:p>
            <w:pPr>
              <w:spacing w:after="20" w:before="20" w:line="252"/>
            </w:pPr>
            <w:r>
              <w:rPr>
                <w:sz w:val="19"/>
                <w:szCs w:val="19"/>
              </w:rPr>
              <w:t xml:space="preserve">Tetap untuk satu versi model.</w:t>
            </w:r>
          </w:p>
        </w:tc>
      </w:tr>
      <w:tr>
        <w:tc>
          <w:tcPr>
            <w:tcW w:type="dxa" w:w="23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error_ratio</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error / threshold.</w:t>
            </w:r>
          </w:p>
        </w:tc>
        <w:tc>
          <w:tcPr>
            <w:tcW w:type="dxa" w:w="3576"/>
            <w:shd w:fill="EDF2F8" w:val="clear"/>
            <w:tcMar>
              <w:top w:type="dxa" w:w="40"/>
              <w:left w:type="dxa" w:w="80"/>
              <w:bottom w:type="dxa" w:w="40"/>
              <w:right w:type="dxa" w:w="80"/>
            </w:tcMar>
            <w:vAlign w:val="center"/>
          </w:tcPr>
          <w:p>
            <w:pPr>
              <w:spacing w:after="20" w:before="20" w:line="252"/>
            </w:pPr>
            <w:r>
              <w:rPr>
                <w:sz w:val="19"/>
                <w:szCs w:val="19"/>
              </w:rPr>
              <w:t xml:space="preserve">Metrik paling praktis: ≥1 = flag; 0,8–1 = mendekati, pantau trennya beberapa hari.</w:t>
            </w:r>
          </w:p>
        </w:tc>
      </w:tr>
      <w:tr>
        <w:tc>
          <w:tcPr>
            <w:tcW w:type="dxa" w:w="23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flagged</w:t>
            </w:r>
          </w:p>
        </w:tc>
        <w:tc>
          <w:tcPr>
            <w:tcW w:type="dxa" w:w="3100"/>
            <w:tcMar>
              <w:top w:type="dxa" w:w="40"/>
              <w:left w:type="dxa" w:w="80"/>
              <w:bottom w:type="dxa" w:w="40"/>
              <w:right w:type="dxa" w:w="80"/>
            </w:tcMar>
            <w:vAlign w:val="center"/>
          </w:tcPr>
          <w:p>
            <w:pPr>
              <w:spacing w:after="20" w:before="20" w:line="252"/>
            </w:pPr>
            <w:r>
              <w:rPr>
                <w:sz w:val="19"/>
                <w:szCs w:val="19"/>
              </w:rPr>
              <w:t xml:space="preserve">TRUE bila error &gt; threshold → temuan intermittent (MEDIUM, confidence 70).</w:t>
            </w:r>
          </w:p>
        </w:tc>
        <w:tc>
          <w:tcPr>
            <w:tcW w:type="dxa" w:w="3576"/>
            <w:tcMar>
              <w:top w:type="dxa" w:w="40"/>
              <w:left w:type="dxa" w:w="80"/>
              <w:bottom w:type="dxa" w:w="40"/>
              <w:right w:type="dxa" w:w="80"/>
            </w:tcMar>
            <w:vAlign w:val="center"/>
          </w:tcPr>
          <w:p>
            <w:pPr>
              <w:spacing w:after="20" w:before="20" w:line="252"/>
            </w:pPr>
            <w:r>
              <w:rPr>
                <w:sz w:val="19"/>
                <w:szCs w:val="19"/>
              </w:rPr>
              <w:t xml:space="preserve">—</w:t>
            </w:r>
          </w:p>
        </w:tc>
      </w:tr>
      <w:tr>
        <w:tc>
          <w:tcPr>
            <w:tcW w:type="dxa" w:w="23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window_std</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Deviasi standar isi window.</w:t>
            </w:r>
          </w:p>
        </w:tc>
        <w:tc>
          <w:tcPr>
            <w:tcW w:type="dxa" w:w="3576"/>
            <w:shd w:fill="EDF2F8" w:val="clear"/>
            <w:tcMar>
              <w:top w:type="dxa" w:w="40"/>
              <w:left w:type="dxa" w:w="80"/>
              <w:bottom w:type="dxa" w:w="40"/>
              <w:right w:type="dxa" w:w="80"/>
            </w:tcMar>
            <w:vAlign w:val="center"/>
          </w:tcPr>
          <w:p>
            <w:pPr>
              <w:spacing w:after="20" w:before="20" w:line="252"/>
            </w:pPr>
            <w:r>
              <w:rPr>
                <w:sz w:val="19"/>
                <w:szCs w:val="19"/>
              </w:rPr>
              <w:t xml:space="preserve">Pembeda: error tinggi + std sangat rendah = hari datar/mati (outage — silang-cek M2e), bukan pola intermiten.</w:t>
            </w:r>
          </w:p>
        </w:tc>
      </w:tr>
    </w:tbl>
    <w:p>
      <w:pPr>
        <w:pStyle w:val="ListParagraph"/>
        <w:numPr>
          <w:ilvl w:val="0"/>
          <w:numId w:val="2"/>
        </w:numPr>
        <w:spacing w:after="60" w:line="276"/>
      </w:pPr>
      <w:r>
        <w:rPr>
          <w:sz w:val="22"/>
          <w:szCs w:val="22"/>
        </w:rPr>
        <w:t xml:space="preserve">Sheet berisi SEMUA inverter terurut error menurun — baris teratas = pola paling aneh hari itu meski belum flagged. Error absolut tidak bisa dibandingkan antar versi model (threshold ikut model).</w:t>
      </w:r>
    </w:p>
    <w:p>
      <w:pPr>
        <w:pStyle w:val="Heading2"/>
        <w:spacing w:after="140" w:before="320"/>
      </w:pPr>
      <w:r>
        <w:t xml:space="preserve">4.16 Alur kerja harian yang disarankan</w:t>
      </w:r>
    </w:p>
    <w:p>
      <w:pPr>
        <w:pStyle w:val="ListParagraph"/>
        <w:numPr>
          <w:ilvl w:val="0"/>
          <w:numId w:val="2"/>
        </w:numPr>
        <w:spacing w:after="60" w:line="276"/>
      </w:pPr>
      <w:r>
        <w:rPr>
          <w:b/>
          <w:bCs/>
          <w:sz w:val="22"/>
          <w:szCs w:val="22"/>
        </w:rPr>
        <w:t xml:space="preserve">1. </w:t>
      </w:r>
      <w:r>
        <w:rPr>
          <w:sz w:val="22"/>
          <w:szCs w:val="22"/>
        </w:rPr>
        <w:t xml:space="preserve">Buka Findings → filter CRITICAL &amp; HIGH → de-duplikasi per (sub_module, inverter, string).</w:t>
      </w:r>
    </w:p>
    <w:p>
      <w:pPr>
        <w:pStyle w:val="ListParagraph"/>
        <w:numPr>
          <w:ilvl w:val="0"/>
          <w:numId w:val="2"/>
        </w:numPr>
        <w:spacing w:after="60" w:line="276"/>
      </w:pPr>
      <w:r>
        <w:rPr>
          <w:b/>
          <w:bCs/>
          <w:sz w:val="22"/>
          <w:szCs w:val="22"/>
        </w:rPr>
        <w:t xml:space="preserve">2. </w:t>
      </w:r>
      <w:r>
        <w:rPr>
          <w:sz w:val="22"/>
          <w:szCs w:val="22"/>
        </w:rPr>
        <w:t xml:space="preserve">Untuk tiap kandidat, buka sheet artefak detektornya: berapa lama event (menit), berapa sumber POA yang setuju, berapa daylight_samples.</w:t>
      </w:r>
    </w:p>
    <w:p>
      <w:pPr>
        <w:pStyle w:val="ListParagraph"/>
        <w:numPr>
          <w:ilvl w:val="0"/>
          <w:numId w:val="2"/>
        </w:numPr>
        <w:spacing w:after="60" w:line="276"/>
      </w:pPr>
      <w:r>
        <w:rPr>
          <w:b/>
          <w:bCs/>
          <w:sz w:val="22"/>
          <w:szCs w:val="22"/>
        </w:rPr>
        <w:t xml:space="preserve">3. </w:t>
      </w:r>
      <w:r>
        <w:rPr>
          <w:sz w:val="22"/>
          <w:szCs w:val="22"/>
        </w:rPr>
        <w:t xml:space="preserve">Silang-cek antar detektor: proxy-down M2e + open_circuit = string putus (prioritas 1); mppt_ratio + uplift historis cleaning = kemungkinan kotor; ground_fault = prosedur keselamatan.</w:t>
      </w:r>
    </w:p>
    <w:p>
      <w:pPr>
        <w:pStyle w:val="ListParagraph"/>
        <w:numPr>
          <w:ilvl w:val="0"/>
          <w:numId w:val="2"/>
        </w:numPr>
        <w:spacing w:after="60" w:line="276"/>
      </w:pPr>
      <w:r>
        <w:rPr>
          <w:b/>
          <w:bCs/>
          <w:sz w:val="22"/>
          <w:szCs w:val="22"/>
        </w:rPr>
        <w:t xml:space="preserve">4. </w:t>
      </w:r>
      <w:r>
        <w:rPr>
          <w:sz w:val="22"/>
          <w:szCs w:val="22"/>
        </w:rPr>
        <w:t xml:space="preserve">Cek InverterLog untuk inverter yang telat start / berhenti dini.</w:t>
      </w:r>
    </w:p>
    <w:p>
      <w:pPr>
        <w:pStyle w:val="ListParagraph"/>
        <w:numPr>
          <w:ilvl w:val="0"/>
          <w:numId w:val="2"/>
        </w:numPr>
        <w:spacing w:after="60" w:line="276"/>
      </w:pPr>
      <w:r>
        <w:rPr>
          <w:b/>
          <w:bCs/>
          <w:sz w:val="22"/>
          <w:szCs w:val="22"/>
        </w:rPr>
        <w:t xml:space="preserve">5. </w:t>
      </w:r>
      <w:r>
        <w:rPr>
          <w:sz w:val="22"/>
          <w:szCs w:val="22"/>
        </w:rPr>
        <w:t xml:space="preserve">Bandingkan dengan file tanggal sebelumnya: temuan yang persisten ≥ 2–3 hari = tindakan lapangan; yang sekali muncul = watchlist.</w:t>
      </w:r>
    </w:p>
    <w:p>
      <w:pPr>
        <w:pStyle w:val="Heading1"/>
        <w:spacing w:after="180" w:before="420"/>
      </w:pPr>
      <w:r>
        <w:t xml:space="preserve">5. File Soiling soiling_srr_{periode}_{WB}.xlsx</w:t>
      </w:r>
    </w:p>
    <w:p>
      <w:pPr>
        <w:spacing w:after="120" w:line="276"/>
      </w:pPr>
      <w:r>
        <w:rPr>
          <w:sz w:val="22"/>
          <w:szCs w:val="22"/>
        </w:rPr>
        <w:t xml:space="preserve">File ini hasil analisis soiling metode </w:t>
      </w:r>
      <w:r>
        <w:rPr>
          <w:b/>
          <w:bCs/>
          <w:sz w:val="22"/>
          <w:szCs w:val="22"/>
        </w:rPr>
        <w:t xml:space="preserve">SRR (Stochastic Rate and Recovery)</w:t>
      </w:r>
      <w:r>
        <w:rPr>
          <w:sz w:val="22"/>
          <w:szCs w:val="22"/>
        </w:rPr>
        <w:t xml:space="preserve"> dari pustaka NREL rdtools terhadap deret PR harian 3 Jan 2025 – 30 Jun 2026. Intuisinya: kalau panel makin kotor, PR harian melandai turun perlahan (gigi gergaji turun); saat hujan deras atau cleaning manual, PR melompat naik. SRR memotong deret di titik-titik lompatan (interval), mengukur laju penurunan tiap interval, lalu lewat 1.000 simulasi Monte Carlo menghasilkan profil soiling ratio (SR) harian beserta ketidakpastiannya. SR dibobot insolasi → satu angka SR periode = fraksi energi yang berhasil dipertahankan.</w:t>
      </w:r>
    </w:p>
    <w:p>
      <w:pPr>
        <w:spacing w:after="120" w:line="276"/>
      </w:pPr>
      <w:r>
        <w:rPr>
          <w:b/>
          <w:bCs/>
          <w:sz w:val="22"/>
          <w:szCs w:val="22"/>
        </w:rPr>
        <w:t xml:space="preserve">Parameter run 16 Juli 2026 (penting untuk membaca angka): </w:t>
      </w:r>
      <w:r>
        <w:rPr>
          <w:sz w:val="22"/>
          <w:szCs w:val="22"/>
        </w:rPr>
        <w:t xml:space="preserve">kriteria cleaning = precip_and_shift (lompatan PR hanya diakui sebagai cleaning bila BERSAMAAN dengan hujan ≥ 1,0 mm — mengurangi cleaning palsu di iklim monsun); panjang interval minimal 5 hari; koreksi suhu AKTIF (gamma −0,29%/°C, referensi 25°C); mask availability AKTIF (inverter-day dengan uptime M2e &lt; 95% dibuang dari energi DAN kapasitas, supaya outage tidak terbaca sebagai soiling); tarif listrik Rp1.500/kWh; biaya cleaning per run sesuai tabel Bagian 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Urutan baca yang disarankan</w:t>
            </w:r>
          </w:p>
        </w:tc>
        <w:tc>
          <w:tcPr>
            <w:tcW w:type="dxa" w:w="502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Sheet</w:t>
            </w:r>
          </w:p>
        </w:tc>
      </w:tr>
      <w:tr>
        <w:tc>
          <w:tcPr>
            <w:tcW w:type="dxa" w:w="4000"/>
            <w:tcMar>
              <w:top w:type="dxa" w:w="40"/>
              <w:left w:type="dxa" w:w="80"/>
              <w:bottom w:type="dxa" w:w="40"/>
              <w:right w:type="dxa" w:w="80"/>
            </w:tcMar>
            <w:vAlign w:val="center"/>
          </w:tcPr>
          <w:p>
            <w:pPr>
              <w:spacing w:after="20" w:before="20" w:line="252"/>
            </w:pPr>
            <w:r>
              <w:rPr>
                <w:sz w:val="19"/>
                <w:szCs w:val="19"/>
              </w:rPr>
              <w:t xml:space="preserve">1. Kesimpulan &amp; ekonomi</w:t>
            </w:r>
          </w:p>
        </w:tc>
        <w:tc>
          <w:tcPr>
            <w:tcW w:type="dxa" w:w="5026"/>
            <w:tcMar>
              <w:top w:type="dxa" w:w="40"/>
              <w:left w:type="dxa" w:w="80"/>
              <w:bottom w:type="dxa" w:w="40"/>
              <w:right w:type="dxa" w:w="80"/>
            </w:tcMar>
            <w:vAlign w:val="center"/>
          </w:tcPr>
          <w:p>
            <w:pPr>
              <w:spacing w:after="20" w:before="20" w:line="252"/>
            </w:pPr>
            <w:r>
              <w:rPr>
                <w:sz w:val="19"/>
                <w:szCs w:val="19"/>
              </w:rPr>
              <w:t xml:space="preserve">Findings, EconomicAnalysis</w:t>
            </w:r>
          </w:p>
        </w:tc>
      </w:tr>
      <w:tr>
        <w:tc>
          <w:tcPr>
            <w:tcW w:type="dxa" w:w="4000"/>
            <w:shd w:fill="EDF2F8" w:val="clear"/>
            <w:tcMar>
              <w:top w:type="dxa" w:w="40"/>
              <w:left w:type="dxa" w:w="80"/>
              <w:bottom w:type="dxa" w:w="40"/>
              <w:right w:type="dxa" w:w="80"/>
            </w:tcMar>
            <w:vAlign w:val="center"/>
          </w:tcPr>
          <w:p>
            <w:pPr>
              <w:spacing w:after="20" w:before="20" w:line="252"/>
            </w:pPr>
            <w:r>
              <w:rPr>
                <w:sz w:val="19"/>
                <w:szCs w:val="19"/>
              </w:rPr>
              <w:t xml:space="preserve">2. Tren waktu</w:t>
            </w:r>
          </w:p>
        </w:tc>
        <w:tc>
          <w:tcPr>
            <w:tcW w:type="dxa" w:w="5026"/>
            <w:shd w:fill="EDF2F8" w:val="clear"/>
            <w:tcMar>
              <w:top w:type="dxa" w:w="40"/>
              <w:left w:type="dxa" w:w="80"/>
              <w:bottom w:type="dxa" w:w="40"/>
              <w:right w:type="dxa" w:w="80"/>
            </w:tcMar>
            <w:vAlign w:val="center"/>
          </w:tcPr>
          <w:p>
            <w:pPr>
              <w:spacing w:after="20" w:before="20" w:line="252"/>
            </w:pPr>
            <w:r>
              <w:rPr>
                <w:sz w:val="19"/>
                <w:szCs w:val="19"/>
              </w:rPr>
              <w:t xml:space="preserve">MonthlySoilingLoss, PRDaily, SoilingRatio + PNG sawtooth</w:t>
            </w:r>
          </w:p>
        </w:tc>
      </w:tr>
      <w:tr>
        <w:tc>
          <w:tcPr>
            <w:tcW w:type="dxa" w:w="4000"/>
            <w:tcMar>
              <w:top w:type="dxa" w:w="40"/>
              <w:left w:type="dxa" w:w="80"/>
              <w:bottom w:type="dxa" w:w="40"/>
              <w:right w:type="dxa" w:w="80"/>
            </w:tcMar>
            <w:vAlign w:val="center"/>
          </w:tcPr>
          <w:p>
            <w:pPr>
              <w:spacing w:after="20" w:before="20" w:line="252"/>
            </w:pPr>
            <w:r>
              <w:rPr>
                <w:sz w:val="19"/>
                <w:szCs w:val="19"/>
              </w:rPr>
              <w:t xml:space="preserve">3. Event &amp; dampak cleaning</w:t>
            </w:r>
          </w:p>
        </w:tc>
        <w:tc>
          <w:tcPr>
            <w:tcW w:type="dxa" w:w="5026"/>
            <w:tcMar>
              <w:top w:type="dxa" w:w="40"/>
              <w:left w:type="dxa" w:w="80"/>
              <w:bottom w:type="dxa" w:w="40"/>
              <w:right w:type="dxa" w:w="80"/>
            </w:tcMar>
            <w:vAlign w:val="center"/>
          </w:tcPr>
          <w:p>
            <w:pPr>
              <w:spacing w:after="20" w:before="20" w:line="252"/>
            </w:pPr>
            <w:r>
              <w:rPr>
                <w:sz w:val="19"/>
                <w:szCs w:val="19"/>
              </w:rPr>
              <w:t xml:space="preserve">CleaningEvents, CleaningImpact, DirectCleaningImpact</w:t>
            </w:r>
          </w:p>
        </w:tc>
      </w:tr>
      <w:tr>
        <w:tc>
          <w:tcPr>
            <w:tcW w:type="dxa" w:w="4000"/>
            <w:shd w:fill="EDF2F8" w:val="clear"/>
            <w:tcMar>
              <w:top w:type="dxa" w:w="40"/>
              <w:left w:type="dxa" w:w="80"/>
              <w:bottom w:type="dxa" w:w="40"/>
              <w:right w:type="dxa" w:w="80"/>
            </w:tcMar>
            <w:vAlign w:val="center"/>
          </w:tcPr>
          <w:p>
            <w:pPr>
              <w:spacing w:after="20" w:before="20" w:line="252"/>
            </w:pPr>
            <w:r>
              <w:rPr>
                <w:sz w:val="19"/>
                <w:szCs w:val="19"/>
              </w:rPr>
              <w:t xml:space="preserve">4. Prioritas area</w:t>
            </w:r>
          </w:p>
        </w:tc>
        <w:tc>
          <w:tcPr>
            <w:tcW w:type="dxa" w:w="5026"/>
            <w:shd w:fill="EDF2F8" w:val="clear"/>
            <w:tcMar>
              <w:top w:type="dxa" w:w="40"/>
              <w:left w:type="dxa" w:w="80"/>
              <w:bottom w:type="dxa" w:w="40"/>
              <w:right w:type="dxa" w:w="80"/>
            </w:tcMar>
            <w:vAlign w:val="center"/>
          </w:tcPr>
          <w:p>
            <w:pPr>
              <w:spacing w:after="20" w:before="20" w:line="252"/>
            </w:pPr>
            <w:r>
              <w:rPr>
                <w:sz w:val="19"/>
                <w:szCs w:val="19"/>
              </w:rPr>
              <w:t xml:space="preserve">PerInverterSRR, DirectCleaningImpactPerString, CleaningRecommendation</w:t>
            </w:r>
          </w:p>
        </w:tc>
      </w:tr>
      <w:tr>
        <w:tc>
          <w:tcPr>
            <w:tcW w:type="dxa" w:w="4000"/>
            <w:tcMar>
              <w:top w:type="dxa" w:w="40"/>
              <w:left w:type="dxa" w:w="80"/>
              <w:bottom w:type="dxa" w:w="40"/>
              <w:right w:type="dxa" w:w="80"/>
            </w:tcMar>
            <w:vAlign w:val="center"/>
          </w:tcPr>
          <w:p>
            <w:pPr>
              <w:spacing w:after="20" w:before="20" w:line="252"/>
            </w:pPr>
            <w:r>
              <w:rPr>
                <w:sz w:val="19"/>
                <w:szCs w:val="19"/>
              </w:rPr>
              <w:t xml:space="preserve">5. Data pendukung/audit</w:t>
            </w:r>
          </w:p>
        </w:tc>
        <w:tc>
          <w:tcPr>
            <w:tcW w:type="dxa" w:w="5026"/>
            <w:tcMar>
              <w:top w:type="dxa" w:w="40"/>
              <w:left w:type="dxa" w:w="80"/>
              <w:bottom w:type="dxa" w:w="40"/>
              <w:right w:type="dxa" w:w="80"/>
            </w:tcMar>
            <w:vAlign w:val="center"/>
          </w:tcPr>
          <w:p>
            <w:pPr>
              <w:spacing w:after="20" w:before="20" w:line="252"/>
            </w:pPr>
            <w:r>
              <w:rPr>
                <w:sz w:val="19"/>
                <w:szCs w:val="19"/>
              </w:rPr>
              <w:t xml:space="preserve">ManualCleaning, AvailabilityMask, precipitation csv</w:t>
            </w:r>
          </w:p>
        </w:tc>
      </w:tr>
    </w:tbl>
    <w:p>
      <w:pPr>
        <w:pStyle w:val="Heading2"/>
        <w:spacing w:after="140" w:before="320"/>
      </w:pPr>
      <w:r>
        <w:t xml:space="preserve">5.1 Sheet Findings — kesimpulan run</w:t>
      </w:r>
    </w:p>
    <w:p>
      <w:pPr>
        <w:spacing w:after="120" w:line="276"/>
      </w:pPr>
      <w:r>
        <w:rPr>
          <w:sz w:val="22"/>
          <w:szCs w:val="22"/>
        </w:rPr>
        <w:t xml:space="preserve">Satu baris per run, inverter_id = SITE (mewakili grup WB yang dianalisis). Kolom sama dengan Findings harian (Bagian 4.1) tanpa pv_string/extra. Yang khas soiling: </w:t>
      </w:r>
      <w:r>
        <w:rPr>
          <w:rFonts w:ascii="Consolas" w:cs="Consolas" w:eastAsia="Consolas" w:hAnsi="Consolas"/>
          <w:sz w:val="19"/>
          <w:szCs w:val="19"/>
        </w:rPr>
        <w:t xml:space="preserve">value</w:t>
      </w:r>
      <w:r>
        <w:rPr>
          <w:sz w:val="22"/>
          <w:szCs w:val="22"/>
        </w:rPr>
        <w:t xml:space="preserve"> = p_loss (fraksi energi hilang), </w:t>
      </w:r>
      <w:r>
        <w:rPr>
          <w:rFonts w:ascii="Consolas" w:cs="Consolas" w:eastAsia="Consolas" w:hAnsi="Consolas"/>
          <w:sz w:val="19"/>
          <w:szCs w:val="19"/>
        </w:rPr>
        <w:t xml:space="preserve">threshold</w:t>
      </w:r>
      <w:r>
        <w:rPr>
          <w:sz w:val="22"/>
          <w:szCs w:val="22"/>
        </w:rPr>
        <w:t xml:space="preserve"> = 0, </w:t>
      </w:r>
      <w:r>
        <w:rPr>
          <w:rFonts w:ascii="Consolas" w:cs="Consolas" w:eastAsia="Consolas" w:hAnsi="Consolas"/>
          <w:sz w:val="19"/>
          <w:szCs w:val="19"/>
        </w:rPr>
        <w:t xml:space="preserve">confidence</w:t>
      </w:r>
      <w:r>
        <w:rPr>
          <w:sz w:val="22"/>
          <w:szCs w:val="22"/>
        </w:rPr>
        <w:t xml:space="preserve"> = 50 + SR×50, </w:t>
      </w:r>
      <w:r>
        <w:rPr>
          <w:rFonts w:ascii="Consolas" w:cs="Consolas" w:eastAsia="Consolas" w:hAnsi="Consolas"/>
          <w:sz w:val="19"/>
          <w:szCs w:val="19"/>
        </w:rPr>
        <w:t xml:space="preserve">fault_type</w:t>
      </w:r>
      <w:r>
        <w:rPr>
          <w:sz w:val="22"/>
          <w:szCs w:val="22"/>
        </w:rPr>
        <w:t xml:space="preserve"> = cleaning_recommended (payback &lt; 30 hari) atau soiling_detected (belum ekonomis) atau insufficient_data (&lt;90 hari PR valid).</w:t>
      </w:r>
    </w:p>
    <w:p>
      <w:pPr>
        <w:spacing w:after="120" w:line="276"/>
      </w:pPr>
      <w:r>
        <w:rPr>
          <w:b/>
          <w:bCs/>
          <w:sz w:val="22"/>
          <w:szCs w:val="22"/>
        </w:rPr>
        <w:t xml:space="preserve">Contoh nyata WB01-WB02: </w:t>
      </w:r>
      <w:r>
        <w:rPr>
          <w:sz w:val="22"/>
          <w:szCs w:val="22"/>
        </w:rPr>
        <w:t xml:space="preserve">"M2aSoiling SRR: sr=0.9610 (CI 0.9294..0.9813); p_loss=0.0390; daily_loss=2438316 IDR; payback=0.5d (CLEAN NOW)" → soiling ratio 96,1% (kehilangan 3,9% energi ≈ Rp2,44 juta/hari); biaya cleaning Rp1.165.000 balik modal dalam setengah hari → severity MEDIUM, rekomendasi CLEAN NOW. Kolom evidence memuat seluruh parameter (n_days=214, n_cleaning_events=32, temp_loss_pct=5,2%, mask availability aktif, dll.).</w:t>
      </w:r>
    </w:p>
    <w:p>
      <w:pPr>
        <w:pStyle w:val="Heading2"/>
        <w:spacing w:after="140" w:before="320"/>
      </w:pPr>
      <w:r>
        <w:t xml:space="preserve">5.2 Sheet EconomicAnalysis — ringkasan ekonomi (1 baris)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3100"/>
        <w:gridCol w:w="3576"/>
      </w:tblGrid>
      <w:tr>
        <w:trPr>
          <w:tblHeader/>
        </w:trPr>
        <w:tc>
          <w:tcPr>
            <w:tcW w:type="dxa" w:w="235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Kolom</w:t>
            </w:r>
          </w:p>
        </w:tc>
        <w:tc>
          <w:tcPr>
            <w:tcW w:type="dxa" w:w="31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Arti</w:t>
            </w:r>
          </w:p>
        </w:tc>
        <w:tc>
          <w:tcPr>
            <w:tcW w:type="dxa" w:w="357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Cara interpretasi</w:t>
            </w:r>
          </w:p>
        </w:tc>
      </w:tr>
      <w:tr>
        <w:tc>
          <w:tcPr>
            <w:tcW w:type="dxa" w:w="23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n_days_available</w:t>
            </w:r>
            <w:r>
              <w:rPr>
                <w:sz w:val="19"/>
                <w:szCs w:val="19"/>
              </w:rPr>
              <w:t xml:space="preserve"> / </w:t>
            </w:r>
            <w:r>
              <w:rPr>
                <w:rFonts w:ascii="Consolas" w:cs="Consolas" w:eastAsia="Consolas" w:hAnsi="Consolas"/>
                <w:sz w:val="19"/>
                <w:szCs w:val="19"/>
              </w:rPr>
              <w:t xml:space="preserve">min_days_required</w:t>
            </w:r>
          </w:p>
        </w:tc>
        <w:tc>
          <w:tcPr>
            <w:tcW w:type="dxa" w:w="3100"/>
            <w:tcMar>
              <w:top w:type="dxa" w:w="40"/>
              <w:left w:type="dxa" w:w="80"/>
              <w:bottom w:type="dxa" w:w="40"/>
              <w:right w:type="dxa" w:w="80"/>
            </w:tcMar>
            <w:vAlign w:val="center"/>
          </w:tcPr>
          <w:p>
            <w:pPr>
              <w:spacing w:after="20" w:before="20" w:line="252"/>
            </w:pPr>
            <w:r>
              <w:rPr>
                <w:sz w:val="19"/>
                <w:szCs w:val="19"/>
              </w:rPr>
              <w:t xml:space="preserve">Hari PR valid vs minimum (90).</w:t>
            </w:r>
          </w:p>
        </w:tc>
        <w:tc>
          <w:tcPr>
            <w:tcW w:type="dxa" w:w="3576"/>
            <w:tcMar>
              <w:top w:type="dxa" w:w="40"/>
              <w:left w:type="dxa" w:w="80"/>
              <w:bottom w:type="dxa" w:w="40"/>
              <w:right w:type="dxa" w:w="80"/>
            </w:tcMar>
            <w:vAlign w:val="center"/>
          </w:tcPr>
          <w:p>
            <w:pPr>
              <w:spacing w:after="20" w:before="20" w:line="252"/>
            </w:pPr>
            <w:r>
              <w:rPr>
                <w:sz w:val="19"/>
                <w:szCs w:val="19"/>
              </w:rPr>
              <w:t xml:space="preserve">214 hari di run contoh — di atas syarat; ≥180 hari disarankan agar SRR stabil.</w:t>
            </w:r>
          </w:p>
        </w:tc>
      </w:tr>
      <w:tr>
        <w:tc>
          <w:tcPr>
            <w:tcW w:type="dxa" w:w="23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status</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ok / insufficient_data.</w:t>
            </w:r>
          </w:p>
        </w:tc>
        <w:tc>
          <w:tcPr>
            <w:tcW w:type="dxa" w:w="3576"/>
            <w:shd w:fill="EDF2F8" w:val="clear"/>
            <w:tcMar>
              <w:top w:type="dxa" w:w="40"/>
              <w:left w:type="dxa" w:w="80"/>
              <w:bottom w:type="dxa" w:w="40"/>
              <w:right w:type="dxa" w:w="80"/>
            </w:tcMar>
            <w:vAlign w:val="center"/>
          </w:tcPr>
          <w:p>
            <w:pPr>
              <w:spacing w:after="20" w:before="20" w:line="252"/>
            </w:pPr>
            <w:r>
              <w:rPr>
                <w:sz w:val="19"/>
                <w:szCs w:val="19"/>
              </w:rPr>
              <w:t xml:space="preserve">insufficient_data = hanya baris ini yang terisi, sheet lain kosong.</w:t>
            </w:r>
          </w:p>
        </w:tc>
      </w:tr>
      <w:tr>
        <w:tc>
          <w:tcPr>
            <w:tcW w:type="dxa" w:w="23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soiling_ratio</w:t>
            </w:r>
          </w:p>
        </w:tc>
        <w:tc>
          <w:tcPr>
            <w:tcW w:type="dxa" w:w="3100"/>
            <w:tcMar>
              <w:top w:type="dxa" w:w="40"/>
              <w:left w:type="dxa" w:w="80"/>
              <w:bottom w:type="dxa" w:w="40"/>
              <w:right w:type="dxa" w:w="80"/>
            </w:tcMar>
            <w:vAlign w:val="center"/>
          </w:tcPr>
          <w:p>
            <w:pPr>
              <w:spacing w:after="20" w:before="20" w:line="252"/>
            </w:pPr>
            <w:r>
              <w:rPr>
                <w:sz w:val="19"/>
                <w:szCs w:val="19"/>
              </w:rPr>
              <w:t xml:space="preserve">SR periode, bobot insolasi (0–1).</w:t>
            </w:r>
          </w:p>
        </w:tc>
        <w:tc>
          <w:tcPr>
            <w:tcW w:type="dxa" w:w="3576"/>
            <w:tcMar>
              <w:top w:type="dxa" w:w="40"/>
              <w:left w:type="dxa" w:w="80"/>
              <w:bottom w:type="dxa" w:w="40"/>
              <w:right w:type="dxa" w:w="80"/>
            </w:tcMar>
            <w:vAlign w:val="center"/>
          </w:tcPr>
          <w:p>
            <w:pPr>
              <w:spacing w:after="20" w:before="20" w:line="252"/>
            </w:pPr>
            <w:r>
              <w:rPr>
                <w:sz w:val="19"/>
                <w:szCs w:val="19"/>
              </w:rPr>
              <w:t xml:space="preserve">0,961 = rata-rata tertimbang 96,1% performa bersih.</w:t>
            </w:r>
          </w:p>
        </w:tc>
      </w:tr>
      <w:tr>
        <w:tc>
          <w:tcPr>
            <w:tcW w:type="dxa" w:w="23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sr_ci_lower</w:t>
            </w:r>
            <w:r>
              <w:rPr>
                <w:sz w:val="19"/>
                <w:szCs w:val="19"/>
              </w:rPr>
              <w:t xml:space="preserve"> / </w:t>
            </w:r>
            <w:r>
              <w:rPr>
                <w:rFonts w:ascii="Consolas" w:cs="Consolas" w:eastAsia="Consolas" w:hAnsi="Consolas"/>
                <w:sz w:val="19"/>
                <w:szCs w:val="19"/>
              </w:rPr>
              <w:t xml:space="preserve">sr_ci_upper</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Batas CI 68,2% Monte Carlo.</w:t>
            </w:r>
          </w:p>
        </w:tc>
        <w:tc>
          <w:tcPr>
            <w:tcW w:type="dxa" w:w="3576"/>
            <w:shd w:fill="EDF2F8" w:val="clear"/>
            <w:tcMar>
              <w:top w:type="dxa" w:w="40"/>
              <w:left w:type="dxa" w:w="80"/>
              <w:bottom w:type="dxa" w:w="40"/>
              <w:right w:type="dxa" w:w="80"/>
            </w:tcMar>
            <w:vAlign w:val="center"/>
          </w:tcPr>
          <w:p>
            <w:pPr>
              <w:spacing w:after="20" w:before="20" w:line="252"/>
            </w:pPr>
            <w:r>
              <w:rPr>
                <w:sz w:val="19"/>
                <w:szCs w:val="19"/>
              </w:rPr>
              <w:t xml:space="preserve">Rentang lebar = data berisik/interval sedikit; laporkan SR selalu dengan CI.</w:t>
            </w:r>
          </w:p>
        </w:tc>
      </w:tr>
      <w:tr>
        <w:tc>
          <w:tcPr>
            <w:tcW w:type="dxa" w:w="23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p_loss</w:t>
            </w:r>
          </w:p>
        </w:tc>
        <w:tc>
          <w:tcPr>
            <w:tcW w:type="dxa" w:w="3100"/>
            <w:tcMar>
              <w:top w:type="dxa" w:w="40"/>
              <w:left w:type="dxa" w:w="80"/>
              <w:bottom w:type="dxa" w:w="40"/>
              <w:right w:type="dxa" w:w="80"/>
            </w:tcMar>
            <w:vAlign w:val="center"/>
          </w:tcPr>
          <w:p>
            <w:pPr>
              <w:spacing w:after="20" w:before="20" w:line="252"/>
            </w:pPr>
            <w:r>
              <w:rPr>
                <w:sz w:val="19"/>
                <w:szCs w:val="19"/>
              </w:rPr>
              <w:t xml:space="preserve">1 − soiling_ratio (fraksi).</w:t>
            </w:r>
          </w:p>
        </w:tc>
        <w:tc>
          <w:tcPr>
            <w:tcW w:type="dxa" w:w="3576"/>
            <w:tcMar>
              <w:top w:type="dxa" w:w="40"/>
              <w:left w:type="dxa" w:w="80"/>
              <w:bottom w:type="dxa" w:w="40"/>
              <w:right w:type="dxa" w:w="80"/>
            </w:tcMar>
            <w:vAlign w:val="center"/>
          </w:tcPr>
          <w:p>
            <w:pPr>
              <w:spacing w:after="20" w:before="20" w:line="252"/>
            </w:pPr>
            <w:r>
              <w:rPr>
                <w:sz w:val="19"/>
                <w:szCs w:val="19"/>
              </w:rPr>
              <w:t xml:space="preserve">0,039 = 3,9% energi hilang karena kotor.</w:t>
            </w:r>
          </w:p>
        </w:tc>
      </w:tr>
      <w:tr>
        <w:tc>
          <w:tcPr>
            <w:tcW w:type="dxa" w:w="23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avg_daily_kwh</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Rata-rata energi harian 30 hari terakhir (kWh).</w:t>
            </w:r>
          </w:p>
        </w:tc>
        <w:tc>
          <w:tcPr>
            <w:tcW w:type="dxa" w:w="3576"/>
            <w:shd w:fill="EDF2F8" w:val="clear"/>
            <w:tcMar>
              <w:top w:type="dxa" w:w="40"/>
              <w:left w:type="dxa" w:w="80"/>
              <w:bottom w:type="dxa" w:w="40"/>
              <w:right w:type="dxa" w:w="80"/>
            </w:tcMar>
            <w:vAlign w:val="center"/>
          </w:tcPr>
          <w:p>
            <w:pPr>
              <w:spacing w:after="20" w:before="20" w:line="252"/>
            </w:pPr>
            <w:r>
              <w:rPr>
                <w:sz w:val="19"/>
                <w:szCs w:val="19"/>
              </w:rPr>
              <w:t xml:space="preserve">Basis konversi ke rupiah — mencerminkan kondisi SAAT INI, bukan rata-rata setahun.</w:t>
            </w:r>
          </w:p>
        </w:tc>
      </w:tr>
      <w:tr>
        <w:tc>
          <w:tcPr>
            <w:tcW w:type="dxa" w:w="23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daily_loss_idr</w:t>
            </w:r>
          </w:p>
        </w:tc>
        <w:tc>
          <w:tcPr>
            <w:tcW w:type="dxa" w:w="3100"/>
            <w:tcMar>
              <w:top w:type="dxa" w:w="40"/>
              <w:left w:type="dxa" w:w="80"/>
              <w:bottom w:type="dxa" w:w="40"/>
              <w:right w:type="dxa" w:w="80"/>
            </w:tcMar>
            <w:vAlign w:val="center"/>
          </w:tcPr>
          <w:p>
            <w:pPr>
              <w:spacing w:after="20" w:before="20" w:line="252"/>
            </w:pPr>
            <w:r>
              <w:rPr>
                <w:sz w:val="19"/>
                <w:szCs w:val="19"/>
              </w:rPr>
              <w:t xml:space="preserve">avg_daily_kwh × tarif × p_loss.</w:t>
            </w:r>
          </w:p>
        </w:tc>
        <w:tc>
          <w:tcPr>
            <w:tcW w:type="dxa" w:w="3576"/>
            <w:tcMar>
              <w:top w:type="dxa" w:w="40"/>
              <w:left w:type="dxa" w:w="80"/>
              <w:bottom w:type="dxa" w:w="40"/>
              <w:right w:type="dxa" w:w="80"/>
            </w:tcMar>
            <w:vAlign w:val="center"/>
          </w:tcPr>
          <w:p>
            <w:pPr>
              <w:spacing w:after="20" w:before="20" w:line="252"/>
            </w:pPr>
            <w:r>
              <w:rPr>
                <w:sz w:val="19"/>
                <w:szCs w:val="19"/>
              </w:rPr>
              <w:t xml:space="preserve">Kerugian per hari bila tidak dibersihkan (Rp2,44 jt/hari di contoh).</w:t>
            </w:r>
          </w:p>
        </w:tc>
      </w:tr>
      <w:tr>
        <w:tc>
          <w:tcPr>
            <w:tcW w:type="dxa" w:w="23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payback_days</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cleaning_cost_idr / daily_loss_idr.</w:t>
            </w:r>
          </w:p>
        </w:tc>
        <w:tc>
          <w:tcPr>
            <w:tcW w:type="dxa" w:w="3576"/>
            <w:shd w:fill="EDF2F8" w:val="clear"/>
            <w:tcMar>
              <w:top w:type="dxa" w:w="40"/>
              <w:left w:type="dxa" w:w="80"/>
              <w:bottom w:type="dxa" w:w="40"/>
              <w:right w:type="dxa" w:w="80"/>
            </w:tcMar>
            <w:vAlign w:val="center"/>
          </w:tcPr>
          <w:p>
            <w:pPr>
              <w:spacing w:after="20" w:before="20" w:line="252"/>
            </w:pPr>
            <w:r>
              <w:rPr>
                <w:sz w:val="19"/>
                <w:szCs w:val="19"/>
              </w:rPr>
              <w:t xml:space="preserve">0,48 hari = biaya cleaning tertutup dalam &lt;1 hari. inf = tidak ada loss/biaya belum diisi.</w:t>
            </w:r>
          </w:p>
        </w:tc>
      </w:tr>
      <w:tr>
        <w:tc>
          <w:tcPr>
            <w:tcW w:type="dxa" w:w="23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cleaning_cost_idr</w:t>
            </w:r>
            <w:r>
              <w:rPr>
                <w:sz w:val="19"/>
                <w:szCs w:val="19"/>
              </w:rPr>
              <w:t xml:space="preserve"> / </w:t>
            </w:r>
            <w:r>
              <w:rPr>
                <w:rFonts w:ascii="Consolas" w:cs="Consolas" w:eastAsia="Consolas" w:hAnsi="Consolas"/>
                <w:sz w:val="19"/>
                <w:szCs w:val="19"/>
              </w:rPr>
              <w:t xml:space="preserve">tariff_idr_per_kwh</w:t>
            </w:r>
          </w:p>
        </w:tc>
        <w:tc>
          <w:tcPr>
            <w:tcW w:type="dxa" w:w="3100"/>
            <w:tcMar>
              <w:top w:type="dxa" w:w="40"/>
              <w:left w:type="dxa" w:w="80"/>
              <w:bottom w:type="dxa" w:w="40"/>
              <w:right w:type="dxa" w:w="80"/>
            </w:tcMar>
            <w:vAlign w:val="center"/>
          </w:tcPr>
          <w:p>
            <w:pPr>
              <w:spacing w:after="20" w:before="20" w:line="252"/>
            </w:pPr>
            <w:r>
              <w:rPr>
                <w:sz w:val="19"/>
                <w:szCs w:val="19"/>
              </w:rPr>
              <w:t xml:space="preserve">Asumsi biaya &amp; tarif yang dipakai run.</w:t>
            </w:r>
          </w:p>
        </w:tc>
        <w:tc>
          <w:tcPr>
            <w:tcW w:type="dxa" w:w="3576"/>
            <w:tcMar>
              <w:top w:type="dxa" w:w="40"/>
              <w:left w:type="dxa" w:w="80"/>
              <w:bottom w:type="dxa" w:w="40"/>
              <w:right w:type="dxa" w:w="80"/>
            </w:tcMar>
            <w:vAlign w:val="center"/>
          </w:tcPr>
          <w:p>
            <w:pPr>
              <w:spacing w:after="20" w:before="20" w:line="252"/>
            </w:pPr>
            <w:r>
              <w:rPr>
                <w:sz w:val="19"/>
                <w:szCs w:val="19"/>
              </w:rPr>
              <w:t xml:space="preserve">Kalau asumsi berubah, payback tinggal diskalakan — tidak perlu run ulang.</w:t>
            </w:r>
          </w:p>
        </w:tc>
      </w:tr>
      <w:tr>
        <w:tc>
          <w:tcPr>
            <w:tcW w:type="dxa" w:w="23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temperature_correction</w:t>
            </w:r>
            <w:r>
              <w:rPr>
                <w:sz w:val="19"/>
                <w:szCs w:val="19"/>
              </w:rPr>
              <w:t xml:space="preserve"> / </w:t>
            </w:r>
            <w:r>
              <w:rPr>
                <w:rFonts w:ascii="Consolas" w:cs="Consolas" w:eastAsia="Consolas" w:hAnsi="Consolas"/>
                <w:sz w:val="19"/>
                <w:szCs w:val="19"/>
              </w:rPr>
              <w:t xml:space="preserve">temp_loss_pct</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Apakah PR dikoreksi suhu; besarnya rugi termal periode (bobot insolasi).</w:t>
            </w:r>
          </w:p>
        </w:tc>
        <w:tc>
          <w:tcPr>
            <w:tcW w:type="dxa" w:w="3576"/>
            <w:shd w:fill="EDF2F8" w:val="clear"/>
            <w:tcMar>
              <w:top w:type="dxa" w:w="40"/>
              <w:left w:type="dxa" w:w="80"/>
              <w:bottom w:type="dxa" w:w="40"/>
              <w:right w:type="dxa" w:w="80"/>
            </w:tcMar>
            <w:vAlign w:val="center"/>
          </w:tcPr>
          <w:p>
            <w:pPr>
              <w:spacing w:after="20" w:before="20" w:line="252"/>
            </w:pPr>
            <w:r>
              <w:rPr>
                <w:sz w:val="19"/>
                <w:szCs w:val="19"/>
              </w:rPr>
              <w:t xml:space="preserve">temp_loss 5,2% = rugi karena panas — TERPISAH dari soiling, tidak bisa dihilangkan dengan cleaning.</w:t>
            </w:r>
          </w:p>
        </w:tc>
      </w:tr>
      <w:tr>
        <w:tc>
          <w:tcPr>
            <w:tcW w:type="dxa" w:w="23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recommend_cleaning</w:t>
            </w:r>
          </w:p>
        </w:tc>
        <w:tc>
          <w:tcPr>
            <w:tcW w:type="dxa" w:w="3100"/>
            <w:tcMar>
              <w:top w:type="dxa" w:w="40"/>
              <w:left w:type="dxa" w:w="80"/>
              <w:bottom w:type="dxa" w:w="40"/>
              <w:right w:type="dxa" w:w="80"/>
            </w:tcMar>
            <w:vAlign w:val="center"/>
          </w:tcPr>
          <w:p>
            <w:pPr>
              <w:spacing w:after="20" w:before="20" w:line="252"/>
            </w:pPr>
            <w:r>
              <w:rPr>
                <w:sz w:val="19"/>
                <w:szCs w:val="19"/>
              </w:rPr>
              <w:t xml:space="preserve">TRUE bila payback &lt; 30 hari.</w:t>
            </w:r>
          </w:p>
        </w:tc>
        <w:tc>
          <w:tcPr>
            <w:tcW w:type="dxa" w:w="3576"/>
            <w:tcMar>
              <w:top w:type="dxa" w:w="40"/>
              <w:left w:type="dxa" w:w="80"/>
              <w:bottom w:type="dxa" w:w="40"/>
              <w:right w:type="dxa" w:w="80"/>
            </w:tcMar>
            <w:vAlign w:val="center"/>
          </w:tcPr>
          <w:p>
            <w:pPr>
              <w:spacing w:after="20" w:before="20" w:line="252"/>
            </w:pPr>
            <w:r>
              <w:rPr>
                <w:sz w:val="19"/>
                <w:szCs w:val="19"/>
              </w:rPr>
              <w:t xml:space="preserve">—</w:t>
            </w:r>
          </w:p>
        </w:tc>
      </w:tr>
      <w:tr>
        <w:tc>
          <w:tcPr>
            <w:tcW w:type="dxa" w:w="23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severity</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Tangga ekonomi: p_loss ≥10% &amp; payback &lt;10 hari → CRITICAL; ≥5% &amp; &lt;30 → HIGH; ≥2% &amp; &lt;60 → MEDIUM; lainnya INFO.</w:t>
            </w:r>
          </w:p>
        </w:tc>
        <w:tc>
          <w:tcPr>
            <w:tcW w:type="dxa" w:w="3576"/>
            <w:shd w:fill="EDF2F8" w:val="clear"/>
            <w:tcMar>
              <w:top w:type="dxa" w:w="40"/>
              <w:left w:type="dxa" w:w="80"/>
              <w:bottom w:type="dxa" w:w="40"/>
              <w:right w:type="dxa" w:w="80"/>
            </w:tcMar>
            <w:vAlign w:val="center"/>
          </w:tcPr>
          <w:p>
            <w:pPr>
              <w:spacing w:after="20" w:before="20" w:line="252"/>
            </w:pPr>
            <w:r>
              <w:rPr>
                <w:sz w:val="19"/>
                <w:szCs w:val="19"/>
              </w:rPr>
              <w:t xml:space="preserve">—</w:t>
            </w:r>
          </w:p>
        </w:tc>
      </w:tr>
    </w:tbl>
    <w:p>
      <w:pPr>
        <w:pStyle w:val="Heading2"/>
        <w:spacing w:after="140" w:before="320"/>
      </w:pPr>
      <w:r>
        <w:t xml:space="preserve">5.3 Sheet MonthlySoilingLoss — kerugian per bulan</w:t>
      </w:r>
    </w:p>
    <w:p>
      <w:pPr>
        <w:spacing w:after="120" w:line="276"/>
      </w:pPr>
      <w:r>
        <w:rPr>
          <w:sz w:val="22"/>
          <w:szCs w:val="22"/>
        </w:rPr>
        <w:t xml:space="preserve">Rincian SR dan kerugian per bulan kalender, dihitung dari profil SR harian Monte Carlo dengan bobot insolasi bulan itu.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3100"/>
        <w:gridCol w:w="3576"/>
      </w:tblGrid>
      <w:tr>
        <w:trPr>
          <w:tblHeader/>
        </w:trPr>
        <w:tc>
          <w:tcPr>
            <w:tcW w:type="dxa" w:w="235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Kolom</w:t>
            </w:r>
          </w:p>
        </w:tc>
        <w:tc>
          <w:tcPr>
            <w:tcW w:type="dxa" w:w="31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Arti</w:t>
            </w:r>
          </w:p>
        </w:tc>
        <w:tc>
          <w:tcPr>
            <w:tcW w:type="dxa" w:w="357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Cara interpretasi</w:t>
            </w:r>
          </w:p>
        </w:tc>
      </w:tr>
      <w:tr>
        <w:tc>
          <w:tcPr>
            <w:tcW w:type="dxa" w:w="23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month</w:t>
            </w:r>
          </w:p>
        </w:tc>
        <w:tc>
          <w:tcPr>
            <w:tcW w:type="dxa" w:w="3100"/>
            <w:tcMar>
              <w:top w:type="dxa" w:w="40"/>
              <w:left w:type="dxa" w:w="80"/>
              <w:bottom w:type="dxa" w:w="40"/>
              <w:right w:type="dxa" w:w="80"/>
            </w:tcMar>
            <w:vAlign w:val="center"/>
          </w:tcPr>
          <w:p>
            <w:pPr>
              <w:spacing w:after="20" w:before="20" w:line="252"/>
            </w:pPr>
            <w:r>
              <w:rPr>
                <w:sz w:val="19"/>
                <w:szCs w:val="19"/>
              </w:rPr>
              <w:t xml:space="preserve">Bulan (YYYY-MM).</w:t>
            </w:r>
          </w:p>
        </w:tc>
        <w:tc>
          <w:tcPr>
            <w:tcW w:type="dxa" w:w="3576"/>
            <w:tcMar>
              <w:top w:type="dxa" w:w="40"/>
              <w:left w:type="dxa" w:w="80"/>
              <w:bottom w:type="dxa" w:w="40"/>
              <w:right w:type="dxa" w:w="80"/>
            </w:tcMar>
            <w:vAlign w:val="center"/>
          </w:tcPr>
          <w:p>
            <w:pPr>
              <w:spacing w:after="20" w:before="20" w:line="252"/>
            </w:pPr>
            <w:r>
              <w:rPr>
                <w:sz w:val="19"/>
                <w:szCs w:val="19"/>
              </w:rPr>
              <w:t xml:space="preserve">—</w:t>
            </w:r>
          </w:p>
        </w:tc>
      </w:tr>
      <w:tr>
        <w:tc>
          <w:tcPr>
            <w:tcW w:type="dxa" w:w="23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n_days</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Hari dengan profil SR &amp; insolasi valid.</w:t>
            </w:r>
          </w:p>
        </w:tc>
        <w:tc>
          <w:tcPr>
            <w:tcW w:type="dxa" w:w="3576"/>
            <w:shd w:fill="EDF2F8" w:val="clear"/>
            <w:tcMar>
              <w:top w:type="dxa" w:w="40"/>
              <w:left w:type="dxa" w:w="80"/>
              <w:bottom w:type="dxa" w:w="40"/>
              <w:right w:type="dxa" w:w="80"/>
            </w:tcMar>
            <w:vAlign w:val="center"/>
          </w:tcPr>
          <w:p>
            <w:pPr>
              <w:spacing w:after="20" w:before="20" w:line="252"/>
            </w:pPr>
            <w:r>
              <w:rPr>
                <w:sz w:val="19"/>
                <w:szCs w:val="19"/>
              </w:rPr>
              <w:t xml:space="preserve">Bulan dengan n_days kecil (mis. 4–9 hari awal 2025) = estimasi kasar.</w:t>
            </w:r>
          </w:p>
        </w:tc>
      </w:tr>
      <w:tr>
        <w:tc>
          <w:tcPr>
            <w:tcW w:type="dxa" w:w="23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sr_p50</w:t>
            </w:r>
            <w:r>
              <w:rPr>
                <w:sz w:val="19"/>
                <w:szCs w:val="19"/>
              </w:rPr>
              <w:t xml:space="preserve"> / </w:t>
            </w:r>
            <w:r>
              <w:rPr>
                <w:rFonts w:ascii="Consolas" w:cs="Consolas" w:eastAsia="Consolas" w:hAnsi="Consolas"/>
                <w:sz w:val="19"/>
                <w:szCs w:val="19"/>
              </w:rPr>
              <w:t xml:space="preserve">sr_ci_lower</w:t>
            </w:r>
            <w:r>
              <w:rPr>
                <w:sz w:val="19"/>
                <w:szCs w:val="19"/>
              </w:rPr>
              <w:t xml:space="preserve"> / </w:t>
            </w:r>
            <w:r>
              <w:rPr>
                <w:rFonts w:ascii="Consolas" w:cs="Consolas" w:eastAsia="Consolas" w:hAnsi="Consolas"/>
                <w:sz w:val="19"/>
                <w:szCs w:val="19"/>
              </w:rPr>
              <w:t xml:space="preserve">sr_ci_upper</w:t>
            </w:r>
          </w:p>
        </w:tc>
        <w:tc>
          <w:tcPr>
            <w:tcW w:type="dxa" w:w="3100"/>
            <w:tcMar>
              <w:top w:type="dxa" w:w="40"/>
              <w:left w:type="dxa" w:w="80"/>
              <w:bottom w:type="dxa" w:w="40"/>
              <w:right w:type="dxa" w:w="80"/>
            </w:tcMar>
            <w:vAlign w:val="center"/>
          </w:tcPr>
          <w:p>
            <w:pPr>
              <w:spacing w:after="20" w:before="20" w:line="252"/>
            </w:pPr>
            <w:r>
              <w:rPr>
                <w:sz w:val="19"/>
                <w:szCs w:val="19"/>
              </w:rPr>
              <w:t xml:space="preserve">SR median bulanan + CI, bobot insolasi.</w:t>
            </w:r>
          </w:p>
        </w:tc>
        <w:tc>
          <w:tcPr>
            <w:tcW w:type="dxa" w:w="3576"/>
            <w:tcMar>
              <w:top w:type="dxa" w:w="40"/>
              <w:left w:type="dxa" w:w="80"/>
              <w:bottom w:type="dxa" w:w="40"/>
              <w:right w:type="dxa" w:w="80"/>
            </w:tcMar>
            <w:vAlign w:val="center"/>
          </w:tcPr>
          <w:p>
            <w:pPr>
              <w:spacing w:after="20" w:before="20" w:line="252"/>
            </w:pPr>
            <w:r>
              <w:rPr>
                <w:sz w:val="19"/>
                <w:szCs w:val="19"/>
              </w:rPr>
              <w:t xml:space="preserve">sr = 1,000 di bulan-bulan awal adalah artefak normalisasi: SRR mengukur RELATIF terhadap kondisi paling bersih yang terlihat di data — bukan berarti panel benar-benar tanpa debu.</w:t>
            </w:r>
          </w:p>
        </w:tc>
      </w:tr>
      <w:tr>
        <w:tc>
          <w:tcPr>
            <w:tcW w:type="dxa" w:w="23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p_loss_pct</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(1 − sr_p50) × 100.</w:t>
            </w:r>
          </w:p>
        </w:tc>
        <w:tc>
          <w:tcPr>
            <w:tcW w:type="dxa" w:w="3576"/>
            <w:shd w:fill="EDF2F8" w:val="clear"/>
            <w:tcMar>
              <w:top w:type="dxa" w:w="40"/>
              <w:left w:type="dxa" w:w="80"/>
              <w:bottom w:type="dxa" w:w="40"/>
              <w:right w:type="dxa" w:w="80"/>
            </w:tcMar>
            <w:vAlign w:val="center"/>
          </w:tcPr>
          <w:p>
            <w:pPr>
              <w:spacing w:after="20" w:before="20" w:line="252"/>
            </w:pPr>
            <w:r>
              <w:rPr>
                <w:sz w:val="19"/>
                <w:szCs w:val="19"/>
              </w:rPr>
              <w:t xml:space="preserve">Bulan p_loss tertinggi = musim penumpukan debu → dasar menyusun jadwal cleaning musiman.</w:t>
            </w:r>
          </w:p>
        </w:tc>
      </w:tr>
      <w:tr>
        <w:tc>
          <w:tcPr>
            <w:tcW w:type="dxa" w:w="23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energy_lost_kwh_est</w:t>
            </w:r>
          </w:p>
        </w:tc>
        <w:tc>
          <w:tcPr>
            <w:tcW w:type="dxa" w:w="3100"/>
            <w:tcMar>
              <w:top w:type="dxa" w:w="40"/>
              <w:left w:type="dxa" w:w="80"/>
              <w:bottom w:type="dxa" w:w="40"/>
              <w:right w:type="dxa" w:w="80"/>
            </w:tcMar>
            <w:vAlign w:val="center"/>
          </w:tcPr>
          <w:p>
            <w:pPr>
              <w:spacing w:after="20" w:before="20" w:line="252"/>
            </w:pPr>
            <w:r>
              <w:rPr>
                <w:sz w:val="19"/>
                <w:szCs w:val="19"/>
              </w:rPr>
              <w:t xml:space="preserve">Σ harian E×(1/sr − 1).</w:t>
            </w:r>
          </w:p>
        </w:tc>
        <w:tc>
          <w:tcPr>
            <w:tcW w:type="dxa" w:w="3576"/>
            <w:tcMar>
              <w:top w:type="dxa" w:w="40"/>
              <w:left w:type="dxa" w:w="80"/>
              <w:bottom w:type="dxa" w:w="40"/>
              <w:right w:type="dxa" w:w="80"/>
            </w:tcMar>
            <w:vAlign w:val="center"/>
          </w:tcPr>
          <w:p>
            <w:pPr>
              <w:spacing w:after="20" w:before="20" w:line="252"/>
            </w:pPr>
            <w:r>
              <w:rPr>
                <w:sz w:val="19"/>
                <w:szCs w:val="19"/>
              </w:rPr>
              <w:t xml:space="preserve">Estimasi kWh yang HILANG (dihitung dari energi aktual yang sudah kotor).</w:t>
            </w:r>
          </w:p>
        </w:tc>
      </w:tr>
      <w:tr>
        <w:tc>
          <w:tcPr>
            <w:tcW w:type="dxa" w:w="23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loss_idr_est</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energy_lost × tarif.</w:t>
            </w:r>
          </w:p>
        </w:tc>
        <w:tc>
          <w:tcPr>
            <w:tcW w:type="dxa" w:w="3576"/>
            <w:shd w:fill="EDF2F8" w:val="clear"/>
            <w:tcMar>
              <w:top w:type="dxa" w:w="40"/>
              <w:left w:type="dxa" w:w="80"/>
              <w:bottom w:type="dxa" w:w="40"/>
              <w:right w:type="dxa" w:w="80"/>
            </w:tcMar>
            <w:vAlign w:val="center"/>
          </w:tcPr>
          <w:p>
            <w:pPr>
              <w:spacing w:after="20" w:before="20" w:line="252"/>
            </w:pPr>
            <w:r>
              <w:rPr>
                <w:sz w:val="19"/>
                <w:szCs w:val="19"/>
              </w:rPr>
              <w:t xml:space="preserve">Rupiah per bulan.</w:t>
            </w:r>
          </w:p>
        </w:tc>
      </w:tr>
    </w:tbl>
    <w:p>
      <w:pPr>
        <w:pStyle w:val="Heading2"/>
        <w:spacing w:after="140" w:before="320"/>
      </w:pPr>
      <w:r>
        <w:t xml:space="preserve">5.4 Sheet PRDaily — deret PR harian (bahan baku SRR)</w:t>
      </w:r>
    </w:p>
    <w:p>
      <w:pPr>
        <w:spacing w:after="120" w:line="276"/>
      </w:pPr>
      <w:r>
        <w:rPr>
          <w:sz w:val="22"/>
          <w:szCs w:val="22"/>
        </w:rPr>
        <w:t xml:space="preserve">Satu baris per hari dengan data valid. Inilah deret yang dianalisis SRR dan yang digambar sebagai titik abu-abu di PNG sawtooth. Hari yang hilang = tidak ada data valid (outage besar, atau PR di luar rentang fisik 0–1,5 dibuang).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3300"/>
        <w:gridCol w:w="3376"/>
      </w:tblGrid>
      <w:tr>
        <w:trPr>
          <w:tblHeader/>
        </w:trPr>
        <w:tc>
          <w:tcPr>
            <w:tcW w:type="dxa" w:w="235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Kolom</w:t>
            </w:r>
          </w:p>
        </w:tc>
        <w:tc>
          <w:tcPr>
            <w:tcW w:type="dxa" w:w="33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Arti</w:t>
            </w:r>
          </w:p>
        </w:tc>
        <w:tc>
          <w:tcPr>
            <w:tcW w:type="dxa" w:w="337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Cara interpretasi</w:t>
            </w:r>
          </w:p>
        </w:tc>
      </w:tr>
      <w:tr>
        <w:tc>
          <w:tcPr>
            <w:tcW w:type="dxa" w:w="23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date</w:t>
            </w:r>
          </w:p>
        </w:tc>
        <w:tc>
          <w:tcPr>
            <w:tcW w:type="dxa" w:w="3300"/>
            <w:tcMar>
              <w:top w:type="dxa" w:w="40"/>
              <w:left w:type="dxa" w:w="80"/>
              <w:bottom w:type="dxa" w:w="40"/>
              <w:right w:type="dxa" w:w="80"/>
            </w:tcMar>
            <w:vAlign w:val="center"/>
          </w:tcPr>
          <w:p>
            <w:pPr>
              <w:spacing w:after="20" w:before="20" w:line="252"/>
            </w:pPr>
            <w:r>
              <w:rPr>
                <w:sz w:val="19"/>
                <w:szCs w:val="19"/>
              </w:rPr>
              <w:t xml:space="preserve">Tanggal.</w:t>
            </w:r>
          </w:p>
        </w:tc>
        <w:tc>
          <w:tcPr>
            <w:tcW w:type="dxa" w:w="3376"/>
            <w:tcMar>
              <w:top w:type="dxa" w:w="40"/>
              <w:left w:type="dxa" w:w="80"/>
              <w:bottom w:type="dxa" w:w="40"/>
              <w:right w:type="dxa" w:w="80"/>
            </w:tcMar>
            <w:vAlign w:val="center"/>
          </w:tcPr>
          <w:p>
            <w:pPr>
              <w:spacing w:after="20" w:before="20" w:line="252"/>
            </w:pPr>
            <w:r>
              <w:rPr>
                <w:sz w:val="19"/>
                <w:szCs w:val="19"/>
              </w:rPr>
              <w:t xml:space="preserve">—</w:t>
            </w:r>
          </w:p>
        </w:tc>
      </w:tr>
      <w:tr>
        <w:tc>
          <w:tcPr>
            <w:tcW w:type="dxa" w:w="23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energy_kwh</w:t>
            </w:r>
          </w:p>
        </w:tc>
        <w:tc>
          <w:tcPr>
            <w:tcW w:type="dxa" w:w="3300"/>
            <w:shd w:fill="EDF2F8" w:val="clear"/>
            <w:tcMar>
              <w:top w:type="dxa" w:w="40"/>
              <w:left w:type="dxa" w:w="80"/>
              <w:bottom w:type="dxa" w:w="40"/>
              <w:right w:type="dxa" w:w="80"/>
            </w:tcMar>
            <w:vAlign w:val="center"/>
          </w:tcPr>
          <w:p>
            <w:pPr>
              <w:spacing w:after="20" w:before="20" w:line="252"/>
            </w:pPr>
            <w:r>
              <w:rPr>
                <w:sz w:val="19"/>
                <w:szCs w:val="19"/>
              </w:rPr>
              <w:t xml:space="preserve">Energi harian grup WB (setelah inverter-day bermasalah dibuang oleh mask availability).</w:t>
            </w:r>
          </w:p>
        </w:tc>
        <w:tc>
          <w:tcPr>
            <w:tcW w:type="dxa" w:w="3376"/>
            <w:shd w:fill="EDF2F8" w:val="clear"/>
            <w:tcMar>
              <w:top w:type="dxa" w:w="40"/>
              <w:left w:type="dxa" w:w="80"/>
              <w:bottom w:type="dxa" w:w="40"/>
              <w:right w:type="dxa" w:w="80"/>
            </w:tcMar>
            <w:vAlign w:val="center"/>
          </w:tcPr>
          <w:p>
            <w:pPr>
              <w:spacing w:after="20" w:before="20" w:line="252"/>
            </w:pPr>
            <w:r>
              <w:rPr>
                <w:sz w:val="19"/>
                <w:szCs w:val="19"/>
              </w:rPr>
              <w:t xml:space="preserve">—</w:t>
            </w:r>
          </w:p>
        </w:tc>
      </w:tr>
      <w:tr>
        <w:tc>
          <w:tcPr>
            <w:tcW w:type="dxa" w:w="23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insolation_kwh_per_m2</w:t>
            </w:r>
          </w:p>
        </w:tc>
        <w:tc>
          <w:tcPr>
            <w:tcW w:type="dxa" w:w="3300"/>
            <w:tcMar>
              <w:top w:type="dxa" w:w="40"/>
              <w:left w:type="dxa" w:w="80"/>
              <w:bottom w:type="dxa" w:w="40"/>
              <w:right w:type="dxa" w:w="80"/>
            </w:tcMar>
            <w:vAlign w:val="center"/>
          </w:tcPr>
          <w:p>
            <w:pPr>
              <w:spacing w:after="20" w:before="20" w:line="252"/>
            </w:pPr>
            <w:r>
              <w:rPr>
                <w:sz w:val="19"/>
                <w:szCs w:val="19"/>
              </w:rPr>
              <w:t xml:space="preserve">Insolasi POA harian (rata-rata antar inverter; sumber auto: pyranometer per-WS → rata-rata WS → clearsky).</w:t>
            </w:r>
          </w:p>
        </w:tc>
        <w:tc>
          <w:tcPr>
            <w:tcW w:type="dxa" w:w="3376"/>
            <w:tcMar>
              <w:top w:type="dxa" w:w="40"/>
              <w:left w:type="dxa" w:w="80"/>
              <w:bottom w:type="dxa" w:w="40"/>
              <w:right w:type="dxa" w:w="80"/>
            </w:tcMar>
            <w:vAlign w:val="center"/>
          </w:tcPr>
          <w:p>
            <w:pPr>
              <w:spacing w:after="20" w:before="20" w:line="252"/>
            </w:pPr>
            <w:r>
              <w:rPr>
                <w:sz w:val="19"/>
                <w:szCs w:val="19"/>
              </w:rPr>
              <w:t xml:space="preserve">2,8–4,8 kWh/m² pada contoh. Hari mendung nilai kecil → PR hari itu lebih berisik.</w:t>
            </w:r>
          </w:p>
        </w:tc>
      </w:tr>
      <w:tr>
        <w:tc>
          <w:tcPr>
            <w:tcW w:type="dxa" w:w="23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temp_factor</w:t>
            </w:r>
          </w:p>
        </w:tc>
        <w:tc>
          <w:tcPr>
            <w:tcW w:type="dxa" w:w="3300"/>
            <w:shd w:fill="EDF2F8" w:val="clear"/>
            <w:tcMar>
              <w:top w:type="dxa" w:w="40"/>
              <w:left w:type="dxa" w:w="80"/>
              <w:bottom w:type="dxa" w:w="40"/>
              <w:right w:type="dxa" w:w="80"/>
            </w:tcMar>
            <w:vAlign w:val="center"/>
          </w:tcPr>
          <w:p>
            <w:pPr>
              <w:spacing w:after="20" w:before="20" w:line="252"/>
            </w:pPr>
            <w:r>
              <w:rPr>
                <w:sz w:val="19"/>
                <w:szCs w:val="19"/>
              </w:rPr>
              <w:t xml:space="preserve">Faktor koreksi suhu harian (bobot insolasi). 1,0 = tanpa koreksi.</w:t>
            </w:r>
          </w:p>
        </w:tc>
        <w:tc>
          <w:tcPr>
            <w:tcW w:type="dxa" w:w="3376"/>
            <w:shd w:fill="EDF2F8" w:val="clear"/>
            <w:tcMar>
              <w:top w:type="dxa" w:w="40"/>
              <w:left w:type="dxa" w:w="80"/>
              <w:bottom w:type="dxa" w:w="40"/>
              <w:right w:type="dxa" w:w="80"/>
            </w:tcMar>
            <w:vAlign w:val="center"/>
          </w:tcPr>
          <w:p>
            <w:pPr>
              <w:spacing w:after="20" w:before="20" w:line="252"/>
            </w:pPr>
            <w:r>
              <w:rPr>
                <w:sz w:val="19"/>
                <w:szCs w:val="19"/>
              </w:rPr>
              <w:t xml:space="preserve">&lt;1 saat panel panas; PR = E/(H×kWp×temp_factor×capacity_factor) sehingga koreksi menaikkan PR hari panas — memisahkan efek suhu dari soiling.</w:t>
            </w:r>
          </w:p>
        </w:tc>
      </w:tr>
      <w:tr>
        <w:tc>
          <w:tcPr>
            <w:tcW w:type="dxa" w:w="235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capacity_factor</w:t>
            </w:r>
          </w:p>
        </w:tc>
        <w:tc>
          <w:tcPr>
            <w:tcW w:type="dxa" w:w="3300"/>
            <w:tcMar>
              <w:top w:type="dxa" w:w="40"/>
              <w:left w:type="dxa" w:w="80"/>
              <w:bottom w:type="dxa" w:w="40"/>
              <w:right w:type="dxa" w:w="80"/>
            </w:tcMar>
            <w:vAlign w:val="center"/>
          </w:tcPr>
          <w:p>
            <w:pPr>
              <w:spacing w:after="20" w:before="20" w:line="252"/>
            </w:pPr>
            <w:r>
              <w:rPr>
                <w:sz w:val="19"/>
                <w:szCs w:val="19"/>
              </w:rPr>
              <w:t xml:space="preserve">Fraksi kapasitas yang tersedia hari itu setelah mask availability.</w:t>
            </w:r>
          </w:p>
        </w:tc>
        <w:tc>
          <w:tcPr>
            <w:tcW w:type="dxa" w:w="3376"/>
            <w:tcMar>
              <w:top w:type="dxa" w:w="40"/>
              <w:left w:type="dxa" w:w="80"/>
              <w:bottom w:type="dxa" w:w="40"/>
              <w:right w:type="dxa" w:w="80"/>
            </w:tcMar>
            <w:vAlign w:val="center"/>
          </w:tcPr>
          <w:p>
            <w:pPr>
              <w:spacing w:after="20" w:before="20" w:line="252"/>
            </w:pPr>
            <w:r>
              <w:rPr>
                <w:sz w:val="19"/>
                <w:szCs w:val="19"/>
              </w:rPr>
              <w:t xml:space="preserve">0,98 = ±2% kapasitas sedang down dan sudah dikeluarkan dari penyebut.</w:t>
            </w:r>
          </w:p>
        </w:tc>
      </w:tr>
      <w:tr>
        <w:tc>
          <w:tcPr>
            <w:tcW w:type="dxa" w:w="235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pr</w:t>
            </w:r>
          </w:p>
        </w:tc>
        <w:tc>
          <w:tcPr>
            <w:tcW w:type="dxa" w:w="3300"/>
            <w:shd w:fill="EDF2F8" w:val="clear"/>
            <w:tcMar>
              <w:top w:type="dxa" w:w="40"/>
              <w:left w:type="dxa" w:w="80"/>
              <w:bottom w:type="dxa" w:w="40"/>
              <w:right w:type="dxa" w:w="80"/>
            </w:tcMar>
            <w:vAlign w:val="center"/>
          </w:tcPr>
          <w:p>
            <w:pPr>
              <w:spacing w:after="20" w:before="20" w:line="252"/>
            </w:pPr>
            <w:r>
              <w:rPr>
                <w:sz w:val="19"/>
                <w:szCs w:val="19"/>
              </w:rPr>
              <w:t xml:space="preserve">PR harian terkoreksi.</w:t>
            </w:r>
          </w:p>
        </w:tc>
        <w:tc>
          <w:tcPr>
            <w:tcW w:type="dxa" w:w="3376"/>
            <w:shd w:fill="EDF2F8" w:val="clear"/>
            <w:tcMar>
              <w:top w:type="dxa" w:w="40"/>
              <w:left w:type="dxa" w:w="80"/>
              <w:bottom w:type="dxa" w:w="40"/>
              <w:right w:type="dxa" w:w="80"/>
            </w:tcMar>
            <w:vAlign w:val="center"/>
          </w:tcPr>
          <w:p>
            <w:pPr>
              <w:spacing w:after="20" w:before="20" w:line="252"/>
            </w:pPr>
            <w:r>
              <w:rPr>
                <w:sz w:val="19"/>
                <w:szCs w:val="19"/>
              </w:rPr>
              <w:t xml:space="preserve">Baca TREN-nya, bukan nilai tunggal: turun landai beberapa minggu = soiling menumpuk; lompat naik = hujan/cleaning; sebaran acak besar = kualitas POA hari itu.</w:t>
            </w:r>
          </w:p>
        </w:tc>
      </w:tr>
    </w:tbl>
    <w:p>
      <w:pPr>
        <w:pStyle w:val="Heading2"/>
        <w:spacing w:after="140" w:before="320"/>
      </w:pPr>
      <w:r>
        <w:t xml:space="preserve">5.5 Sheet SoilingRatio — profil SR harian + CI</w:t>
      </w:r>
    </w:p>
    <w:p>
      <w:pPr>
        <w:spacing w:after="120" w:line="276"/>
      </w:pPr>
      <w:r>
        <w:rPr>
          <w:sz w:val="22"/>
          <w:szCs w:val="22"/>
        </w:rPr>
        <w:t xml:space="preserve">Ringkasan 1.000 realisasi Monte Carlo per hari: </w:t>
      </w:r>
      <w:r>
        <w:rPr>
          <w:rFonts w:ascii="Consolas" w:cs="Consolas" w:eastAsia="Consolas" w:hAnsi="Consolas"/>
          <w:sz w:val="19"/>
          <w:szCs w:val="19"/>
        </w:rPr>
        <w:t xml:space="preserve">sr_p50</w:t>
      </w:r>
      <w:r>
        <w:rPr>
          <w:sz w:val="22"/>
          <w:szCs w:val="22"/>
        </w:rPr>
        <w:t xml:space="preserve"> (median), </w:t>
      </w:r>
      <w:r>
        <w:rPr>
          <w:rFonts w:ascii="Consolas" w:cs="Consolas" w:eastAsia="Consolas" w:hAnsi="Consolas"/>
          <w:sz w:val="19"/>
          <w:szCs w:val="19"/>
        </w:rPr>
        <w:t xml:space="preserve">sr_ci_lower</w:t>
      </w:r>
      <w:r>
        <w:rPr>
          <w:sz w:val="22"/>
          <w:szCs w:val="22"/>
        </w:rPr>
        <w:t xml:space="preserve">/</w:t>
      </w:r>
      <w:r>
        <w:rPr>
          <w:rFonts w:ascii="Consolas" w:cs="Consolas" w:eastAsia="Consolas" w:hAnsi="Consolas"/>
          <w:sz w:val="19"/>
          <w:szCs w:val="19"/>
        </w:rPr>
        <w:t xml:space="preserve">sr_ci_upper</w:t>
      </w:r>
      <w:r>
        <w:rPr>
          <w:sz w:val="22"/>
          <w:szCs w:val="22"/>
        </w:rPr>
        <w:t xml:space="preserve"> (kuantil 15,9% dan 84,1% → CI 68,2%). Inilah garis biru dan pita di PNG sawtooth. Cara baca: nilai 1,000 = kondisi bersih relatif; penurunan bertahap = penumpukan debu; kembali ke ~1 = tercuci. Deret ini yang paling enak dipakai untuk laporan tren bulanan manajemen.</w:t>
      </w:r>
    </w:p>
    <w:p>
      <w:pPr>
        <w:pStyle w:val="Heading2"/>
        <w:spacing w:after="140" w:before="320"/>
      </w:pPr>
      <w:r>
        <w:t xml:space="preserve">5.6 Sheet CleaningEvents — interval soiling hasil segmentasi SRR</w:t>
      </w:r>
    </w:p>
    <w:p>
      <w:pPr>
        <w:spacing w:after="120" w:line="276"/>
      </w:pPr>
      <w:r>
        <w:rPr>
          <w:sz w:val="22"/>
          <w:szCs w:val="22"/>
        </w:rPr>
        <w:t xml:space="preserve">Satu baris = satu interval antar-recovery. AWAL sebuah interval = titik di mana rdtools mendeteksi pembersihan (hujan/manual). Kolom tiga terakhir adalah anotasi tambahan pipeline yang menjawab: recovery ini karena hujan atau tim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426"/>
      </w:tblGrid>
      <w:tr>
        <w:trPr>
          <w:tblHeader/>
        </w:trPr>
        <w:tc>
          <w:tcPr>
            <w:tcW w:type="dxa" w:w="25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Kolom</w:t>
            </w:r>
          </w:p>
        </w:tc>
        <w:tc>
          <w:tcPr>
            <w:tcW w:type="dxa" w:w="31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Arti</w:t>
            </w:r>
          </w:p>
        </w:tc>
        <w:tc>
          <w:tcPr>
            <w:tcW w:type="dxa" w:w="342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Cara interpretasi</w:t>
            </w:r>
          </w:p>
        </w:tc>
      </w:tr>
      <w:tr>
        <w:tc>
          <w:tcPr>
            <w:tcW w:type="dxa" w:w="25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start</w:t>
            </w:r>
            <w:r>
              <w:rPr>
                <w:sz w:val="19"/>
                <w:szCs w:val="19"/>
              </w:rPr>
              <w:t xml:space="preserve"> / </w:t>
            </w:r>
            <w:r>
              <w:rPr>
                <w:rFonts w:ascii="Consolas" w:cs="Consolas" w:eastAsia="Consolas" w:hAnsi="Consolas"/>
                <w:sz w:val="19"/>
                <w:szCs w:val="19"/>
              </w:rPr>
              <w:t xml:space="preserve">end</w:t>
            </w:r>
          </w:p>
        </w:tc>
        <w:tc>
          <w:tcPr>
            <w:tcW w:type="dxa" w:w="3100"/>
            <w:tcMar>
              <w:top w:type="dxa" w:w="40"/>
              <w:left w:type="dxa" w:w="80"/>
              <w:bottom w:type="dxa" w:w="40"/>
              <w:right w:type="dxa" w:w="80"/>
            </w:tcMar>
            <w:vAlign w:val="center"/>
          </w:tcPr>
          <w:p>
            <w:pPr>
              <w:spacing w:after="20" w:before="20" w:line="252"/>
            </w:pPr>
            <w:r>
              <w:rPr>
                <w:sz w:val="19"/>
                <w:szCs w:val="19"/>
              </w:rPr>
              <w:t xml:space="preserve">Rentang tanggal interval.</w:t>
            </w:r>
          </w:p>
        </w:tc>
        <w:tc>
          <w:tcPr>
            <w:tcW w:type="dxa" w:w="3426"/>
            <w:tcMar>
              <w:top w:type="dxa" w:w="40"/>
              <w:left w:type="dxa" w:w="80"/>
              <w:bottom w:type="dxa" w:w="40"/>
              <w:right w:type="dxa" w:w="80"/>
            </w:tcMar>
            <w:vAlign w:val="center"/>
          </w:tcPr>
          <w:p>
            <w:pPr>
              <w:spacing w:after="20" w:before="20" w:line="252"/>
            </w:pPr>
            <w:r>
              <w:rPr>
                <w:sz w:val="19"/>
                <w:szCs w:val="19"/>
              </w:rPr>
              <w:t xml:space="preserve">—</w:t>
            </w:r>
          </w:p>
        </w:tc>
      </w:tr>
      <w:tr>
        <w:tc>
          <w:tcPr>
            <w:tcW w:type="dxa" w:w="25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soiling_rate</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Laju soiling median interval (per hari, negatif = memburuk).</w:t>
            </w:r>
          </w:p>
        </w:tc>
        <w:tc>
          <w:tcPr>
            <w:tcW w:type="dxa" w:w="3426"/>
            <w:shd w:fill="EDF2F8" w:val="clear"/>
            <w:tcMar>
              <w:top w:type="dxa" w:w="40"/>
              <w:left w:type="dxa" w:w="80"/>
              <w:bottom w:type="dxa" w:w="40"/>
              <w:right w:type="dxa" w:w="80"/>
            </w:tcMar>
            <w:vAlign w:val="center"/>
          </w:tcPr>
          <w:p>
            <w:pPr>
              <w:spacing w:after="20" w:before="20" w:line="252"/>
            </w:pPr>
            <w:r>
              <w:rPr>
                <w:sz w:val="19"/>
                <w:szCs w:val="19"/>
              </w:rPr>
              <w:t xml:space="preserve">−0,002 = kehilangan 0,2 poin persen PR per hari. 0 pada interval tidak valid.</w:t>
            </w:r>
          </w:p>
        </w:tc>
      </w:tr>
      <w:tr>
        <w:tc>
          <w:tcPr>
            <w:tcW w:type="dxa" w:w="25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soiling_rate_low</w:t>
            </w:r>
            <w:r>
              <w:rPr>
                <w:sz w:val="19"/>
                <w:szCs w:val="19"/>
              </w:rPr>
              <w:t xml:space="preserve"> / </w:t>
            </w:r>
            <w:r>
              <w:rPr>
                <w:rFonts w:ascii="Consolas" w:cs="Consolas" w:eastAsia="Consolas" w:hAnsi="Consolas"/>
                <w:sz w:val="19"/>
                <w:szCs w:val="19"/>
              </w:rPr>
              <w:t xml:space="preserve">soiling_rate_high</w:t>
            </w:r>
          </w:p>
        </w:tc>
        <w:tc>
          <w:tcPr>
            <w:tcW w:type="dxa" w:w="3100"/>
            <w:tcMar>
              <w:top w:type="dxa" w:w="40"/>
              <w:left w:type="dxa" w:w="80"/>
              <w:bottom w:type="dxa" w:w="40"/>
              <w:right w:type="dxa" w:w="80"/>
            </w:tcMar>
            <w:vAlign w:val="center"/>
          </w:tcPr>
          <w:p>
            <w:pPr>
              <w:spacing w:after="20" w:before="20" w:line="252"/>
            </w:pPr>
            <w:r>
              <w:rPr>
                <w:sz w:val="19"/>
                <w:szCs w:val="19"/>
              </w:rPr>
              <w:t xml:space="preserve">CI laju.</w:t>
            </w:r>
          </w:p>
        </w:tc>
        <w:tc>
          <w:tcPr>
            <w:tcW w:type="dxa" w:w="3426"/>
            <w:tcMar>
              <w:top w:type="dxa" w:w="40"/>
              <w:left w:type="dxa" w:w="80"/>
              <w:bottom w:type="dxa" w:w="40"/>
              <w:right w:type="dxa" w:w="80"/>
            </w:tcMar>
            <w:vAlign w:val="center"/>
          </w:tcPr>
          <w:p>
            <w:pPr>
              <w:spacing w:after="20" w:before="20" w:line="252"/>
            </w:pPr>
            <w:r>
              <w:rPr>
                <w:sz w:val="19"/>
                <w:szCs w:val="19"/>
              </w:rPr>
              <w:t xml:space="preserve">—</w:t>
            </w:r>
          </w:p>
        </w:tc>
      </w:tr>
      <w:tr>
        <w:tc>
          <w:tcPr>
            <w:tcW w:type="dxa" w:w="25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inferred_start_loss</w:t>
            </w:r>
            <w:r>
              <w:rPr>
                <w:sz w:val="19"/>
                <w:szCs w:val="19"/>
              </w:rPr>
              <w:t xml:space="preserve"> / </w:t>
            </w:r>
            <w:r>
              <w:rPr>
                <w:rFonts w:ascii="Consolas" w:cs="Consolas" w:eastAsia="Consolas" w:hAnsi="Consolas"/>
                <w:sz w:val="19"/>
                <w:szCs w:val="19"/>
              </w:rPr>
              <w:t xml:space="preserve">inferred_end_loss</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Level SR ter-infer di awal / akhir interval.</w:t>
            </w:r>
          </w:p>
        </w:tc>
        <w:tc>
          <w:tcPr>
            <w:tcW w:type="dxa" w:w="3426"/>
            <w:shd w:fill="EDF2F8" w:val="clear"/>
            <w:tcMar>
              <w:top w:type="dxa" w:w="40"/>
              <w:left w:type="dxa" w:w="80"/>
              <w:bottom w:type="dxa" w:w="40"/>
              <w:right w:type="dxa" w:w="80"/>
            </w:tcMar>
            <w:vAlign w:val="center"/>
          </w:tcPr>
          <w:p>
            <w:pPr>
              <w:spacing w:after="20" w:before="20" w:line="252"/>
            </w:pPr>
            <w:r>
              <w:rPr>
                <w:sz w:val="19"/>
                <w:szCs w:val="19"/>
              </w:rPr>
              <w:t xml:space="preserve">start tinggi lalu end rendah = interval mengotori. end interval i vs start interval i+1 = besarnya lompatan recovery.</w:t>
            </w:r>
          </w:p>
        </w:tc>
      </w:tr>
      <w:tr>
        <w:tc>
          <w:tcPr>
            <w:tcW w:type="dxa" w:w="25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length</w:t>
            </w:r>
          </w:p>
        </w:tc>
        <w:tc>
          <w:tcPr>
            <w:tcW w:type="dxa" w:w="3100"/>
            <w:tcMar>
              <w:top w:type="dxa" w:w="40"/>
              <w:left w:type="dxa" w:w="80"/>
              <w:bottom w:type="dxa" w:w="40"/>
              <w:right w:type="dxa" w:w="80"/>
            </w:tcMar>
            <w:vAlign w:val="center"/>
          </w:tcPr>
          <w:p>
            <w:pPr>
              <w:spacing w:after="20" w:before="20" w:line="252"/>
            </w:pPr>
            <w:r>
              <w:rPr>
                <w:sz w:val="19"/>
                <w:szCs w:val="19"/>
              </w:rPr>
              <w:t xml:space="preserve">Panjang interval (hari).</w:t>
            </w:r>
          </w:p>
        </w:tc>
        <w:tc>
          <w:tcPr>
            <w:tcW w:type="dxa" w:w="3426"/>
            <w:tcMar>
              <w:top w:type="dxa" w:w="40"/>
              <w:left w:type="dxa" w:w="80"/>
              <w:bottom w:type="dxa" w:w="40"/>
              <w:right w:type="dxa" w:w="80"/>
            </w:tcMar>
            <w:vAlign w:val="center"/>
          </w:tcPr>
          <w:p>
            <w:pPr>
              <w:spacing w:after="20" w:before="20" w:line="252"/>
            </w:pPr>
            <w:r>
              <w:rPr>
                <w:sz w:val="19"/>
                <w:szCs w:val="19"/>
              </w:rPr>
              <w:t xml:space="preserve">—</w:t>
            </w:r>
          </w:p>
        </w:tc>
      </w:tr>
      <w:tr>
        <w:tc>
          <w:tcPr>
            <w:tcW w:type="dxa" w:w="25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valid</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Apakah interval memenuhi syarat dipakai menghitung distribusi laju (panjang ≥ 5 hari, data cukup, fit wajar).</w:t>
            </w:r>
          </w:p>
        </w:tc>
        <w:tc>
          <w:tcPr>
            <w:tcW w:type="dxa" w:w="3426"/>
            <w:shd w:fill="EDF2F8" w:val="clear"/>
            <w:tcMar>
              <w:top w:type="dxa" w:w="40"/>
              <w:left w:type="dxa" w:w="80"/>
              <w:bottom w:type="dxa" w:w="40"/>
              <w:right w:type="dxa" w:w="80"/>
            </w:tcMar>
            <w:vAlign w:val="center"/>
          </w:tcPr>
          <w:p>
            <w:pPr>
              <w:spacing w:after="20" w:before="20" w:line="252"/>
            </w:pPr>
            <w:r>
              <w:rPr>
                <w:sz w:val="19"/>
                <w:szCs w:val="19"/>
              </w:rPr>
              <w:t xml:space="preserve">valid=FALSE → JANGAN kutip rate/lossnya; interval hanya penanda segmentasi.</w:t>
            </w:r>
          </w:p>
        </w:tc>
      </w:tr>
      <w:tr>
        <w:tc>
          <w:tcPr>
            <w:tcW w:type="dxa" w:w="25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manual_strings_cleaned_window</w:t>
            </w:r>
          </w:p>
        </w:tc>
        <w:tc>
          <w:tcPr>
            <w:tcW w:type="dxa" w:w="3100"/>
            <w:tcMar>
              <w:top w:type="dxa" w:w="40"/>
              <w:left w:type="dxa" w:w="80"/>
              <w:bottom w:type="dxa" w:w="40"/>
              <w:right w:type="dxa" w:w="80"/>
            </w:tcMar>
            <w:vAlign w:val="center"/>
          </w:tcPr>
          <w:p>
            <w:pPr>
              <w:spacing w:after="20" w:before="20" w:line="252"/>
            </w:pPr>
            <w:r>
              <w:rPr>
                <w:sz w:val="19"/>
                <w:szCs w:val="19"/>
              </w:rPr>
              <w:t xml:space="preserve">Jumlah string dibersihkan manual dalam jendela ±3 hari dari start.</w:t>
            </w:r>
          </w:p>
        </w:tc>
        <w:tc>
          <w:tcPr>
            <w:tcW w:type="dxa" w:w="3426"/>
            <w:tcMar>
              <w:top w:type="dxa" w:w="40"/>
              <w:left w:type="dxa" w:w="80"/>
              <w:bottom w:type="dxa" w:w="40"/>
              <w:right w:type="dxa" w:w="80"/>
            </w:tcMar>
            <w:vAlign w:val="center"/>
          </w:tcPr>
          <w:p>
            <w:pPr>
              <w:spacing w:after="20" w:before="20" w:line="252"/>
            </w:pPr>
            <w:r>
              <w:rPr>
                <w:sz w:val="19"/>
                <w:szCs w:val="19"/>
              </w:rPr>
              <w:t xml:space="preserve">Dari rekap checklist (sheet ManualCleaning).</w:t>
            </w:r>
          </w:p>
        </w:tc>
      </w:tr>
      <w:tr>
        <w:tc>
          <w:tcPr>
            <w:tcW w:type="dxa" w:w="25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precip_mm_window</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Total hujan mm dalam jendela ±3 hari dari start.</w:t>
            </w:r>
          </w:p>
        </w:tc>
        <w:tc>
          <w:tcPr>
            <w:tcW w:type="dxa" w:w="3426"/>
            <w:shd w:fill="EDF2F8" w:val="clear"/>
            <w:tcMar>
              <w:top w:type="dxa" w:w="40"/>
              <w:left w:type="dxa" w:w="80"/>
              <w:bottom w:type="dxa" w:w="40"/>
              <w:right w:type="dxa" w:w="80"/>
            </w:tcMar>
            <w:vAlign w:val="center"/>
          </w:tcPr>
          <w:p>
            <w:pPr>
              <w:spacing w:after="20" w:before="20" w:line="252"/>
            </w:pPr>
            <w:r>
              <w:rPr>
                <w:sz w:val="19"/>
                <w:szCs w:val="19"/>
              </w:rPr>
              <w:t xml:space="preserve">≥1,0 mm dianggap hujan pembersih.</w:t>
            </w:r>
          </w:p>
        </w:tc>
      </w:tr>
      <w:tr>
        <w:tc>
          <w:tcPr>
            <w:tcW w:type="dxa" w:w="25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likely_cause</w:t>
            </w:r>
          </w:p>
        </w:tc>
        <w:tc>
          <w:tcPr>
            <w:tcW w:type="dxa" w:w="3100"/>
            <w:tcMar>
              <w:top w:type="dxa" w:w="40"/>
              <w:left w:type="dxa" w:w="80"/>
              <w:bottom w:type="dxa" w:w="40"/>
              <w:right w:type="dxa" w:w="80"/>
            </w:tcMar>
            <w:vAlign w:val="center"/>
          </w:tcPr>
          <w:p>
            <w:pPr>
              <w:spacing w:after="20" w:before="20" w:line="252"/>
            </w:pPr>
            <w:r>
              <w:rPr>
                <w:sz w:val="19"/>
                <w:szCs w:val="19"/>
              </w:rPr>
              <w:t xml:space="preserve">manual+rain / manual / rain / unknown.</w:t>
            </w:r>
          </w:p>
        </w:tc>
        <w:tc>
          <w:tcPr>
            <w:tcW w:type="dxa" w:w="3426"/>
            <w:tcMar>
              <w:top w:type="dxa" w:w="40"/>
              <w:left w:type="dxa" w:w="80"/>
              <w:bottom w:type="dxa" w:w="40"/>
              <w:right w:type="dxa" w:w="80"/>
            </w:tcMar>
            <w:vAlign w:val="center"/>
          </w:tcPr>
          <w:p>
            <w:pPr>
              <w:spacing w:after="20" w:before="20" w:line="252"/>
            </w:pPr>
            <w:r>
              <w:rPr>
                <w:sz w:val="19"/>
                <w:szCs w:val="19"/>
              </w:rPr>
              <w:t xml:space="preserve">unknown = lompatan tanpa hujan &amp; tanpa log cleaning → bisa recovery palsu (noise) atau log cleaning tidak tercatat.</w:t>
            </w:r>
          </w:p>
        </w:tc>
      </w:tr>
    </w:tbl>
    <w:p>
      <w:pPr>
        <w:pStyle w:val="Heading2"/>
        <w:spacing w:after="140" w:before="320"/>
      </w:pPr>
      <w:r>
        <w:t xml:space="preserve">5.7 Sheet CleaningImpact — dampak tiap event recovery (versi SRR)</w:t>
      </w:r>
    </w:p>
    <w:p>
      <w:pPr>
        <w:spacing w:after="120" w:line="276"/>
      </w:pPr>
      <w:r>
        <w:rPr>
          <w:sz w:val="22"/>
          <w:szCs w:val="22"/>
        </w:rPr>
        <w:t xml:space="preserve">Satu baris per transisi antar interval: berapa SR melompat saat event itu, dan nilainya dalam kWh &amp; rupiah per hari. </w:t>
      </w:r>
      <w:r>
        <w:rPr>
          <w:rFonts w:ascii="Consolas" w:cs="Consolas" w:eastAsia="Consolas" w:hAnsi="Consolas"/>
          <w:sz w:val="19"/>
          <w:szCs w:val="19"/>
        </w:rPr>
        <w:t xml:space="preserve">sr_before</w:t>
      </w:r>
      <w:r>
        <w:rPr>
          <w:sz w:val="22"/>
          <w:szCs w:val="22"/>
        </w:rPr>
        <w:t xml:space="preserve"> = inferred_end_loss interval sebelumnya (kondisi terkotor, tepat sebelum dibersihkan); </w:t>
      </w:r>
      <w:r>
        <w:rPr>
          <w:rFonts w:ascii="Consolas" w:cs="Consolas" w:eastAsia="Consolas" w:hAnsi="Consolas"/>
          <w:sz w:val="19"/>
          <w:szCs w:val="19"/>
        </w:rPr>
        <w:t xml:space="preserve">sr_after</w:t>
      </w:r>
      <w:r>
        <w:rPr>
          <w:sz w:val="22"/>
          <w:szCs w:val="22"/>
        </w:rPr>
        <w:t xml:space="preserve"> = inferred_start_loss interval sesudahnya (bersih); </w:t>
      </w:r>
      <w:r>
        <w:rPr>
          <w:rFonts w:ascii="Consolas" w:cs="Consolas" w:eastAsia="Consolas" w:hAnsi="Consolas"/>
          <w:sz w:val="19"/>
          <w:szCs w:val="19"/>
        </w:rPr>
        <w:t xml:space="preserve">uplift_pct</w:t>
      </w:r>
      <w:r>
        <w:rPr>
          <w:sz w:val="22"/>
          <w:szCs w:val="22"/>
        </w:rPr>
        <w:t xml:space="preserve"> = selisihnya ×100; </w:t>
      </w:r>
      <w:r>
        <w:rPr>
          <w:rFonts w:ascii="Consolas" w:cs="Consolas" w:eastAsia="Consolas" w:hAnsi="Consolas"/>
          <w:sz w:val="19"/>
          <w:szCs w:val="19"/>
        </w:rPr>
        <w:t xml:space="preserve">energy_recovered_kwh_per_day</w:t>
      </w:r>
      <w:r>
        <w:rPr>
          <w:sz w:val="22"/>
          <w:szCs w:val="22"/>
        </w:rPr>
        <w:t xml:space="preserve"> = uplift × avg_daily_kwh; </w:t>
      </w:r>
      <w:r>
        <w:rPr>
          <w:rFonts w:ascii="Consolas" w:cs="Consolas" w:eastAsia="Consolas" w:hAnsi="Consolas"/>
          <w:sz w:val="19"/>
          <w:szCs w:val="19"/>
        </w:rPr>
        <w:t xml:space="preserve">rupiah_per_day</w:t>
      </w:r>
      <w:r>
        <w:rPr>
          <w:sz w:val="22"/>
          <w:szCs w:val="22"/>
        </w:rPr>
        <w:t xml:space="preserve"> = × tarif; </w:t>
      </w:r>
      <w:r>
        <w:rPr>
          <w:rFonts w:ascii="Consolas" w:cs="Consolas" w:eastAsia="Consolas" w:hAnsi="Consolas"/>
          <w:sz w:val="19"/>
          <w:szCs w:val="19"/>
        </w:rPr>
        <w:t xml:space="preserve">likely_cause</w:t>
      </w:r>
      <w:r>
        <w:rPr>
          <w:sz w:val="22"/>
          <w:szCs w:val="22"/>
        </w:rPr>
        <w:t xml:space="preserve"> ikut klasifikasi Bagian 5.6.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CE8E6" w:val="clear"/>
            <w:tcMar>
              <w:top w:type="dxa" w:w="100"/>
              <w:left w:type="dxa" w:w="140"/>
              <w:bottom w:type="dxa" w:w="100"/>
              <w:right w:type="dxa" w:w="140"/>
            </w:tcMar>
          </w:tcPr>
          <w:p>
            <w:pPr>
              <w:spacing w:after="60"/>
            </w:pPr>
            <w:r>
              <w:rPr>
                <w:b/>
                <w:bCs/>
                <w:sz w:val="21"/>
                <w:szCs w:val="21"/>
              </w:rPr>
              <w:t xml:space="preserve">Hati-hati dengan nilai ekstrem</w:t>
            </w:r>
          </w:p>
          <w:p>
            <w:pPr>
              <w:spacing w:after="0" w:line="264"/>
            </w:pPr>
            <w:r>
              <w:rPr>
                <w:sz w:val="21"/>
                <w:szCs w:val="21"/>
              </w:rPr>
              <w:t xml:space="preserve">Contoh nyata WB01-02: baris 2025-02-14 uplift −62,7% lalu 2025-02-21 +60,7%. Itu BUKAN fisik (panel tidak mungkin mengotor 62% dalam seminggu) — itu artefak segmentasi pada interval pendek/invalid saat PR sangat berisik. Aturan praktis: hanya percaya baris yang kedua intervalnya (sebelum &amp; sesudah) valid=TRUE di CleaningEvents, dan abaikan uplift yang |nilainya| tidak masuk akal (&gt; ±15–20%). Gunakan median uplift antar event yang wajar, bukan penjumlahan mentah.</w:t>
            </w:r>
          </w:p>
        </w:tc>
      </w:tr>
    </w:tbl>
    <w:p>
      <w:pPr>
        <w:pStyle w:val="Heading2"/>
        <w:spacing w:after="140" w:before="320"/>
      </w:pPr>
      <w:r>
        <w:t xml:space="preserve">5.8 Sheet DirectCleaningImpact — dampak kampanye cleaning manual (independen SRR)</w:t>
      </w:r>
    </w:p>
    <w:p>
      <w:pPr>
        <w:spacing w:after="120" w:line="276"/>
      </w:pPr>
      <w:r>
        <w:rPr>
          <w:sz w:val="22"/>
          <w:szCs w:val="22"/>
        </w:rPr>
        <w:t xml:space="preserve">Pengukuran LANGSUNG tanpa lewat model SRR: tanggal-tanggal cleaning manual dari checklist dikelompokkan menjadi "kampanye" (jarak antar tanggal ≤ 7 hari), lalu PR zona dirata-rata 7 hari SEBELUM kampanye vs 7 hari SESUDAH. Karena tidak bergantung SRR, sheet ini tetap terisi walau SRR gagal. Hanya ada di file yang WB-nya punya log cleaning (WB01–WB06 dan grup).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326"/>
      </w:tblGrid>
      <w:tr>
        <w:trPr>
          <w:tblHeader/>
        </w:trPr>
        <w:tc>
          <w:tcPr>
            <w:tcW w:type="dxa" w:w="26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Kolom</w:t>
            </w:r>
          </w:p>
        </w:tc>
        <w:tc>
          <w:tcPr>
            <w:tcW w:type="dxa" w:w="31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Arti</w:t>
            </w:r>
          </w:p>
        </w:tc>
        <w:tc>
          <w:tcPr>
            <w:tcW w:type="dxa" w:w="332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Cara interpretasi</w:t>
            </w:r>
          </w:p>
        </w:tc>
      </w:tr>
      <w:tr>
        <w:tc>
          <w:tcPr>
            <w:tcW w:type="dxa" w:w="26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cleaning_start</w:t>
            </w:r>
            <w:r>
              <w:rPr>
                <w:sz w:val="19"/>
                <w:szCs w:val="19"/>
              </w:rPr>
              <w:t xml:space="preserve"> / </w:t>
            </w:r>
            <w:r>
              <w:rPr>
                <w:rFonts w:ascii="Consolas" w:cs="Consolas" w:eastAsia="Consolas" w:hAnsi="Consolas"/>
                <w:sz w:val="19"/>
                <w:szCs w:val="19"/>
              </w:rPr>
              <w:t xml:space="preserve">cleaning_end</w:t>
            </w:r>
          </w:p>
        </w:tc>
        <w:tc>
          <w:tcPr>
            <w:tcW w:type="dxa" w:w="3100"/>
            <w:tcMar>
              <w:top w:type="dxa" w:w="40"/>
              <w:left w:type="dxa" w:w="80"/>
              <w:bottom w:type="dxa" w:w="40"/>
              <w:right w:type="dxa" w:w="80"/>
            </w:tcMar>
            <w:vAlign w:val="center"/>
          </w:tcPr>
          <w:p>
            <w:pPr>
              <w:spacing w:after="20" w:before="20" w:line="252"/>
            </w:pPr>
            <w:r>
              <w:rPr>
                <w:sz w:val="19"/>
                <w:szCs w:val="19"/>
              </w:rPr>
              <w:t xml:space="preserve">Rentang tanggal kampanye.</w:t>
            </w:r>
          </w:p>
        </w:tc>
        <w:tc>
          <w:tcPr>
            <w:tcW w:type="dxa" w:w="3326"/>
            <w:tcMar>
              <w:top w:type="dxa" w:w="40"/>
              <w:left w:type="dxa" w:w="80"/>
              <w:bottom w:type="dxa" w:w="40"/>
              <w:right w:type="dxa" w:w="80"/>
            </w:tcMar>
            <w:vAlign w:val="center"/>
          </w:tcPr>
          <w:p>
            <w:pPr>
              <w:spacing w:after="20" w:before="20" w:line="252"/>
            </w:pPr>
            <w:r>
              <w:rPr>
                <w:sz w:val="19"/>
                <w:szCs w:val="19"/>
              </w:rPr>
              <w:t xml:space="preserve">—</w:t>
            </w:r>
          </w:p>
        </w:tc>
      </w:tr>
      <w:tr>
        <w:tc>
          <w:tcPr>
            <w:tcW w:type="dxa" w:w="26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n_strings_cleaned</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Jumlah entri string-hari yang dibersihkan dalam kampanye.</w:t>
            </w:r>
          </w:p>
        </w:tc>
        <w:tc>
          <w:tcPr>
            <w:tcW w:type="dxa" w:w="3326"/>
            <w:shd w:fill="EDF2F8" w:val="clear"/>
            <w:tcMar>
              <w:top w:type="dxa" w:w="40"/>
              <w:left w:type="dxa" w:w="80"/>
              <w:bottom w:type="dxa" w:w="40"/>
              <w:right w:type="dxa" w:w="80"/>
            </w:tcMar>
            <w:vAlign w:val="center"/>
          </w:tcPr>
          <w:p>
            <w:pPr>
              <w:spacing w:after="20" w:before="20" w:line="252"/>
            </w:pPr>
            <w:r>
              <w:rPr>
                <w:sz w:val="19"/>
                <w:szCs w:val="19"/>
              </w:rPr>
              <w:t xml:space="preserve">Kampanye 49 string dari ±1.350 string zona = hanya ~4% area — efeknya WAJAR tenggelam di PR zona.</w:t>
            </w:r>
          </w:p>
        </w:tc>
      </w:tr>
      <w:tr>
        <w:tc>
          <w:tcPr>
            <w:tcW w:type="dxa" w:w="26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n_days_before</w:t>
            </w:r>
            <w:r>
              <w:rPr>
                <w:sz w:val="19"/>
                <w:szCs w:val="19"/>
              </w:rPr>
              <w:t xml:space="preserve"> / </w:t>
            </w:r>
            <w:r>
              <w:rPr>
                <w:rFonts w:ascii="Consolas" w:cs="Consolas" w:eastAsia="Consolas" w:hAnsi="Consolas"/>
                <w:sz w:val="19"/>
                <w:szCs w:val="19"/>
              </w:rPr>
              <w:t xml:space="preserve">n_days_after</w:t>
            </w:r>
          </w:p>
        </w:tc>
        <w:tc>
          <w:tcPr>
            <w:tcW w:type="dxa" w:w="3100"/>
            <w:tcMar>
              <w:top w:type="dxa" w:w="40"/>
              <w:left w:type="dxa" w:w="80"/>
              <w:bottom w:type="dxa" w:w="40"/>
              <w:right w:type="dxa" w:w="80"/>
            </w:tcMar>
            <w:vAlign w:val="center"/>
          </w:tcPr>
          <w:p>
            <w:pPr>
              <w:spacing w:after="20" w:before="20" w:line="252"/>
            </w:pPr>
            <w:r>
              <w:rPr>
                <w:sz w:val="19"/>
                <w:szCs w:val="19"/>
              </w:rPr>
              <w:t xml:space="preserve">Hari PR valid di jendela sebelum/sesudah (min 2).</w:t>
            </w:r>
          </w:p>
        </w:tc>
        <w:tc>
          <w:tcPr>
            <w:tcW w:type="dxa" w:w="3326"/>
            <w:tcMar>
              <w:top w:type="dxa" w:w="40"/>
              <w:left w:type="dxa" w:w="80"/>
              <w:bottom w:type="dxa" w:w="40"/>
              <w:right w:type="dxa" w:w="80"/>
            </w:tcMar>
            <w:vAlign w:val="center"/>
          </w:tcPr>
          <w:p>
            <w:pPr>
              <w:spacing w:after="20" w:before="20" w:line="252"/>
            </w:pPr>
            <w:r>
              <w:rPr>
                <w:sz w:val="19"/>
                <w:szCs w:val="19"/>
              </w:rPr>
              <w:t xml:space="preserve">Makin sedikit, makin bising.</w:t>
            </w:r>
          </w:p>
        </w:tc>
      </w:tr>
      <w:tr>
        <w:tc>
          <w:tcPr>
            <w:tcW w:type="dxa" w:w="26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pr_before</w:t>
            </w:r>
            <w:r>
              <w:rPr>
                <w:sz w:val="19"/>
                <w:szCs w:val="19"/>
              </w:rPr>
              <w:t xml:space="preserve"> / </w:t>
            </w:r>
            <w:r>
              <w:rPr>
                <w:rFonts w:ascii="Consolas" w:cs="Consolas" w:eastAsia="Consolas" w:hAnsi="Consolas"/>
                <w:sz w:val="19"/>
                <w:szCs w:val="19"/>
              </w:rPr>
              <w:t xml:space="preserve">pr_after</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Rata-rata PR zona di kedua jendela.</w:t>
            </w:r>
          </w:p>
        </w:tc>
        <w:tc>
          <w:tcPr>
            <w:tcW w:type="dxa" w:w="3326"/>
            <w:shd w:fill="EDF2F8" w:val="clear"/>
            <w:tcMar>
              <w:top w:type="dxa" w:w="40"/>
              <w:left w:type="dxa" w:w="80"/>
              <w:bottom w:type="dxa" w:w="40"/>
              <w:right w:type="dxa" w:w="80"/>
            </w:tcMar>
            <w:vAlign w:val="center"/>
          </w:tcPr>
          <w:p>
            <w:pPr>
              <w:spacing w:after="20" w:before="20" w:line="252"/>
            </w:pPr>
            <w:r>
              <w:rPr>
                <w:sz w:val="19"/>
                <w:szCs w:val="19"/>
              </w:rPr>
              <w:t xml:space="preserve">—</w:t>
            </w:r>
          </w:p>
        </w:tc>
      </w:tr>
      <w:tr>
        <w:tc>
          <w:tcPr>
            <w:tcW w:type="dxa" w:w="26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soiling_loss_pct</w:t>
            </w:r>
          </w:p>
        </w:tc>
        <w:tc>
          <w:tcPr>
            <w:tcW w:type="dxa" w:w="3100"/>
            <w:tcMar>
              <w:top w:type="dxa" w:w="40"/>
              <w:left w:type="dxa" w:w="80"/>
              <w:bottom w:type="dxa" w:w="40"/>
              <w:right w:type="dxa" w:w="80"/>
            </w:tcMar>
            <w:vAlign w:val="center"/>
          </w:tcPr>
          <w:p>
            <w:pPr>
              <w:spacing w:after="20" w:before="20" w:line="252"/>
            </w:pPr>
            <w:r>
              <w:rPr>
                <w:sz w:val="19"/>
                <w:szCs w:val="19"/>
              </w:rPr>
              <w:t xml:space="preserve">(pr_after − pr_before)/pr_after × 100.</w:t>
            </w:r>
          </w:p>
        </w:tc>
        <w:tc>
          <w:tcPr>
            <w:tcW w:type="dxa" w:w="3326"/>
            <w:tcMar>
              <w:top w:type="dxa" w:w="40"/>
              <w:left w:type="dxa" w:w="80"/>
              <w:bottom w:type="dxa" w:w="40"/>
              <w:right w:type="dxa" w:w="80"/>
            </w:tcMar>
            <w:vAlign w:val="center"/>
          </w:tcPr>
          <w:p>
            <w:pPr>
              <w:spacing w:after="20" w:before="20" w:line="252"/>
            </w:pPr>
            <w:r>
              <w:rPr>
                <w:sz w:val="19"/>
                <w:szCs w:val="19"/>
              </w:rPr>
              <w:t xml:space="preserve">POSITIF = PR naik setelah cleaning (loss akibat kotor sebesar itu berhasil dipulihkan). NEGATIF (contoh −4,66% kampanye Sep 2025) = PR justru turun — biasanya karena kampanye kecil + cuaca berubah di jendela pembanding, BUKAN bukti cleaning merugikan. Untuk kampanye kecil, pakai versi per-string (5.9).</w:t>
            </w:r>
          </w:p>
        </w:tc>
      </w:tr>
      <w:tr>
        <w:tc>
          <w:tcPr>
            <w:tcW w:type="dxa" w:w="26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energy_recovered_kwh_per_day</w:t>
            </w:r>
            <w:r>
              <w:rPr>
                <w:sz w:val="19"/>
                <w:szCs w:val="19"/>
              </w:rPr>
              <w:t xml:space="preserve"> / </w:t>
            </w:r>
            <w:r>
              <w:rPr>
                <w:rFonts w:ascii="Consolas" w:cs="Consolas" w:eastAsia="Consolas" w:hAnsi="Consolas"/>
                <w:sz w:val="19"/>
                <w:szCs w:val="19"/>
              </w:rPr>
              <w:t xml:space="preserve">rupiah_per_day</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Konversi loss ke kWh &amp; Rp per hari (basis avg_daily_kwh).</w:t>
            </w:r>
          </w:p>
        </w:tc>
        <w:tc>
          <w:tcPr>
            <w:tcW w:type="dxa" w:w="3326"/>
            <w:shd w:fill="EDF2F8" w:val="clear"/>
            <w:tcMar>
              <w:top w:type="dxa" w:w="40"/>
              <w:left w:type="dxa" w:w="80"/>
              <w:bottom w:type="dxa" w:w="40"/>
              <w:right w:type="dxa" w:w="80"/>
            </w:tcMar>
            <w:vAlign w:val="center"/>
          </w:tcPr>
          <w:p>
            <w:pPr>
              <w:spacing w:after="20" w:before="20" w:line="252"/>
            </w:pPr>
            <w:r>
              <w:rPr>
                <w:sz w:val="19"/>
                <w:szCs w:val="19"/>
              </w:rPr>
              <w:t xml:space="preserve">Hanya bermakna bila soiling_loss_pct positif dan kampanyenya luas.</w:t>
            </w:r>
          </w:p>
        </w:tc>
      </w:tr>
    </w:tbl>
    <w:p>
      <w:pPr>
        <w:pStyle w:val="Heading2"/>
        <w:spacing w:after="140" w:before="320"/>
      </w:pPr>
      <w:r>
        <w:t xml:space="preserve">5.9 Sheet DirectCleaningImpactPerString — string mana yang paling kotor (bukti empiris)</w:t>
      </w:r>
    </w:p>
    <w:p>
      <w:pPr>
        <w:spacing w:after="120" w:line="276"/>
      </w:pPr>
      <w:r>
        <w:rPr>
          <w:sz w:val="22"/>
          <w:szCs w:val="22"/>
        </w:rPr>
        <w:t xml:space="preserve">Versi per-string dari 5.8: PR TIAP STRING dibandingkan sebelum vs sesudah TANGGAL CLEANING STRING ITU SENDIRI. PR string = (energi string ÷ insolasi POA) ÷ kapasitas string — kapasitas 15,0 kWp (WB01-02: 24 modul × 625 Wp) atau 16,25 kWp (WB03-10: 26 modul). Inilah bukti empiris soiling TIDAK MERATA: string yang melonjak besar setelah dibersihkan = memang paling kotor.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326"/>
      </w:tblGrid>
      <w:tr>
        <w:trPr>
          <w:tblHeader/>
        </w:trPr>
        <w:tc>
          <w:tcPr>
            <w:tcW w:type="dxa" w:w="26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Kolom</w:t>
            </w:r>
          </w:p>
        </w:tc>
        <w:tc>
          <w:tcPr>
            <w:tcW w:type="dxa" w:w="31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Arti</w:t>
            </w:r>
          </w:p>
        </w:tc>
        <w:tc>
          <w:tcPr>
            <w:tcW w:type="dxa" w:w="332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Cara interpretasi</w:t>
            </w:r>
          </w:p>
        </w:tc>
      </w:tr>
      <w:tr>
        <w:tc>
          <w:tcPr>
            <w:tcW w:type="dxa" w:w="26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inverter_id</w:t>
            </w:r>
            <w:r>
              <w:rPr>
                <w:sz w:val="19"/>
                <w:szCs w:val="19"/>
              </w:rPr>
              <w:t xml:space="preserve"> / </w:t>
            </w:r>
            <w:r>
              <w:rPr>
                <w:rFonts w:ascii="Consolas" w:cs="Consolas" w:eastAsia="Consolas" w:hAnsi="Consolas"/>
                <w:sz w:val="19"/>
                <w:szCs w:val="19"/>
              </w:rPr>
              <w:t xml:space="preserve">pv</w:t>
            </w:r>
            <w:r>
              <w:rPr>
                <w:sz w:val="19"/>
                <w:szCs w:val="19"/>
              </w:rPr>
              <w:t xml:space="preserve"> / </w:t>
            </w:r>
            <w:r>
              <w:rPr>
                <w:rFonts w:ascii="Consolas" w:cs="Consolas" w:eastAsia="Consolas" w:hAnsi="Consolas"/>
                <w:sz w:val="19"/>
                <w:szCs w:val="19"/>
              </w:rPr>
              <w:t xml:space="preserve">st</w:t>
            </w:r>
          </w:p>
        </w:tc>
        <w:tc>
          <w:tcPr>
            <w:tcW w:type="dxa" w:w="3100"/>
            <w:tcMar>
              <w:top w:type="dxa" w:w="40"/>
              <w:left w:type="dxa" w:w="80"/>
              <w:bottom w:type="dxa" w:w="40"/>
              <w:right w:type="dxa" w:w="80"/>
            </w:tcMar>
            <w:vAlign w:val="center"/>
          </w:tcPr>
          <w:p>
            <w:pPr>
              <w:spacing w:after="20" w:before="20" w:line="252"/>
            </w:pPr>
            <w:r>
              <w:rPr>
                <w:sz w:val="19"/>
                <w:szCs w:val="19"/>
              </w:rPr>
              <w:t xml:space="preserve">Identitas string: pv = nomor PV sisi inverter (data Huawei), st = nomor string sisi lapangan (checklist).</w:t>
            </w:r>
          </w:p>
        </w:tc>
        <w:tc>
          <w:tcPr>
            <w:tcW w:type="dxa" w:w="3326"/>
            <w:tcMar>
              <w:top w:type="dxa" w:w="40"/>
              <w:left w:type="dxa" w:w="80"/>
              <w:bottom w:type="dxa" w:w="40"/>
              <w:right w:type="dxa" w:w="80"/>
            </w:tcMar>
            <w:vAlign w:val="center"/>
          </w:tcPr>
          <w:p>
            <w:pPr>
              <w:spacing w:after="20" w:before="20" w:line="252"/>
            </w:pPr>
            <w:r>
              <w:rPr>
                <w:sz w:val="19"/>
                <w:szCs w:val="19"/>
              </w:rPr>
              <w:t xml:space="preserve">WB01-02: st = pv (identik). WB03-10: dipetakan lewat List of DC Cables.</w:t>
            </w:r>
          </w:p>
        </w:tc>
      </w:tr>
      <w:tr>
        <w:tc>
          <w:tcPr>
            <w:tcW w:type="dxa" w:w="26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cleaning_start</w:t>
            </w:r>
            <w:r>
              <w:rPr>
                <w:sz w:val="19"/>
                <w:szCs w:val="19"/>
              </w:rPr>
              <w:t xml:space="preserve"> / </w:t>
            </w:r>
            <w:r>
              <w:rPr>
                <w:rFonts w:ascii="Consolas" w:cs="Consolas" w:eastAsia="Consolas" w:hAnsi="Consolas"/>
                <w:sz w:val="19"/>
                <w:szCs w:val="19"/>
              </w:rPr>
              <w:t xml:space="preserve">cleaning_end</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Kampanye cleaning string itu.</w:t>
            </w:r>
          </w:p>
        </w:tc>
        <w:tc>
          <w:tcPr>
            <w:tcW w:type="dxa" w:w="3326"/>
            <w:shd w:fill="EDF2F8" w:val="clear"/>
            <w:tcMar>
              <w:top w:type="dxa" w:w="40"/>
              <w:left w:type="dxa" w:w="80"/>
              <w:bottom w:type="dxa" w:w="40"/>
              <w:right w:type="dxa" w:w="80"/>
            </w:tcMar>
            <w:vAlign w:val="center"/>
          </w:tcPr>
          <w:p>
            <w:pPr>
              <w:spacing w:after="20" w:before="20" w:line="252"/>
            </w:pPr>
            <w:r>
              <w:rPr>
                <w:sz w:val="19"/>
                <w:szCs w:val="19"/>
              </w:rPr>
              <w:t xml:space="preserve">—</w:t>
            </w:r>
          </w:p>
        </w:tc>
      </w:tr>
      <w:tr>
        <w:tc>
          <w:tcPr>
            <w:tcW w:type="dxa" w:w="26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n_days_before</w:t>
            </w:r>
            <w:r>
              <w:rPr>
                <w:sz w:val="19"/>
                <w:szCs w:val="19"/>
              </w:rPr>
              <w:t xml:space="preserve"> / </w:t>
            </w:r>
            <w:r>
              <w:rPr>
                <w:rFonts w:ascii="Consolas" w:cs="Consolas" w:eastAsia="Consolas" w:hAnsi="Consolas"/>
                <w:sz w:val="19"/>
                <w:szCs w:val="19"/>
              </w:rPr>
              <w:t xml:space="preserve">n_days_after</w:t>
            </w:r>
          </w:p>
        </w:tc>
        <w:tc>
          <w:tcPr>
            <w:tcW w:type="dxa" w:w="3100"/>
            <w:tcMar>
              <w:top w:type="dxa" w:w="40"/>
              <w:left w:type="dxa" w:w="80"/>
              <w:bottom w:type="dxa" w:w="40"/>
              <w:right w:type="dxa" w:w="80"/>
            </w:tcMar>
            <w:vAlign w:val="center"/>
          </w:tcPr>
          <w:p>
            <w:pPr>
              <w:spacing w:after="20" w:before="20" w:line="252"/>
            </w:pPr>
            <w:r>
              <w:rPr>
                <w:sz w:val="19"/>
                <w:szCs w:val="19"/>
              </w:rPr>
              <w:t xml:space="preserve">Hari data valid tiap sisi (jendela 7 hari, min 2).</w:t>
            </w:r>
          </w:p>
        </w:tc>
        <w:tc>
          <w:tcPr>
            <w:tcW w:type="dxa" w:w="3326"/>
            <w:tcMar>
              <w:top w:type="dxa" w:w="40"/>
              <w:left w:type="dxa" w:w="80"/>
              <w:bottom w:type="dxa" w:w="40"/>
              <w:right w:type="dxa" w:w="80"/>
            </w:tcMar>
            <w:vAlign w:val="center"/>
          </w:tcPr>
          <w:p>
            <w:pPr>
              <w:spacing w:after="20" w:before="20" w:line="252"/>
            </w:pPr>
            <w:r>
              <w:rPr>
                <w:sz w:val="19"/>
                <w:szCs w:val="19"/>
              </w:rPr>
              <w:t xml:space="preserve">—</w:t>
            </w:r>
          </w:p>
        </w:tc>
      </w:tr>
      <w:tr>
        <w:tc>
          <w:tcPr>
            <w:tcW w:type="dxa" w:w="26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pr_before</w:t>
            </w:r>
            <w:r>
              <w:rPr>
                <w:sz w:val="19"/>
                <w:szCs w:val="19"/>
              </w:rPr>
              <w:t xml:space="preserve"> / </w:t>
            </w:r>
            <w:r>
              <w:rPr>
                <w:rFonts w:ascii="Consolas" w:cs="Consolas" w:eastAsia="Consolas" w:hAnsi="Consolas"/>
                <w:sz w:val="19"/>
                <w:szCs w:val="19"/>
              </w:rPr>
              <w:t xml:space="preserve">pr_after</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PR string sebelum/sesudah.</w:t>
            </w:r>
          </w:p>
        </w:tc>
        <w:tc>
          <w:tcPr>
            <w:tcW w:type="dxa" w:w="3326"/>
            <w:shd w:fill="EDF2F8" w:val="clear"/>
            <w:tcMar>
              <w:top w:type="dxa" w:w="40"/>
              <w:left w:type="dxa" w:w="80"/>
              <w:bottom w:type="dxa" w:w="40"/>
              <w:right w:type="dxa" w:w="80"/>
            </w:tcMar>
            <w:vAlign w:val="center"/>
          </w:tcPr>
          <w:p>
            <w:pPr>
              <w:spacing w:after="20" w:before="20" w:line="252"/>
            </w:pPr>
            <w:r>
              <w:rPr>
                <w:sz w:val="19"/>
                <w:szCs w:val="19"/>
              </w:rPr>
              <w:t xml:space="preserve">Tanpa koreksi suhu (jendela berdekatan, efek suhu saling batal).</w:t>
            </w:r>
          </w:p>
        </w:tc>
      </w:tr>
      <w:tr>
        <w:tc>
          <w:tcPr>
            <w:tcW w:type="dxa" w:w="26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uplift_pct</w:t>
            </w:r>
          </w:p>
        </w:tc>
        <w:tc>
          <w:tcPr>
            <w:tcW w:type="dxa" w:w="3100"/>
            <w:tcMar>
              <w:top w:type="dxa" w:w="40"/>
              <w:left w:type="dxa" w:w="80"/>
              <w:bottom w:type="dxa" w:w="40"/>
              <w:right w:type="dxa" w:w="80"/>
            </w:tcMar>
            <w:vAlign w:val="center"/>
          </w:tcPr>
          <w:p>
            <w:pPr>
              <w:spacing w:after="20" w:before="20" w:line="252"/>
            </w:pPr>
            <w:r>
              <w:rPr>
                <w:sz w:val="19"/>
                <w:szCs w:val="19"/>
              </w:rPr>
              <w:t xml:space="preserve">(pr_after − pr_before)/pr_after × 100.</w:t>
            </w:r>
          </w:p>
        </w:tc>
        <w:tc>
          <w:tcPr>
            <w:tcW w:type="dxa" w:w="3326"/>
            <w:tcMar>
              <w:top w:type="dxa" w:w="40"/>
              <w:left w:type="dxa" w:w="80"/>
              <w:bottom w:type="dxa" w:w="40"/>
              <w:right w:type="dxa" w:w="80"/>
            </w:tcMar>
            <w:vAlign w:val="center"/>
          </w:tcPr>
          <w:p>
            <w:pPr>
              <w:spacing w:after="20" w:before="20" w:line="252"/>
            </w:pPr>
            <w:r>
              <w:rPr>
                <w:sz w:val="19"/>
                <w:szCs w:val="19"/>
              </w:rPr>
              <w:t xml:space="preserve">Contoh teratas: WB01-INV24 PV18 uplift 20,5% (cleaning 15 Jan 2026) → string itu kehilangan ±20% output karena kotor. Uplift ~0 = cleaning tidak berpengaruh → curigai masalah non-soiling (silang-cek mppt_ratio/open_circuit). Uplift negatif kecil = noise cuaca.</w:t>
            </w:r>
          </w:p>
        </w:tc>
      </w:tr>
      <w:tr>
        <w:tc>
          <w:tcPr>
            <w:tcW w:type="dxa" w:w="26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rank_uplift</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1 = uplift terbesar.</w:t>
            </w:r>
          </w:p>
        </w:tc>
        <w:tc>
          <w:tcPr>
            <w:tcW w:type="dxa" w:w="3326"/>
            <w:shd w:fill="EDF2F8" w:val="clear"/>
            <w:tcMar>
              <w:top w:type="dxa" w:w="40"/>
              <w:left w:type="dxa" w:w="80"/>
              <w:bottom w:type="dxa" w:w="40"/>
              <w:right w:type="dxa" w:w="80"/>
            </w:tcMar>
            <w:vAlign w:val="center"/>
          </w:tcPr>
          <w:p>
            <w:pPr>
              <w:spacing w:after="20" w:before="20" w:line="252"/>
            </w:pPr>
            <w:r>
              <w:rPr>
                <w:sz w:val="19"/>
                <w:szCs w:val="19"/>
              </w:rPr>
              <w:t xml:space="preserve">Urutan "terbukti terkotor".</w:t>
            </w:r>
          </w:p>
        </w:tc>
      </w:tr>
    </w:tbl>
    <w:p>
      <w:pPr>
        <w:pStyle w:val="Heading2"/>
        <w:spacing w:after="140" w:before="320"/>
      </w:pPr>
      <w:r>
        <w:t xml:space="preserve">5.10 Sheet PerInverterSRR — soiling per inverter (hanya file grup)</w:t>
      </w:r>
    </w:p>
    <w:p>
      <w:pPr>
        <w:spacing w:after="120" w:line="276"/>
      </w:pPr>
      <w:r>
        <w:rPr>
          <w:sz w:val="22"/>
          <w:szCs w:val="22"/>
        </w:rPr>
        <w:t xml:space="preserve">SRR dijalankan ulang per inverter (Monte Carlo 200 reps — lebih kasar dari agregat 1.000) untuk menemukan AREA terkotor. Terurut p_loss menurun.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326"/>
      </w:tblGrid>
      <w:tr>
        <w:trPr>
          <w:tblHeader/>
        </w:trPr>
        <w:tc>
          <w:tcPr>
            <w:tcW w:type="dxa" w:w="26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Kolom</w:t>
            </w:r>
          </w:p>
        </w:tc>
        <w:tc>
          <w:tcPr>
            <w:tcW w:type="dxa" w:w="31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Arti</w:t>
            </w:r>
          </w:p>
        </w:tc>
        <w:tc>
          <w:tcPr>
            <w:tcW w:type="dxa" w:w="332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Cara interpretasi</w:t>
            </w:r>
          </w:p>
        </w:tc>
      </w:tr>
      <w:tr>
        <w:tc>
          <w:tcPr>
            <w:tcW w:type="dxa" w:w="26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inverter_id</w:t>
            </w:r>
          </w:p>
        </w:tc>
        <w:tc>
          <w:tcPr>
            <w:tcW w:type="dxa" w:w="3100"/>
            <w:tcMar>
              <w:top w:type="dxa" w:w="40"/>
              <w:left w:type="dxa" w:w="80"/>
              <w:bottom w:type="dxa" w:w="40"/>
              <w:right w:type="dxa" w:w="80"/>
            </w:tcMar>
            <w:vAlign w:val="center"/>
          </w:tcPr>
          <w:p>
            <w:pPr>
              <w:spacing w:after="20" w:before="20" w:line="252"/>
            </w:pPr>
            <w:r>
              <w:rPr>
                <w:sz w:val="19"/>
                <w:szCs w:val="19"/>
              </w:rPr>
              <w:t xml:space="preserve">Inverter.</w:t>
            </w:r>
          </w:p>
        </w:tc>
        <w:tc>
          <w:tcPr>
            <w:tcW w:type="dxa" w:w="3326"/>
            <w:tcMar>
              <w:top w:type="dxa" w:w="40"/>
              <w:left w:type="dxa" w:w="80"/>
              <w:bottom w:type="dxa" w:w="40"/>
              <w:right w:type="dxa" w:w="80"/>
            </w:tcMar>
            <w:vAlign w:val="center"/>
          </w:tcPr>
          <w:p>
            <w:pPr>
              <w:spacing w:after="20" w:before="20" w:line="252"/>
            </w:pPr>
            <w:r>
              <w:rPr>
                <w:sz w:val="19"/>
                <w:szCs w:val="19"/>
              </w:rPr>
              <w:t xml:space="preserve">—</w:t>
            </w:r>
          </w:p>
        </w:tc>
      </w:tr>
      <w:tr>
        <w:tc>
          <w:tcPr>
            <w:tcW w:type="dxa" w:w="26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capacity_kwp</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Kapasitas DC inverter (jumlah string aktif × kapasitas string; 270 kWp untuk WB01-02 18 string).</w:t>
            </w:r>
          </w:p>
        </w:tc>
        <w:tc>
          <w:tcPr>
            <w:tcW w:type="dxa" w:w="3326"/>
            <w:shd w:fill="EDF2F8" w:val="clear"/>
            <w:tcMar>
              <w:top w:type="dxa" w:w="40"/>
              <w:left w:type="dxa" w:w="80"/>
              <w:bottom w:type="dxa" w:w="40"/>
              <w:right w:type="dxa" w:w="80"/>
            </w:tcMar>
            <w:vAlign w:val="center"/>
          </w:tcPr>
          <w:p>
            <w:pPr>
              <w:spacing w:after="20" w:before="20" w:line="252"/>
            </w:pPr>
            <w:r>
              <w:rPr>
                <w:sz w:val="19"/>
                <w:szCs w:val="19"/>
              </w:rPr>
              <w:t xml:space="preserve">—</w:t>
            </w:r>
          </w:p>
        </w:tc>
      </w:tr>
      <w:tr>
        <w:tc>
          <w:tcPr>
            <w:tcW w:type="dxa" w:w="26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n_days</w:t>
            </w:r>
          </w:p>
        </w:tc>
        <w:tc>
          <w:tcPr>
            <w:tcW w:type="dxa" w:w="3100"/>
            <w:tcMar>
              <w:top w:type="dxa" w:w="40"/>
              <w:left w:type="dxa" w:w="80"/>
              <w:bottom w:type="dxa" w:w="40"/>
              <w:right w:type="dxa" w:w="80"/>
            </w:tcMar>
            <w:vAlign w:val="center"/>
          </w:tcPr>
          <w:p>
            <w:pPr>
              <w:spacing w:after="20" w:before="20" w:line="252"/>
            </w:pPr>
            <w:r>
              <w:rPr>
                <w:sz w:val="19"/>
                <w:szCs w:val="19"/>
              </w:rPr>
              <w:t xml:space="preserve">Hari PR valid inverter itu.</w:t>
            </w:r>
          </w:p>
        </w:tc>
        <w:tc>
          <w:tcPr>
            <w:tcW w:type="dxa" w:w="3326"/>
            <w:tcMar>
              <w:top w:type="dxa" w:w="40"/>
              <w:left w:type="dxa" w:w="80"/>
              <w:bottom w:type="dxa" w:w="40"/>
              <w:right w:type="dxa" w:w="80"/>
            </w:tcMar>
            <w:vAlign w:val="center"/>
          </w:tcPr>
          <w:p>
            <w:pPr>
              <w:spacing w:after="20" w:before="20" w:line="252"/>
            </w:pPr>
            <w:r>
              <w:rPr>
                <w:sz w:val="19"/>
                <w:szCs w:val="19"/>
              </w:rPr>
              <w:t xml:space="preserve">—</w:t>
            </w:r>
          </w:p>
        </w:tc>
      </w:tr>
      <w:tr>
        <w:tc>
          <w:tcPr>
            <w:tcW w:type="dxa" w:w="26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sr</w:t>
            </w:r>
            <w:r>
              <w:rPr>
                <w:sz w:val="19"/>
                <w:szCs w:val="19"/>
              </w:rPr>
              <w:t xml:space="preserve"> / </w:t>
            </w:r>
            <w:r>
              <w:rPr>
                <w:rFonts w:ascii="Consolas" w:cs="Consolas" w:eastAsia="Consolas" w:hAnsi="Consolas"/>
                <w:sz w:val="19"/>
                <w:szCs w:val="19"/>
              </w:rPr>
              <w:t xml:space="preserve">sr_ci_lower</w:t>
            </w:r>
            <w:r>
              <w:rPr>
                <w:sz w:val="19"/>
                <w:szCs w:val="19"/>
              </w:rPr>
              <w:t xml:space="preserve"> / </w:t>
            </w:r>
            <w:r>
              <w:rPr>
                <w:rFonts w:ascii="Consolas" w:cs="Consolas" w:eastAsia="Consolas" w:hAnsi="Consolas"/>
                <w:sz w:val="19"/>
                <w:szCs w:val="19"/>
              </w:rPr>
              <w:t xml:space="preserve">sr_ci_upper</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SR inverter + CI.</w:t>
            </w:r>
          </w:p>
        </w:tc>
        <w:tc>
          <w:tcPr>
            <w:tcW w:type="dxa" w:w="3326"/>
            <w:shd w:fill="EDF2F8" w:val="clear"/>
            <w:tcMar>
              <w:top w:type="dxa" w:w="40"/>
              <w:left w:type="dxa" w:w="80"/>
              <w:bottom w:type="dxa" w:w="40"/>
              <w:right w:type="dxa" w:w="80"/>
            </w:tcMar>
            <w:vAlign w:val="center"/>
          </w:tcPr>
          <w:p>
            <w:pPr>
              <w:spacing w:after="20" w:before="20" w:line="252"/>
            </w:pPr>
            <w:r>
              <w:rPr>
                <w:sz w:val="19"/>
                <w:szCs w:val="19"/>
              </w:rPr>
              <w:t xml:space="preserve">CI antar inverter sering tumpang tindih — jangan over-interpretasi selisih kecil.</w:t>
            </w:r>
          </w:p>
        </w:tc>
      </w:tr>
      <w:tr>
        <w:tc>
          <w:tcPr>
            <w:tcW w:type="dxa" w:w="26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p_loss_pct</w:t>
            </w:r>
          </w:p>
        </w:tc>
        <w:tc>
          <w:tcPr>
            <w:tcW w:type="dxa" w:w="3100"/>
            <w:tcMar>
              <w:top w:type="dxa" w:w="40"/>
              <w:left w:type="dxa" w:w="80"/>
              <w:bottom w:type="dxa" w:w="40"/>
              <w:right w:type="dxa" w:w="80"/>
            </w:tcMar>
            <w:vAlign w:val="center"/>
          </w:tcPr>
          <w:p>
            <w:pPr>
              <w:spacing w:after="20" w:before="20" w:line="252"/>
            </w:pPr>
            <w:r>
              <w:rPr>
                <w:sz w:val="19"/>
                <w:szCs w:val="19"/>
              </w:rPr>
              <w:t xml:space="preserve">(1 − sr) × 100.</w:t>
            </w:r>
          </w:p>
        </w:tc>
        <w:tc>
          <w:tcPr>
            <w:tcW w:type="dxa" w:w="3326"/>
            <w:tcMar>
              <w:top w:type="dxa" w:w="40"/>
              <w:left w:type="dxa" w:w="80"/>
              <w:bottom w:type="dxa" w:w="40"/>
              <w:right w:type="dxa" w:w="80"/>
            </w:tcMar>
            <w:vAlign w:val="center"/>
          </w:tcPr>
          <w:p>
            <w:pPr>
              <w:spacing w:after="20" w:before="20" w:line="252"/>
            </w:pPr>
            <w:r>
              <w:rPr>
                <w:sz w:val="19"/>
                <w:szCs w:val="19"/>
              </w:rPr>
              <w:t xml:space="preserve">Contoh teratas grup WB01-02: WB02-INV15 8,75%, WB02-INV25 8,54%, WB01-INV24 8,39% → area prioritas cleaning.</w:t>
            </w:r>
          </w:p>
        </w:tc>
      </w:tr>
      <w:tr>
        <w:tc>
          <w:tcPr>
            <w:tcW w:type="dxa" w:w="26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status</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ok / insufficient_data / nama error (mis. NoValidIntervalError).</w:t>
            </w:r>
          </w:p>
        </w:tc>
        <w:tc>
          <w:tcPr>
            <w:tcW w:type="dxa" w:w="3326"/>
            <w:shd w:fill="EDF2F8" w:val="clear"/>
            <w:tcMar>
              <w:top w:type="dxa" w:w="40"/>
              <w:left w:type="dxa" w:w="80"/>
              <w:bottom w:type="dxa" w:w="40"/>
              <w:right w:type="dxa" w:w="80"/>
            </w:tcMar>
            <w:vAlign w:val="center"/>
          </w:tcPr>
          <w:p>
            <w:pPr>
              <w:spacing w:after="20" w:before="20" w:line="252"/>
            </w:pPr>
            <w:r>
              <w:rPr>
                <w:sz w:val="19"/>
                <w:szCs w:val="19"/>
              </w:rPr>
              <w:t xml:space="preserve">Selain ok → baris tidak bisa dipakai (sr NaN).</w:t>
            </w:r>
          </w:p>
        </w:tc>
      </w:tr>
      <w:tr>
        <w:tc>
          <w:tcPr>
            <w:tcW w:type="dxa" w:w="26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rank_p_loss</w:t>
            </w:r>
          </w:p>
        </w:tc>
        <w:tc>
          <w:tcPr>
            <w:tcW w:type="dxa" w:w="3100"/>
            <w:tcMar>
              <w:top w:type="dxa" w:w="40"/>
              <w:left w:type="dxa" w:w="80"/>
              <w:bottom w:type="dxa" w:w="40"/>
              <w:right w:type="dxa" w:w="80"/>
            </w:tcMar>
            <w:vAlign w:val="center"/>
          </w:tcPr>
          <w:p>
            <w:pPr>
              <w:spacing w:after="20" w:before="20" w:line="252"/>
            </w:pPr>
            <w:r>
              <w:rPr>
                <w:sz w:val="19"/>
                <w:szCs w:val="19"/>
              </w:rPr>
              <w:t xml:space="preserve">1 = p_loss terbesar.</w:t>
            </w:r>
          </w:p>
        </w:tc>
        <w:tc>
          <w:tcPr>
            <w:tcW w:type="dxa" w:w="3326"/>
            <w:tcMar>
              <w:top w:type="dxa" w:w="40"/>
              <w:left w:type="dxa" w:w="80"/>
              <w:bottom w:type="dxa" w:w="40"/>
              <w:right w:type="dxa" w:w="80"/>
            </w:tcMar>
            <w:vAlign w:val="center"/>
          </w:tcPr>
          <w:p>
            <w:pPr>
              <w:spacing w:after="20" w:before="20" w:line="252"/>
            </w:pPr>
            <w:r>
              <w:rPr>
                <w:sz w:val="19"/>
                <w:szCs w:val="19"/>
              </w:rPr>
              <w:t xml:space="preserve">—</w:t>
            </w:r>
          </w:p>
        </w:tc>
      </w:tr>
    </w:tbl>
    <w:p>
      <w:pPr>
        <w:pStyle w:val="Heading2"/>
        <w:spacing w:after="140" w:before="320"/>
      </w:pPr>
      <w:r>
        <w:t xml:space="preserve">5.11 Sheet CleaningRecommendation — prioritas string untuk cleaning</w:t>
      </w:r>
    </w:p>
    <w:p>
      <w:pPr>
        <w:spacing w:after="120" w:line="276"/>
      </w:pPr>
      <w:r>
        <w:rPr>
          <w:sz w:val="22"/>
          <w:szCs w:val="22"/>
        </w:rPr>
        <w:t xml:space="preserve">Skor gabungan per string dari jendela 30 hari terakhir (min 10 hari data): </w:t>
      </w:r>
      <w:r>
        <w:rPr>
          <w:rFonts w:ascii="Consolas" w:cs="Consolas" w:eastAsia="Consolas" w:hAnsi="Consolas"/>
          <w:sz w:val="19"/>
          <w:szCs w:val="19"/>
        </w:rPr>
        <w:t xml:space="preserve">score = deficit_vs_siblings_pct + inverter_p_loss_pct</w:t>
      </w:r>
      <w:r>
        <w:rPr>
          <w:sz w:val="22"/>
          <w:szCs w:val="22"/>
        </w:rPr>
        <w:t xml:space="preserve"> ≈ estimasi % energi string yang hilang. Deficit menangkap soiling PARSIAL (string tertinggal dari saudara se-inverter); p_loss inverter menangkap soiling MERATA (semua string kotor sama — deficit tidak melihatnya).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326"/>
      </w:tblGrid>
      <w:tr>
        <w:trPr>
          <w:tblHeader/>
        </w:trPr>
        <w:tc>
          <w:tcPr>
            <w:tcW w:type="dxa" w:w="26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Kolom</w:t>
            </w:r>
          </w:p>
        </w:tc>
        <w:tc>
          <w:tcPr>
            <w:tcW w:type="dxa" w:w="31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Arti</w:t>
            </w:r>
          </w:p>
        </w:tc>
        <w:tc>
          <w:tcPr>
            <w:tcW w:type="dxa" w:w="332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Cara interpretasi</w:t>
            </w:r>
          </w:p>
        </w:tc>
      </w:tr>
      <w:tr>
        <w:tc>
          <w:tcPr>
            <w:tcW w:type="dxa" w:w="26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pv</w:t>
            </w:r>
            <w:r>
              <w:rPr>
                <w:sz w:val="19"/>
                <w:szCs w:val="19"/>
              </w:rPr>
              <w:t xml:space="preserve"> / </w:t>
            </w:r>
            <w:r>
              <w:rPr>
                <w:rFonts w:ascii="Consolas" w:cs="Consolas" w:eastAsia="Consolas" w:hAnsi="Consolas"/>
                <w:sz w:val="19"/>
                <w:szCs w:val="19"/>
              </w:rPr>
              <w:t xml:space="preserve">n_days</w:t>
            </w:r>
          </w:p>
        </w:tc>
        <w:tc>
          <w:tcPr>
            <w:tcW w:type="dxa" w:w="3100"/>
            <w:tcMar>
              <w:top w:type="dxa" w:w="40"/>
              <w:left w:type="dxa" w:w="80"/>
              <w:bottom w:type="dxa" w:w="40"/>
              <w:right w:type="dxa" w:w="80"/>
            </w:tcMar>
            <w:vAlign w:val="center"/>
          </w:tcPr>
          <w:p>
            <w:pPr>
              <w:spacing w:after="20" w:before="20" w:line="252"/>
            </w:pPr>
            <w:r>
              <w:rPr>
                <w:sz w:val="19"/>
                <w:szCs w:val="19"/>
              </w:rPr>
              <w:t xml:space="preserve">Nomor PV; jumlah hari data string di jendela.</w:t>
            </w:r>
          </w:p>
        </w:tc>
        <w:tc>
          <w:tcPr>
            <w:tcW w:type="dxa" w:w="3326"/>
            <w:tcMar>
              <w:top w:type="dxa" w:w="40"/>
              <w:left w:type="dxa" w:w="80"/>
              <w:bottom w:type="dxa" w:w="40"/>
              <w:right w:type="dxa" w:w="80"/>
            </w:tcMar>
            <w:vAlign w:val="center"/>
          </w:tcPr>
          <w:p>
            <w:pPr>
              <w:spacing w:after="20" w:before="20" w:line="252"/>
            </w:pPr>
            <w:r>
              <w:rPr>
                <w:sz w:val="19"/>
                <w:szCs w:val="19"/>
              </w:rPr>
              <w:t xml:space="preserve">—</w:t>
            </w:r>
          </w:p>
        </w:tc>
      </w:tr>
      <w:tr>
        <w:tc>
          <w:tcPr>
            <w:tcW w:type="dxa" w:w="26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pr_recent</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PR string 30 hari terakhir (ΣE/ΣH ÷ kapasitas string).</w:t>
            </w:r>
          </w:p>
        </w:tc>
        <w:tc>
          <w:tcPr>
            <w:tcW w:type="dxa" w:w="3326"/>
            <w:shd w:fill="EDF2F8" w:val="clear"/>
            <w:tcMar>
              <w:top w:type="dxa" w:w="40"/>
              <w:left w:type="dxa" w:w="80"/>
              <w:bottom w:type="dxa" w:w="40"/>
              <w:right w:type="dxa" w:w="80"/>
            </w:tcMar>
            <w:vAlign w:val="center"/>
          </w:tcPr>
          <w:p>
            <w:pPr>
              <w:spacing w:after="20" w:before="20" w:line="252"/>
            </w:pPr>
            <w:r>
              <w:rPr>
                <w:sz w:val="19"/>
                <w:szCs w:val="19"/>
              </w:rPr>
              <w:t xml:space="preserve">—</w:t>
            </w:r>
          </w:p>
        </w:tc>
      </w:tr>
      <w:tr>
        <w:tc>
          <w:tcPr>
            <w:tcW w:type="dxa" w:w="26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pr_inverter_median</w:t>
            </w:r>
          </w:p>
        </w:tc>
        <w:tc>
          <w:tcPr>
            <w:tcW w:type="dxa" w:w="3100"/>
            <w:tcMar>
              <w:top w:type="dxa" w:w="40"/>
              <w:left w:type="dxa" w:w="80"/>
              <w:bottom w:type="dxa" w:w="40"/>
              <w:right w:type="dxa" w:w="80"/>
            </w:tcMar>
            <w:vAlign w:val="center"/>
          </w:tcPr>
          <w:p>
            <w:pPr>
              <w:spacing w:after="20" w:before="20" w:line="252"/>
            </w:pPr>
            <w:r>
              <w:rPr>
                <w:sz w:val="19"/>
                <w:szCs w:val="19"/>
              </w:rPr>
              <w:t xml:space="preserve">Median pr_recent antar string se-inverter.</w:t>
            </w:r>
          </w:p>
        </w:tc>
        <w:tc>
          <w:tcPr>
            <w:tcW w:type="dxa" w:w="3326"/>
            <w:tcMar>
              <w:top w:type="dxa" w:w="40"/>
              <w:left w:type="dxa" w:w="80"/>
              <w:bottom w:type="dxa" w:w="40"/>
              <w:right w:type="dxa" w:w="80"/>
            </w:tcMar>
            <w:vAlign w:val="center"/>
          </w:tcPr>
          <w:p>
            <w:pPr>
              <w:spacing w:after="20" w:before="20" w:line="252"/>
            </w:pPr>
            <w:r>
              <w:rPr>
                <w:sz w:val="19"/>
                <w:szCs w:val="19"/>
              </w:rPr>
              <w:t xml:space="preserve">Referensi "saudara".</w:t>
            </w:r>
          </w:p>
        </w:tc>
      </w:tr>
      <w:tr>
        <w:tc>
          <w:tcPr>
            <w:tcW w:type="dxa" w:w="26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deficit_vs_siblings_pct</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(median − pr_recent)/median × 100.</w:t>
            </w:r>
          </w:p>
        </w:tc>
        <w:tc>
          <w:tcPr>
            <w:tcW w:type="dxa" w:w="3326"/>
            <w:shd w:fill="EDF2F8" w:val="clear"/>
            <w:tcMar>
              <w:top w:type="dxa" w:w="40"/>
              <w:left w:type="dxa" w:w="80"/>
              <w:bottom w:type="dxa" w:w="40"/>
              <w:right w:type="dxa" w:w="80"/>
            </w:tcMar>
            <w:vAlign w:val="center"/>
          </w:tcPr>
          <w:p>
            <w:pPr>
              <w:spacing w:after="20" w:before="20" w:line="252"/>
            </w:pPr>
            <w:r>
              <w:rPr>
                <w:sz w:val="19"/>
                <w:szCs w:val="19"/>
              </w:rPr>
              <w:t xml:space="preserve">20% = string ini 20% di bawah saudaranya.</w:t>
            </w:r>
          </w:p>
        </w:tc>
      </w:tr>
      <w:tr>
        <w:tc>
          <w:tcPr>
            <w:tcW w:type="dxa" w:w="26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inverter_p_loss_pct</w:t>
            </w:r>
          </w:p>
        </w:tc>
        <w:tc>
          <w:tcPr>
            <w:tcW w:type="dxa" w:w="3100"/>
            <w:tcMar>
              <w:top w:type="dxa" w:w="40"/>
              <w:left w:type="dxa" w:w="80"/>
              <w:bottom w:type="dxa" w:w="40"/>
              <w:right w:type="dxa" w:w="80"/>
            </w:tcMar>
            <w:vAlign w:val="center"/>
          </w:tcPr>
          <w:p>
            <w:pPr>
              <w:spacing w:after="20" w:before="20" w:line="252"/>
            </w:pPr>
            <w:r>
              <w:rPr>
                <w:sz w:val="19"/>
                <w:szCs w:val="19"/>
              </w:rPr>
              <w:t xml:space="preserve">p_loss inverter dari PerInverterSRR.</w:t>
            </w:r>
          </w:p>
        </w:tc>
        <w:tc>
          <w:tcPr>
            <w:tcW w:type="dxa" w:w="3326"/>
            <w:tcMar>
              <w:top w:type="dxa" w:w="40"/>
              <w:left w:type="dxa" w:w="80"/>
              <w:bottom w:type="dxa" w:w="40"/>
              <w:right w:type="dxa" w:w="80"/>
            </w:tcMar>
            <w:vAlign w:val="center"/>
          </w:tcPr>
          <w:p>
            <w:pPr>
              <w:spacing w:after="20" w:before="20" w:line="252"/>
            </w:pPr>
            <w:r>
              <w:rPr>
                <w:sz w:val="19"/>
                <w:szCs w:val="19"/>
              </w:rPr>
              <w:t xml:space="preserve">NaN di file per-WB tunggal (tidak ada PerInverterSRR) → score = deficit saja.</w:t>
            </w:r>
          </w:p>
        </w:tc>
      </w:tr>
      <w:tr>
        <w:tc>
          <w:tcPr>
            <w:tcW w:type="dxa" w:w="2600"/>
            <w:shd w:fill="EDF2F8" w:val="clear"/>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hist_uplift_pct</w:t>
            </w:r>
          </w:p>
        </w:tc>
        <w:tc>
          <w:tcPr>
            <w:tcW w:type="dxa" w:w="3100"/>
            <w:shd w:fill="EDF2F8" w:val="clear"/>
            <w:tcMar>
              <w:top w:type="dxa" w:w="40"/>
              <w:left w:type="dxa" w:w="80"/>
              <w:bottom w:type="dxa" w:w="40"/>
              <w:right w:type="dxa" w:w="80"/>
            </w:tcMar>
            <w:vAlign w:val="center"/>
          </w:tcPr>
          <w:p>
            <w:pPr>
              <w:spacing w:after="20" w:before="20" w:line="252"/>
            </w:pPr>
            <w:r>
              <w:rPr>
                <w:sz w:val="19"/>
                <w:szCs w:val="19"/>
              </w:rPr>
              <w:t xml:space="preserve">Rata-rata uplift historis string ini saat pernah dibersihkan (dari 5.9).</w:t>
            </w:r>
          </w:p>
        </w:tc>
        <w:tc>
          <w:tcPr>
            <w:tcW w:type="dxa" w:w="3326"/>
            <w:shd w:fill="EDF2F8" w:val="clear"/>
            <w:tcMar>
              <w:top w:type="dxa" w:w="40"/>
              <w:left w:type="dxa" w:w="80"/>
              <w:bottom w:type="dxa" w:w="40"/>
              <w:right w:type="dxa" w:w="80"/>
            </w:tcMar>
            <w:vAlign w:val="center"/>
          </w:tcPr>
          <w:p>
            <w:pPr>
              <w:spacing w:after="20" w:before="20" w:line="252"/>
            </w:pPr>
            <w:r>
              <w:rPr>
                <w:sz w:val="19"/>
                <w:szCs w:val="19"/>
              </w:rPr>
              <w:t xml:space="preserve">Ada nilainya = bukti string ini memang merespons cleaning.</w:t>
            </w:r>
          </w:p>
        </w:tc>
      </w:tr>
      <w:tr>
        <w:tc>
          <w:tcPr>
            <w:tcW w:type="dxa" w:w="2600"/>
            <w:tcMar>
              <w:top w:type="dxa" w:w="40"/>
              <w:left w:type="dxa" w:w="80"/>
              <w:bottom w:type="dxa" w:w="40"/>
              <w:right w:type="dxa" w:w="80"/>
            </w:tcMar>
            <w:vAlign w:val="center"/>
          </w:tcPr>
          <w:p>
            <w:pPr>
              <w:spacing w:after="20" w:before="20" w:line="252"/>
            </w:pPr>
            <w:r>
              <w:rPr>
                <w:rFonts w:ascii="Consolas" w:cs="Consolas" w:eastAsia="Consolas" w:hAnsi="Consolas"/>
                <w:sz w:val="19"/>
                <w:szCs w:val="19"/>
              </w:rPr>
              <w:t xml:space="preserve">score</w:t>
            </w:r>
            <w:r>
              <w:rPr>
                <w:sz w:val="19"/>
                <w:szCs w:val="19"/>
              </w:rPr>
              <w:t xml:space="preserve"> / </w:t>
            </w:r>
            <w:r>
              <w:rPr>
                <w:rFonts w:ascii="Consolas" w:cs="Consolas" w:eastAsia="Consolas" w:hAnsi="Consolas"/>
                <w:sz w:val="19"/>
                <w:szCs w:val="19"/>
              </w:rPr>
              <w:t xml:space="preserve">rank</w:t>
            </w:r>
          </w:p>
        </w:tc>
        <w:tc>
          <w:tcPr>
            <w:tcW w:type="dxa" w:w="3100"/>
            <w:tcMar>
              <w:top w:type="dxa" w:w="40"/>
              <w:left w:type="dxa" w:w="80"/>
              <w:bottom w:type="dxa" w:w="40"/>
              <w:right w:type="dxa" w:w="80"/>
            </w:tcMar>
            <w:vAlign w:val="center"/>
          </w:tcPr>
          <w:p>
            <w:pPr>
              <w:spacing w:after="20" w:before="20" w:line="252"/>
            </w:pPr>
            <w:r>
              <w:rPr>
                <w:sz w:val="19"/>
                <w:szCs w:val="19"/>
              </w:rPr>
              <w:t xml:space="preserve">Skor gabungan; rank 1 = prioritas tertinggi.</w:t>
            </w:r>
          </w:p>
        </w:tc>
        <w:tc>
          <w:tcPr>
            <w:tcW w:type="dxa" w:w="3326"/>
            <w:tcMar>
              <w:top w:type="dxa" w:w="40"/>
              <w:left w:type="dxa" w:w="80"/>
              <w:bottom w:type="dxa" w:w="40"/>
              <w:right w:type="dxa" w:w="80"/>
            </w:tcMar>
            <w:vAlign w:val="center"/>
          </w:tcPr>
          <w:p>
            <w:pPr>
              <w:spacing w:after="20" w:before="20" w:line="252"/>
            </w:pPr>
            <w:r>
              <w:rPr>
                <w:sz w:val="19"/>
                <w:szCs w:val="19"/>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CE8E6" w:val="clear"/>
            <w:tcMar>
              <w:top w:type="dxa" w:w="100"/>
              <w:left w:type="dxa" w:w="140"/>
              <w:bottom w:type="dxa" w:w="100"/>
              <w:right w:type="dxa" w:w="140"/>
            </w:tcMar>
          </w:tcPr>
          <w:p>
            <w:pPr>
              <w:spacing w:after="60"/>
            </w:pPr>
            <w:r>
              <w:rPr>
                <w:b/>
                <w:bCs/>
                <w:sz w:val="21"/>
                <w:szCs w:val="21"/>
              </w:rPr>
              <w:t xml:space="preserve">Wajib saring dulu sebelum dikirim ke tim cleaning</w:t>
            </w:r>
          </w:p>
          <w:p>
            <w:pPr>
              <w:spacing w:after="0" w:line="264"/>
            </w:pPr>
            <w:r>
              <w:rPr>
                <w:sz w:val="21"/>
                <w:szCs w:val="21"/>
              </w:rPr>
              <w:t xml:space="preserve">Baris teratas file grup WB01-02 adalah WB02-INV15 PV24/25/26 dengan pr_recent = 0 → deficit 100% → score ±108. String dengan pr_recent = 0 selama 30 hari kemungkinan besar MATI TOTAL (open circuit / breaker) — cleaning tidak akan menolong. Silang-cek dulu ke m2_findings (M2e AllStrings &amp; open_circuit): bila string itu memang down, keluarkan dari daftar cleaning dan masukkan ke daftar perbaikan. Kandidat cleaning yang sehat adalah yang pr_recent &gt; 0 tapi defisit 10–30% dan (idealnya) punya hist_uplift_pct positif.</w:t>
            </w:r>
          </w:p>
        </w:tc>
      </w:tr>
    </w:tbl>
    <w:p>
      <w:pPr>
        <w:pStyle w:val="Heading2"/>
        <w:spacing w:after="140" w:before="320"/>
      </w:pPr>
      <w:r>
        <w:t xml:space="preserve">5.12 Sheet ManualCleaning — log cleaning manual ternormalisasi</w:t>
      </w:r>
    </w:p>
    <w:p>
      <w:pPr>
        <w:spacing w:after="120" w:line="276"/>
      </w:pPr>
      <w:r>
        <w:rPr>
          <w:sz w:val="22"/>
          <w:szCs w:val="22"/>
        </w:rPr>
        <w:t xml:space="preserve">Hasil parsing checklist "Report &amp; Schedule Cleaning PLTS IKN.xlsx" (sheet STS1..STS10; sel TRUE = string dibersihkan tanggal itu): satu baris per (tanggal, string). Kolom: </w:t>
      </w:r>
      <w:r>
        <w:rPr>
          <w:rFonts w:ascii="Consolas" w:cs="Consolas" w:eastAsia="Consolas" w:hAnsi="Consolas"/>
          <w:sz w:val="19"/>
          <w:szCs w:val="19"/>
        </w:rPr>
        <w:t xml:space="preserve">date</w:t>
      </w:r>
      <w:r>
        <w:rPr>
          <w:sz w:val="22"/>
          <w:szCs w:val="22"/>
        </w:rPr>
        <w:t xml:space="preserve">, </w:t>
      </w:r>
      <w:r>
        <w:rPr>
          <w:rFonts w:ascii="Consolas" w:cs="Consolas" w:eastAsia="Consolas" w:hAnsi="Consolas"/>
          <w:sz w:val="19"/>
          <w:szCs w:val="19"/>
        </w:rPr>
        <w:t xml:space="preserve">inverter_id</w:t>
      </w:r>
      <w:r>
        <w:rPr>
          <w:sz w:val="22"/>
          <w:szCs w:val="22"/>
        </w:rPr>
        <w:t xml:space="preserve">, </w:t>
      </w:r>
      <w:r>
        <w:rPr>
          <w:rFonts w:ascii="Consolas" w:cs="Consolas" w:eastAsia="Consolas" w:hAnsi="Consolas"/>
          <w:sz w:val="19"/>
          <w:szCs w:val="19"/>
        </w:rPr>
        <w:t xml:space="preserve">wb</w:t>
      </w:r>
      <w:r>
        <w:rPr>
          <w:sz w:val="22"/>
          <w:szCs w:val="22"/>
        </w:rPr>
        <w:t xml:space="preserve">, </w:t>
      </w:r>
      <w:r>
        <w:rPr>
          <w:rFonts w:ascii="Consolas" w:cs="Consolas" w:eastAsia="Consolas" w:hAnsi="Consolas"/>
          <w:sz w:val="19"/>
          <w:szCs w:val="19"/>
        </w:rPr>
        <w:t xml:space="preserve">inv</w:t>
      </w:r>
      <w:r>
        <w:rPr>
          <w:sz w:val="22"/>
          <w:szCs w:val="22"/>
        </w:rPr>
        <w:t xml:space="preserve">, </w:t>
      </w:r>
      <w:r>
        <w:rPr>
          <w:rFonts w:ascii="Consolas" w:cs="Consolas" w:eastAsia="Consolas" w:hAnsi="Consolas"/>
          <w:sz w:val="19"/>
          <w:szCs w:val="19"/>
        </w:rPr>
        <w:t xml:space="preserve">st</w:t>
      </w:r>
      <w:r>
        <w:rPr>
          <w:sz w:val="22"/>
          <w:szCs w:val="22"/>
        </w:rPr>
        <w:t xml:space="preserve"> (nomor string lapangan), </w:t>
      </w:r>
      <w:r>
        <w:rPr>
          <w:rFonts w:ascii="Consolas" w:cs="Consolas" w:eastAsia="Consolas" w:hAnsi="Consolas"/>
          <w:sz w:val="19"/>
          <w:szCs w:val="19"/>
        </w:rPr>
        <w:t xml:space="preserve">pv</w:t>
      </w:r>
      <w:r>
        <w:rPr>
          <w:sz w:val="22"/>
          <w:szCs w:val="22"/>
        </w:rPr>
        <w:t xml:space="preserve"> (nomor PV Huawei — identik dengan st di WB01-02; hasil mapping DC-cable di WB03-10; NaN bila mapping tidak ditemukan), </w:t>
      </w:r>
      <w:r>
        <w:rPr>
          <w:rFonts w:ascii="Consolas" w:cs="Consolas" w:eastAsia="Consolas" w:hAnsi="Consolas"/>
          <w:sz w:val="19"/>
          <w:szCs w:val="19"/>
        </w:rPr>
        <w:t xml:space="preserve">mppt</w:t>
      </w:r>
      <w:r>
        <w:rPr>
          <w:sz w:val="22"/>
          <w:szCs w:val="22"/>
        </w:rPr>
        <w:t xml:space="preserve"> (dari mapping; NaN untuk WB01-02). Sheet ini bahan baku klasifikasi manual-vs-hujan (5.6) dan analisis dampak (5.8–5.9). Berguna juga untuk audit: kalau likely_cause "unknown" padahal tim merasa melakukan cleaning, cek apakah checklist-nya terisi.</w:t>
      </w:r>
    </w:p>
    <w:p>
      <w:pPr>
        <w:pStyle w:val="Heading2"/>
        <w:spacing w:after="140" w:before="320"/>
      </w:pPr>
      <w:r>
        <w:t xml:space="preserve">5.13 Sheet AvailabilityMask — inverter-day yang dibuang dari analisis</w:t>
      </w:r>
    </w:p>
    <w:p>
      <w:pPr>
        <w:spacing w:after="120" w:line="276"/>
      </w:pPr>
      <w:r>
        <w:rPr>
          <w:sz w:val="22"/>
          <w:szCs w:val="22"/>
        </w:rPr>
        <w:t xml:space="preserve">Daftar (tanggal, inverter) dengan uptime M2e &lt; 95% yang DI-MASK: energinya dibuang dan kapasitasnya dikeluarkan dari penyebut PR hari itu. Sumbernya temuan M2e_inverter pada file m2_findings harian di folder outputs (opsi --availability-dir). Kolom: </w:t>
      </w:r>
      <w:r>
        <w:rPr>
          <w:rFonts w:ascii="Consolas" w:cs="Consolas" w:eastAsia="Consolas" w:hAnsi="Consolas"/>
          <w:sz w:val="19"/>
          <w:szCs w:val="19"/>
        </w:rPr>
        <w:t xml:space="preserve">date</w:t>
      </w:r>
      <w:r>
        <w:rPr>
          <w:sz w:val="22"/>
          <w:szCs w:val="22"/>
        </w:rPr>
        <w:t xml:space="preserve">, </w:t>
      </w:r>
      <w:r>
        <w:rPr>
          <w:rFonts w:ascii="Consolas" w:cs="Consolas" w:eastAsia="Consolas" w:hAnsi="Consolas"/>
          <w:sz w:val="19"/>
          <w:szCs w:val="19"/>
        </w:rPr>
        <w:t xml:space="preserve">inverter_id</w:t>
      </w:r>
      <w:r>
        <w:rPr>
          <w:sz w:val="22"/>
          <w:szCs w:val="22"/>
        </w:rPr>
        <w:t xml:space="preserve">, </w:t>
      </w:r>
      <w:r>
        <w:rPr>
          <w:rFonts w:ascii="Consolas" w:cs="Consolas" w:eastAsia="Consolas" w:hAnsi="Consolas"/>
          <w:sz w:val="19"/>
          <w:szCs w:val="19"/>
        </w:rPr>
        <w:t xml:space="preserve">uptime_pct</w:t>
      </w:r>
      <w:r>
        <w:rPr>
          <w:sz w:val="22"/>
          <w:szCs w:val="22"/>
        </w:rPr>
        <w:t xml:space="preserve">. Contoh: WB01-INV21 2024-12-30 uptime 0% → hari itu inverter tsb tidak ikut dihitung. Cara pakai: (1) sanity check — bila banyak sekali baris pada satu rentang, PR periode itu bertumpu pada sedikit inverter; (2) audit silang dengan catatan gangguan. Ingat: inverter yang TIDAK muncul di m2_findings dianggap sehat (M2e hanya meng-emit non-normal), dan tanggal yang file m2_findings-nya tidak ada TIDAK ter-mask.</w:t>
      </w:r>
    </w:p>
    <w:p>
      <w:pPr>
        <w:pStyle w:val="Heading2"/>
        <w:spacing w:after="140" w:before="320"/>
      </w:pPr>
      <w:r>
        <w:t xml:space="preserve">5.14 Grafik *_sawtooth.png — cara membaca</w:t>
      </w:r>
    </w:p>
    <w:p>
      <w:pPr>
        <w:pStyle w:val="ListParagraph"/>
        <w:numPr>
          <w:ilvl w:val="0"/>
          <w:numId w:val="2"/>
        </w:numPr>
        <w:spacing w:after="60" w:line="276"/>
      </w:pPr>
      <w:r>
        <w:rPr>
          <w:b/>
          <w:bCs/>
          <w:sz w:val="22"/>
          <w:szCs w:val="22"/>
        </w:rPr>
        <w:t xml:space="preserve">Titik abu-abu</w:t>
      </w:r>
      <w:r>
        <w:rPr>
          <w:sz w:val="22"/>
          <w:szCs w:val="22"/>
        </w:rPr>
        <w:t xml:space="preserve"> = PR harian (sheet PRDaily) — bahan mentah.</w:t>
      </w:r>
    </w:p>
    <w:p>
      <w:pPr>
        <w:pStyle w:val="ListParagraph"/>
        <w:numPr>
          <w:ilvl w:val="0"/>
          <w:numId w:val="2"/>
        </w:numPr>
        <w:spacing w:after="60" w:line="276"/>
      </w:pPr>
      <w:r>
        <w:rPr>
          <w:b/>
          <w:bCs/>
          <w:sz w:val="22"/>
          <w:szCs w:val="22"/>
        </w:rPr>
        <w:t xml:space="preserve">Garis biru + pita biru muda</w:t>
      </w:r>
      <w:r>
        <w:rPr>
          <w:sz w:val="22"/>
          <w:szCs w:val="22"/>
        </w:rPr>
        <w:t xml:space="preserve"> = SR p50 dan CI Monte Carlo (sheet SoilingRatio) — estimasi soiling yang sudah dihaluskan.</w:t>
      </w:r>
    </w:p>
    <w:p>
      <w:pPr>
        <w:pStyle w:val="ListParagraph"/>
        <w:numPr>
          <w:ilvl w:val="0"/>
          <w:numId w:val="2"/>
        </w:numPr>
        <w:spacing w:after="60" w:line="276"/>
      </w:pPr>
      <w:r>
        <w:rPr>
          <w:b/>
          <w:bCs/>
          <w:sz w:val="22"/>
          <w:szCs w:val="22"/>
        </w:rPr>
        <w:t xml:space="preserve">Segmen MERAH tebal</w:t>
      </w:r>
      <w:r>
        <w:rPr>
          <w:sz w:val="22"/>
          <w:szCs w:val="22"/>
        </w:rPr>
        <w:t xml:space="preserve"> = interval SRR valid (dipakai perhitungan); </w:t>
      </w:r>
      <w:r>
        <w:rPr>
          <w:b/>
          <w:bCs/>
          <w:sz w:val="22"/>
          <w:szCs w:val="22"/>
        </w:rPr>
        <w:t xml:space="preserve">abu-abu tipis</w:t>
      </w:r>
      <w:r>
        <w:rPr>
          <w:sz w:val="22"/>
          <w:szCs w:val="22"/>
        </w:rPr>
        <w:t xml:space="preserve"> = interval tidak valid (hanya penanda).</w:t>
      </w:r>
    </w:p>
    <w:p>
      <w:pPr>
        <w:pStyle w:val="ListParagraph"/>
        <w:numPr>
          <w:ilvl w:val="0"/>
          <w:numId w:val="2"/>
        </w:numPr>
        <w:spacing w:after="60" w:line="276"/>
      </w:pPr>
      <w:r>
        <w:rPr>
          <w:sz w:val="22"/>
          <w:szCs w:val="22"/>
        </w:rPr>
        <w:t xml:space="preserve">Pola yang dicari: </w:t>
      </w:r>
      <w:r>
        <w:rPr>
          <w:b/>
          <w:bCs/>
          <w:sz w:val="22"/>
          <w:szCs w:val="22"/>
        </w:rPr>
        <w:t xml:space="preserve">gigi menurun</w:t>
      </w:r>
      <w:r>
        <w:rPr>
          <w:sz w:val="22"/>
          <w:szCs w:val="22"/>
        </w:rPr>
        <w:t xml:space="preserve"> = debu menumpuk (makin curam = makin cepat kotor); </w:t>
      </w:r>
      <w:r>
        <w:rPr>
          <w:b/>
          <w:bCs/>
          <w:sz w:val="22"/>
          <w:szCs w:val="22"/>
        </w:rPr>
        <w:t xml:space="preserve">lompatan naik</w:t>
      </w:r>
      <w:r>
        <w:rPr>
          <w:sz w:val="22"/>
          <w:szCs w:val="22"/>
        </w:rPr>
        <w:t xml:space="preserve"> = hujan/cleaning. Gigi yang makin rapat &amp; dalam menjelang musim kemarau = sinyal menaikkan frekuensi cleaning. Bandingkan PNG antar WB untuk melihat zona yang paling cepat kotor.</w:t>
      </w:r>
    </w:p>
    <w:p>
      <w:pPr>
        <w:pStyle w:val="Heading2"/>
        <w:spacing w:after="140" w:before="320"/>
      </w:pPr>
      <w:r>
        <w:t xml:space="preserve">5.15 File precipitation_daily_plts_ikn.csv</w:t>
      </w:r>
    </w:p>
    <w:p>
      <w:pPr>
        <w:spacing w:after="120" w:line="276"/>
      </w:pPr>
      <w:r>
        <w:rPr>
          <w:sz w:val="22"/>
          <w:szCs w:val="22"/>
        </w:rPr>
        <w:t xml:space="preserve">Dua kolom: </w:t>
      </w:r>
      <w:r>
        <w:rPr>
          <w:rFonts w:ascii="Consolas" w:cs="Consolas" w:eastAsia="Consolas" w:hAnsi="Consolas"/>
          <w:sz w:val="19"/>
          <w:szCs w:val="19"/>
        </w:rPr>
        <w:t xml:space="preserve">date</w:t>
      </w:r>
      <w:r>
        <w:rPr>
          <w:sz w:val="22"/>
          <w:szCs w:val="22"/>
        </w:rPr>
        <w:t xml:space="preserve">, </w:t>
      </w:r>
      <w:r>
        <w:rPr>
          <w:rFonts w:ascii="Consolas" w:cs="Consolas" w:eastAsia="Consolas" w:hAnsi="Consolas"/>
          <w:sz w:val="19"/>
          <w:szCs w:val="19"/>
        </w:rPr>
        <w:t xml:space="preserve">precipitation_mm</w:t>
      </w:r>
      <w:r>
        <w:rPr>
          <w:sz w:val="22"/>
          <w:szCs w:val="22"/>
        </w:rPr>
        <w:t xml:space="preserve"> (529 hari). Dibangun dari dua file "Daily Rainfall PLTS IKN" (2025 &amp; 2026): nilai 5-menit di file sumber adalah COUNTER KUMULATIF harian per weather station, sehingga total harian per WS = MAX hari itu (bukan SUM — menjumlah akan menggandakan), lalu site-level = rata-rata antar WS. Peran di analisis: hari dengan hujan ≥ 1,0 mm menjadi kandidat titik cleaning SRR (kriteria precip_and_shift) dan bahan klasifikasi likely_cause. Cara cek cepat: cocokkan lompatan di sawtooth dengan kolom ini — lompatan tanpa hujan dan tanpa log manual patut dicurigai noise.</w:t>
      </w:r>
    </w:p>
    <w:p>
      <w:pPr>
        <w:pStyle w:val="Heading2"/>
        <w:spacing w:after="140" w:before="320"/>
      </w:pPr>
      <w:r>
        <w:t xml:space="preserve">5.16 Alur keputusan cleaning yang disarankan</w:t>
      </w:r>
    </w:p>
    <w:p>
      <w:pPr>
        <w:pStyle w:val="ListParagraph"/>
        <w:numPr>
          <w:ilvl w:val="0"/>
          <w:numId w:val="2"/>
        </w:numPr>
        <w:spacing w:after="60" w:line="276"/>
      </w:pPr>
      <w:r>
        <w:rPr>
          <w:b/>
          <w:bCs/>
          <w:sz w:val="22"/>
          <w:szCs w:val="22"/>
        </w:rPr>
        <w:t xml:space="preserve">1. </w:t>
      </w:r>
      <w:r>
        <w:rPr>
          <w:sz w:val="22"/>
          <w:szCs w:val="22"/>
        </w:rPr>
        <w:t xml:space="preserve">EconomicAnalysis: recommend_cleaning TRUE dan payback jauh di bawah 30 hari? (Contoh: payback 0,5 hari — sangat layak.)</w:t>
      </w:r>
    </w:p>
    <w:p>
      <w:pPr>
        <w:pStyle w:val="ListParagraph"/>
        <w:numPr>
          <w:ilvl w:val="0"/>
          <w:numId w:val="2"/>
        </w:numPr>
        <w:spacing w:after="60" w:line="276"/>
      </w:pPr>
      <w:r>
        <w:rPr>
          <w:b/>
          <w:bCs/>
          <w:sz w:val="22"/>
          <w:szCs w:val="22"/>
        </w:rPr>
        <w:t xml:space="preserve">2. </w:t>
      </w:r>
      <w:r>
        <w:rPr>
          <w:sz w:val="22"/>
          <w:szCs w:val="22"/>
        </w:rPr>
        <w:t xml:space="preserve">MonthlySoilingLoss + sawtooth: apakah loss sedang tren naik? Jadwalkan sebelum puncak musim kering.</w:t>
      </w:r>
    </w:p>
    <w:p>
      <w:pPr>
        <w:pStyle w:val="ListParagraph"/>
        <w:numPr>
          <w:ilvl w:val="0"/>
          <w:numId w:val="2"/>
        </w:numPr>
        <w:spacing w:after="60" w:line="276"/>
      </w:pPr>
      <w:r>
        <w:rPr>
          <w:b/>
          <w:bCs/>
          <w:sz w:val="22"/>
          <w:szCs w:val="22"/>
        </w:rPr>
        <w:t xml:space="preserve">3. </w:t>
      </w:r>
      <w:r>
        <w:rPr>
          <w:sz w:val="22"/>
          <w:szCs w:val="22"/>
        </w:rPr>
        <w:t xml:space="preserve">PerInverterSRR: pilih inverter p_loss terbesar (status ok) sebagai area target.</w:t>
      </w:r>
    </w:p>
    <w:p>
      <w:pPr>
        <w:pStyle w:val="ListParagraph"/>
        <w:numPr>
          <w:ilvl w:val="0"/>
          <w:numId w:val="2"/>
        </w:numPr>
        <w:spacing w:after="60" w:line="276"/>
      </w:pPr>
      <w:r>
        <w:rPr>
          <w:b/>
          <w:bCs/>
          <w:sz w:val="22"/>
          <w:szCs w:val="22"/>
        </w:rPr>
        <w:t xml:space="preserve">4. </w:t>
      </w:r>
      <w:r>
        <w:rPr>
          <w:sz w:val="22"/>
          <w:szCs w:val="22"/>
        </w:rPr>
        <w:t xml:space="preserve">CleaningRecommendation (setelah disaring dari string mati) + DirectCleaningImpactPerString: susun daftar string prioritas.</w:t>
      </w:r>
    </w:p>
    <w:p>
      <w:pPr>
        <w:pStyle w:val="ListParagraph"/>
        <w:numPr>
          <w:ilvl w:val="0"/>
          <w:numId w:val="2"/>
        </w:numPr>
        <w:spacing w:after="60" w:line="276"/>
      </w:pPr>
      <w:r>
        <w:rPr>
          <w:b/>
          <w:bCs/>
          <w:sz w:val="22"/>
          <w:szCs w:val="22"/>
        </w:rPr>
        <w:t xml:space="preserve">5. </w:t>
      </w:r>
      <w:r>
        <w:rPr>
          <w:sz w:val="22"/>
          <w:szCs w:val="22"/>
        </w:rPr>
        <w:t xml:space="preserve">Setelah kampanye: pastikan checklist diisi, lalu pada run berikutnya evaluasi hasilnya di DirectCleaningImpact/PerString (uplift nyata?) dan CleaningEvents (likely_cause=manual).</w:t>
      </w:r>
    </w:p>
    <w:p>
      <w:pPr>
        <w:pStyle w:val="Heading1"/>
        <w:spacing w:after="180" w:before="420"/>
      </w:pPr>
      <w:r>
        <w:t xml:space="preserve">6. Lampiran — Ringkasan Metode per Detektor (untuk pembaca teknis)</w:t>
      </w:r>
    </w:p>
    <w:p>
      <w:pPr>
        <w:spacing w:after="120" w:line="276"/>
      </w:pPr>
      <w:r>
        <w:rPr>
          <w:sz w:val="22"/>
          <w:szCs w:val="22"/>
        </w:rPr>
        <w:t xml:space="preserve">Ringkasan formula dan ambang produksi (config/m2_config.yaml). Detail lengkap ada di dokumen reverse-engineering repo (docs/M2_RE_02..11).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Detektor</w:t>
            </w:r>
          </w:p>
        </w:tc>
        <w:tc>
          <w:tcPr>
            <w:tcW w:type="dxa" w:w="38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Sinyal inti</w:t>
            </w:r>
          </w:p>
        </w:tc>
        <w:tc>
          <w:tcPr>
            <w:tcW w:type="dxa" w:w="342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Ambang &amp; keputusan</w:t>
            </w:r>
          </w:p>
        </w:tc>
      </w:tr>
      <w:tr>
        <w:tc>
          <w:tcPr>
            <w:tcW w:type="dxa" w:w="1800"/>
            <w:tcMar>
              <w:top w:type="dxa" w:w="40"/>
              <w:left w:type="dxa" w:w="80"/>
              <w:bottom w:type="dxa" w:w="40"/>
              <w:right w:type="dxa" w:w="80"/>
            </w:tcMar>
            <w:vAlign w:val="center"/>
          </w:tcPr>
          <w:p>
            <w:pPr>
              <w:spacing w:after="20" w:before="20" w:line="252"/>
            </w:pPr>
            <w:r>
              <w:rPr>
                <w:sz w:val="19"/>
                <w:szCs w:val="19"/>
              </w:rPr>
              <w:t xml:space="preserve">M2e Availability (hybrid)</w:t>
            </w:r>
          </w:p>
        </w:tc>
        <w:tc>
          <w:tcPr>
            <w:tcW w:type="dxa" w:w="3800"/>
            <w:tcMar>
              <w:top w:type="dxa" w:w="40"/>
              <w:left w:type="dxa" w:w="80"/>
              <w:bottom w:type="dxa" w:w="40"/>
              <w:right w:type="dxa" w:w="80"/>
            </w:tcMar>
            <w:vAlign w:val="center"/>
          </w:tcPr>
          <w:p>
            <w:pPr>
              <w:spacing w:after="20" w:before="20" w:line="252"/>
            </w:pPr>
            <w:r>
              <w:rPr>
                <w:sz w:val="19"/>
                <w:szCs w:val="19"/>
              </w:rPr>
              <w:t xml:space="preserve">Inverter: uptime = n_ON/(n_ON+n_DOWN) dari status Huawei. String (proxy): daya &lt; 0,1 kW saat median sibling ≥ 1 kW &amp; ≥50% sibling aktif.</w:t>
            </w:r>
          </w:p>
        </w:tc>
        <w:tc>
          <w:tcPr>
            <w:tcW w:type="dxa" w:w="3426"/>
            <w:tcMar>
              <w:top w:type="dxa" w:w="40"/>
              <w:left w:type="dxa" w:w="80"/>
              <w:bottom w:type="dxa" w:w="40"/>
              <w:right w:type="dxa" w:w="80"/>
            </w:tcMar>
            <w:vAlign w:val="center"/>
          </w:tcPr>
          <w:p>
            <w:pPr>
              <w:spacing w:after="20" w:before="20" w:line="252"/>
            </w:pPr>
            <w:r>
              <w:rPr>
                <w:sz w:val="19"/>
                <w:szCs w:val="19"/>
              </w:rPr>
              <w:t xml:space="preserve">Debounce 20 langkah. Severity uptime: &lt;90 C, &lt;95 H, &lt;97 M, &lt;99 INFO; NORMAL tidak di-emit.</w:t>
            </w:r>
          </w:p>
        </w:tc>
      </w:tr>
      <w:tr>
        <w:tc>
          <w:tcPr>
            <w:tcW w:type="dxa" w:w="1800"/>
            <w:shd w:fill="EDF2F8" w:val="clear"/>
            <w:tcMar>
              <w:top w:type="dxa" w:w="40"/>
              <w:left w:type="dxa" w:w="80"/>
              <w:bottom w:type="dxa" w:w="40"/>
              <w:right w:type="dxa" w:w="80"/>
            </w:tcMar>
            <w:vAlign w:val="center"/>
          </w:tcPr>
          <w:p>
            <w:pPr>
              <w:spacing w:after="20" w:before="20" w:line="252"/>
            </w:pPr>
            <w:r>
              <w:rPr>
                <w:sz w:val="19"/>
                <w:szCs w:val="19"/>
              </w:rPr>
              <w:t xml:space="preserve">M2b PeerZScore (high_R)</w:t>
            </w:r>
          </w:p>
        </w:tc>
        <w:tc>
          <w:tcPr>
            <w:tcW w:type="dxa" w:w="3800"/>
            <w:shd w:fill="EDF2F8" w:val="clear"/>
            <w:tcMar>
              <w:top w:type="dxa" w:w="40"/>
              <w:left w:type="dxa" w:w="80"/>
              <w:bottom w:type="dxa" w:w="40"/>
              <w:right w:type="dxa" w:w="80"/>
            </w:tcMar>
            <w:vAlign w:val="center"/>
          </w:tcPr>
          <w:p>
            <w:pPr>
              <w:spacing w:after="20" w:before="20" w:line="252"/>
            </w:pPr>
            <w:r>
              <w:rPr>
                <w:sz w:val="19"/>
                <w:szCs w:val="19"/>
              </w:rPr>
              <w:t xml:space="preserve">R_str = median(V/I) daylight; z = (R_str − median sibling se-inverter)/std.</w:t>
            </w:r>
          </w:p>
        </w:tc>
        <w:tc>
          <w:tcPr>
            <w:tcW w:type="dxa" w:w="3426"/>
            <w:shd w:fill="EDF2F8" w:val="clear"/>
            <w:tcMar>
              <w:top w:type="dxa" w:w="40"/>
              <w:left w:type="dxa" w:w="80"/>
              <w:bottom w:type="dxa" w:w="40"/>
              <w:right w:type="dxa" w:w="80"/>
            </w:tcMar>
            <w:vAlign w:val="center"/>
          </w:tcPr>
          <w:p>
            <w:pPr>
              <w:spacing w:after="20" w:before="20" w:line="252"/>
            </w:pPr>
            <w:r>
              <w:rPr>
                <w:sz w:val="19"/>
                <w:szCs w:val="19"/>
              </w:rPr>
              <w:t xml:space="preserve">Gate POA&gt;300 &amp; floor 50 &amp; elevasi&gt;5° &amp; pre-shutdown; min 10 sampel, min 3 sibling. Flag |z|&gt;2,5; emit hanya bila voc_ratio&gt;0,95. HIGH |z|&gt;3,5; conf = min(90; |z|/4×100).</w:t>
            </w:r>
          </w:p>
        </w:tc>
      </w:tr>
      <w:tr>
        <w:tc>
          <w:tcPr>
            <w:tcW w:type="dxa" w:w="1800"/>
            <w:tcMar>
              <w:top w:type="dxa" w:w="40"/>
              <w:left w:type="dxa" w:w="80"/>
              <w:bottom w:type="dxa" w:w="40"/>
              <w:right w:type="dxa" w:w="80"/>
            </w:tcMar>
            <w:vAlign w:val="center"/>
          </w:tcPr>
          <w:p>
            <w:pPr>
              <w:spacing w:after="20" w:before="20" w:line="252"/>
            </w:pPr>
            <w:r>
              <w:rPr>
                <w:sz w:val="19"/>
                <w:szCs w:val="19"/>
              </w:rPr>
              <w:t xml:space="preserve">M2b OpenCircuit</w:t>
            </w:r>
          </w:p>
        </w:tc>
        <w:tc>
          <w:tcPr>
            <w:tcW w:type="dxa" w:w="3800"/>
            <w:tcMar>
              <w:top w:type="dxa" w:w="40"/>
              <w:left w:type="dxa" w:w="80"/>
              <w:bottom w:type="dxa" w:w="40"/>
              <w:right w:type="dxa" w:w="80"/>
            </w:tcMar>
            <w:vAlign w:val="center"/>
          </w:tcPr>
          <w:p>
            <w:pPr>
              <w:spacing w:after="20" w:before="20" w:line="252"/>
            </w:pPr>
            <w:r>
              <w:rPr>
                <w:sz w:val="19"/>
                <w:szCs w:val="19"/>
              </w:rPr>
              <w:t xml:space="preserve">rasio(t) = I_string/max(I_q95 sibling; 0,01).</w:t>
            </w:r>
          </w:p>
        </w:tc>
        <w:tc>
          <w:tcPr>
            <w:tcW w:type="dxa" w:w="3426"/>
            <w:tcMar>
              <w:top w:type="dxa" w:w="40"/>
              <w:left w:type="dxa" w:w="80"/>
              <w:bottom w:type="dxa" w:w="40"/>
              <w:right w:type="dxa" w:w="80"/>
            </w:tcMar>
            <w:vAlign w:val="center"/>
          </w:tcPr>
          <w:p>
            <w:pPr>
              <w:spacing w:after="20" w:before="20" w:line="252"/>
            </w:pPr>
            <w:r>
              <w:rPr>
                <w:sz w:val="19"/>
                <w:szCs w:val="19"/>
              </w:rPr>
              <w:t xml:space="preserve">Gate POA&gt;700; qualifying rasio&lt;0,05; debounce 20 → CRITICAL, conf 95.</w:t>
            </w:r>
          </w:p>
        </w:tc>
      </w:tr>
      <w:tr>
        <w:tc>
          <w:tcPr>
            <w:tcW w:type="dxa" w:w="1800"/>
            <w:shd w:fill="EDF2F8" w:val="clear"/>
            <w:tcMar>
              <w:top w:type="dxa" w:w="40"/>
              <w:left w:type="dxa" w:w="80"/>
              <w:bottom w:type="dxa" w:w="40"/>
              <w:right w:type="dxa" w:w="80"/>
            </w:tcMar>
            <w:vAlign w:val="center"/>
          </w:tcPr>
          <w:p>
            <w:pPr>
              <w:spacing w:after="20" w:before="20" w:line="252"/>
            </w:pPr>
            <w:r>
              <w:rPr>
                <w:sz w:val="19"/>
                <w:szCs w:val="19"/>
              </w:rPr>
              <w:t xml:space="preserve">M2b GroundFault</w:t>
            </w:r>
          </w:p>
        </w:tc>
        <w:tc>
          <w:tcPr>
            <w:tcW w:type="dxa" w:w="3800"/>
            <w:shd w:fill="EDF2F8" w:val="clear"/>
            <w:tcMar>
              <w:top w:type="dxa" w:w="40"/>
              <w:left w:type="dxa" w:w="80"/>
              <w:bottom w:type="dxa" w:w="40"/>
              <w:right w:type="dxa" w:w="80"/>
            </w:tcMar>
            <w:vAlign w:val="center"/>
          </w:tcPr>
          <w:p>
            <w:pPr>
              <w:spacing w:after="20" w:before="20" w:line="252"/>
            </w:pPr>
            <w:r>
              <w:rPr>
                <w:sz w:val="19"/>
                <w:szCs w:val="19"/>
              </w:rPr>
              <w:t xml:space="preserve">V PV-minus ke tanah: absolute |max|&gt;50 V; adaptive z&gt;3 vs fleet site; spec voc_ratio&lt;0,85 &amp; I-z&gt;2.</w:t>
            </w:r>
          </w:p>
        </w:tc>
        <w:tc>
          <w:tcPr>
            <w:tcW w:type="dxa" w:w="3426"/>
            <w:shd w:fill="EDF2F8" w:val="clear"/>
            <w:tcMar>
              <w:top w:type="dxa" w:w="40"/>
              <w:left w:type="dxa" w:w="80"/>
              <w:bottom w:type="dxa" w:w="40"/>
              <w:right w:type="dxa" w:w="80"/>
            </w:tcMar>
            <w:vAlign w:val="center"/>
          </w:tcPr>
          <w:p>
            <w:pPr>
              <w:spacing w:after="20" w:before="20" w:line="252"/>
            </w:pPr>
            <w:r>
              <w:rPr>
                <w:sz w:val="19"/>
                <w:szCs w:val="19"/>
              </w:rPr>
              <w:t xml:space="preserve">Gate POA&gt;200. Confidence 90/80/80/70/60 per kombinasi; ≥80 CRITICAL, sisanya HIGH. Voc nominal dari suhu sel (PanelSpec).</w:t>
            </w:r>
          </w:p>
        </w:tc>
      </w:tr>
      <w:tr>
        <w:tc>
          <w:tcPr>
            <w:tcW w:type="dxa" w:w="1800"/>
            <w:tcMar>
              <w:top w:type="dxa" w:w="40"/>
              <w:left w:type="dxa" w:w="80"/>
              <w:bottom w:type="dxa" w:w="40"/>
              <w:right w:type="dxa" w:w="80"/>
            </w:tcMar>
            <w:vAlign w:val="center"/>
          </w:tcPr>
          <w:p>
            <w:pPr>
              <w:spacing w:after="20" w:before="20" w:line="252"/>
            </w:pPr>
            <w:r>
              <w:rPr>
                <w:sz w:val="19"/>
                <w:szCs w:val="19"/>
              </w:rPr>
              <w:t xml:space="preserve">M2b MpptRatio</w:t>
            </w:r>
          </w:p>
        </w:tc>
        <w:tc>
          <w:tcPr>
            <w:tcW w:type="dxa" w:w="3800"/>
            <w:tcMar>
              <w:top w:type="dxa" w:w="40"/>
              <w:left w:type="dxa" w:w="80"/>
              <w:bottom w:type="dxa" w:w="40"/>
              <w:right w:type="dxa" w:w="80"/>
            </w:tcMar>
            <w:vAlign w:val="center"/>
          </w:tcPr>
          <w:p>
            <w:pPr>
              <w:spacing w:after="20" w:before="20" w:line="252"/>
            </w:pPr>
            <w:r>
              <w:rPr>
                <w:sz w:val="19"/>
                <w:szCs w:val="19"/>
              </w:rPr>
              <w:t xml:space="preserve">rasio(t) = I_string/max(median partner se-MPPT; 0,01); mapping mppt_map strings.yaml.</w:t>
            </w:r>
          </w:p>
        </w:tc>
        <w:tc>
          <w:tcPr>
            <w:tcW w:type="dxa" w:w="3426"/>
            <w:tcMar>
              <w:top w:type="dxa" w:w="40"/>
              <w:left w:type="dxa" w:w="80"/>
              <w:bottom w:type="dxa" w:w="40"/>
              <w:right w:type="dxa" w:w="80"/>
            </w:tcMar>
            <w:vAlign w:val="center"/>
          </w:tcPr>
          <w:p>
            <w:pPr>
              <w:spacing w:after="20" w:before="20" w:line="252"/>
            </w:pPr>
            <w:r>
              <w:rPr>
                <w:sz w:val="19"/>
                <w:szCs w:val="19"/>
              </w:rPr>
              <w:t xml:space="preserve">Gate POA&gt;300; qualifying &lt;0,85; debounce 20. Severity dari median rasio saat event: &lt;0,2 C, &lt;0,5 H, else M; conf = min(90; max(50; (1−rem)×100)).</w:t>
            </w:r>
          </w:p>
        </w:tc>
      </w:tr>
      <w:tr>
        <w:tc>
          <w:tcPr>
            <w:tcW w:type="dxa" w:w="1800"/>
            <w:shd w:fill="EDF2F8" w:val="clear"/>
            <w:tcMar>
              <w:top w:type="dxa" w:w="40"/>
              <w:left w:type="dxa" w:w="80"/>
              <w:bottom w:type="dxa" w:w="40"/>
              <w:right w:type="dxa" w:w="80"/>
            </w:tcMar>
            <w:vAlign w:val="center"/>
          </w:tcPr>
          <w:p>
            <w:pPr>
              <w:spacing w:after="20" w:before="20" w:line="252"/>
            </w:pPr>
            <w:r>
              <w:rPr>
                <w:sz w:val="19"/>
                <w:szCs w:val="19"/>
              </w:rPr>
              <w:t xml:space="preserve">M2 iForest</w:t>
            </w:r>
          </w:p>
        </w:tc>
        <w:tc>
          <w:tcPr>
            <w:tcW w:type="dxa" w:w="3800"/>
            <w:shd w:fill="EDF2F8" w:val="clear"/>
            <w:tcMar>
              <w:top w:type="dxa" w:w="40"/>
              <w:left w:type="dxa" w:w="80"/>
              <w:bottom w:type="dxa" w:w="40"/>
              <w:right w:type="dxa" w:w="80"/>
            </w:tcMar>
            <w:vAlign w:val="center"/>
          </w:tcPr>
          <w:p>
            <w:pPr>
              <w:spacing w:after="20" w:before="20" w:line="252"/>
            </w:pPr>
            <w:r>
              <w:rPr>
                <w:sz w:val="19"/>
                <w:szCs w:val="19"/>
              </w:rPr>
              <w:t xml:space="preserve">IsolationForest per inverter; fitur (V, I, V_dev, I_dev, R); 100 pohon, seed 42.</w:t>
            </w:r>
          </w:p>
        </w:tc>
        <w:tc>
          <w:tcPr>
            <w:tcW w:type="dxa" w:w="3426"/>
            <w:shd w:fill="EDF2F8" w:val="clear"/>
            <w:tcMar>
              <w:top w:type="dxa" w:w="40"/>
              <w:left w:type="dxa" w:w="80"/>
              <w:bottom w:type="dxa" w:w="40"/>
              <w:right w:type="dxa" w:w="80"/>
            </w:tcMar>
            <w:vAlign w:val="center"/>
          </w:tcPr>
          <w:p>
            <w:pPr>
              <w:spacing w:after="20" w:before="20" w:line="252"/>
            </w:pPr>
            <w:r>
              <w:rPr>
                <w:sz w:val="19"/>
                <w:szCs w:val="19"/>
              </w:rPr>
              <w:t xml:space="preserve">contamination 1%; flag = skor terbawah 1%; POA&gt;50, min 30 sampel. Tidak masuk Findings.</w:t>
            </w:r>
          </w:p>
        </w:tc>
      </w:tr>
      <w:tr>
        <w:tc>
          <w:tcPr>
            <w:tcW w:type="dxa" w:w="1800"/>
            <w:tcMar>
              <w:top w:type="dxa" w:w="40"/>
              <w:left w:type="dxa" w:w="80"/>
              <w:bottom w:type="dxa" w:w="40"/>
              <w:right w:type="dxa" w:w="80"/>
            </w:tcMar>
            <w:vAlign w:val="center"/>
          </w:tcPr>
          <w:p>
            <w:pPr>
              <w:spacing w:after="20" w:before="20" w:line="252"/>
            </w:pPr>
            <w:r>
              <w:rPr>
                <w:sz w:val="19"/>
                <w:szCs w:val="19"/>
              </w:rPr>
              <w:t xml:space="preserve">M2a Shading</w:t>
            </w:r>
          </w:p>
        </w:tc>
        <w:tc>
          <w:tcPr>
            <w:tcW w:type="dxa" w:w="3800"/>
            <w:tcMar>
              <w:top w:type="dxa" w:w="40"/>
              <w:left w:type="dxa" w:w="80"/>
              <w:bottom w:type="dxa" w:w="40"/>
              <w:right w:type="dxa" w:w="80"/>
            </w:tcMar>
            <w:vAlign w:val="center"/>
          </w:tcPr>
          <w:p>
            <w:pPr>
              <w:spacing w:after="20" w:before="20" w:line="252"/>
            </w:pPr>
            <w:r>
              <w:rPr>
                <w:sz w:val="19"/>
                <w:szCs w:val="19"/>
              </w:rPr>
              <w:t xml:space="preserve">Per jam: CV antar string &amp; PR-proxy = P/POA; suspicious = CV&lt;0,5×med &amp; PR&lt;0,85×med; asimetri AM/PM.</w:t>
            </w:r>
          </w:p>
        </w:tc>
        <w:tc>
          <w:tcPr>
            <w:tcW w:type="dxa" w:w="3426"/>
            <w:tcMar>
              <w:top w:type="dxa" w:w="40"/>
              <w:left w:type="dxa" w:w="80"/>
              <w:bottom w:type="dxa" w:w="40"/>
              <w:right w:type="dxa" w:w="80"/>
            </w:tcMar>
            <w:vAlign w:val="center"/>
          </w:tcPr>
          <w:p>
            <w:pPr>
              <w:spacing w:after="20" w:before="20" w:line="252"/>
            </w:pPr>
            <w:r>
              <w:rPr>
                <w:sz w:val="19"/>
                <w:szCs w:val="19"/>
              </w:rPr>
              <w:t xml:space="preserve">Skor 0,7×fraksi + 0,3×asimetri: ≥0,6 C, ≥0,4 H, ≥0,2 M; conf = 50+asimetri×50.</w:t>
            </w:r>
          </w:p>
        </w:tc>
      </w:tr>
      <w:tr>
        <w:tc>
          <w:tcPr>
            <w:tcW w:type="dxa" w:w="1800"/>
            <w:shd w:fill="EDF2F8" w:val="clear"/>
            <w:tcMar>
              <w:top w:type="dxa" w:w="40"/>
              <w:left w:type="dxa" w:w="80"/>
              <w:bottom w:type="dxa" w:w="40"/>
              <w:right w:type="dxa" w:w="80"/>
            </w:tcMar>
            <w:vAlign w:val="center"/>
          </w:tcPr>
          <w:p>
            <w:pPr>
              <w:spacing w:after="20" w:before="20" w:line="252"/>
            </w:pPr>
            <w:r>
              <w:rPr>
                <w:sz w:val="19"/>
                <w:szCs w:val="19"/>
              </w:rPr>
              <w:t xml:space="preserve">M2a LowIrradiance</w:t>
            </w:r>
          </w:p>
        </w:tc>
        <w:tc>
          <w:tcPr>
            <w:tcW w:type="dxa" w:w="3800"/>
            <w:shd w:fill="EDF2F8" w:val="clear"/>
            <w:tcMar>
              <w:top w:type="dxa" w:w="40"/>
              <w:left w:type="dxa" w:w="80"/>
              <w:bottom w:type="dxa" w:w="40"/>
              <w:right w:type="dxa" w:w="80"/>
            </w:tcMar>
            <w:vAlign w:val="center"/>
          </w:tcPr>
          <w:p>
            <w:pPr>
              <w:spacing w:after="20" w:before="20" w:line="252"/>
            </w:pPr>
            <w:r>
              <w:rPr>
                <w:sz w:val="19"/>
                <w:szCs w:val="19"/>
              </w:rPr>
              <w:t xml:space="preserve">OLS PR_proxy vs POA di band 50–250 &amp; 300–800 W/m².</w:t>
            </w:r>
          </w:p>
        </w:tc>
        <w:tc>
          <w:tcPr>
            <w:tcW w:type="dxa" w:w="3426"/>
            <w:shd w:fill="EDF2F8" w:val="clear"/>
            <w:tcMar>
              <w:top w:type="dxa" w:w="40"/>
              <w:left w:type="dxa" w:w="80"/>
              <w:bottom w:type="dxa" w:w="40"/>
              <w:right w:type="dxa" w:w="80"/>
            </w:tcMar>
            <w:vAlign w:val="center"/>
          </w:tcPr>
          <w:p>
            <w:pPr>
              <w:spacing w:after="20" w:before="20" w:line="252"/>
            </w:pPr>
            <w:r>
              <w:rPr>
                <w:sz w:val="19"/>
                <w:szCs w:val="19"/>
              </w:rPr>
              <w:t xml:space="preserve">slope_low&lt;0 &amp; slope_mid≥0 → low_irradiance_underperform; keduanya&lt;0 → general_underperform. Emit bila r²_low ≥ 0,3; severity |slope|×r²: ≥8e-4 C, ≥4e-4 H, ≥1e-4 M.</w:t>
            </w:r>
          </w:p>
        </w:tc>
      </w:tr>
      <w:tr>
        <w:tc>
          <w:tcPr>
            <w:tcW w:type="dxa" w:w="1800"/>
            <w:tcMar>
              <w:top w:type="dxa" w:w="40"/>
              <w:left w:type="dxa" w:w="80"/>
              <w:bottom w:type="dxa" w:w="40"/>
              <w:right w:type="dxa" w:w="80"/>
            </w:tcMar>
            <w:vAlign w:val="center"/>
          </w:tcPr>
          <w:p>
            <w:pPr>
              <w:spacing w:after="20" w:before="20" w:line="252"/>
            </w:pPr>
            <w:r>
              <w:rPr>
                <w:sz w:val="19"/>
                <w:szCs w:val="19"/>
              </w:rPr>
              <w:t xml:space="preserve">M2b Intermittent (LSTM-AE)</w:t>
            </w:r>
          </w:p>
        </w:tc>
        <w:tc>
          <w:tcPr>
            <w:tcW w:type="dxa" w:w="3800"/>
            <w:tcMar>
              <w:top w:type="dxa" w:w="40"/>
              <w:left w:type="dxa" w:w="80"/>
              <w:bottom w:type="dxa" w:w="40"/>
              <w:right w:type="dxa" w:w="80"/>
            </w:tcMar>
            <w:vAlign w:val="center"/>
          </w:tcPr>
          <w:p>
            <w:pPr>
              <w:spacing w:after="20" w:before="20" w:line="252"/>
            </w:pPr>
            <w:r>
              <w:rPr>
                <w:sz w:val="19"/>
                <w:szCs w:val="19"/>
              </w:rPr>
              <w:t xml:space="preserve">Autoencoder LSTM (hidden 64, 2 layer) merekonstruksi window 96×15-menit arus PV1..28 per inverter-hari; error = MSE.</w:t>
            </w:r>
          </w:p>
        </w:tc>
        <w:tc>
          <w:tcPr>
            <w:tcW w:type="dxa" w:w="3426"/>
            <w:tcMar>
              <w:top w:type="dxa" w:w="40"/>
              <w:left w:type="dxa" w:w="80"/>
              <w:bottom w:type="dxa" w:w="40"/>
              <w:right w:type="dxa" w:w="80"/>
            </w:tcMar>
            <w:vAlign w:val="center"/>
          </w:tcPr>
          <w:p>
            <w:pPr>
              <w:spacing w:after="20" w:before="20" w:line="252"/>
            </w:pPr>
            <w:r>
              <w:rPr>
                <w:sz w:val="19"/>
                <w:szCs w:val="19"/>
              </w:rPr>
              <w:t xml:space="preserve">Ambang = μ+3σ error training NORMAL (temporal split 70/15/15). Flag → MEDIUM conf 70. Model: lstm_ae_20260706_084352.</w:t>
            </w:r>
          </w:p>
        </w:tc>
      </w:tr>
      <w:tr>
        <w:tc>
          <w:tcPr>
            <w:tcW w:type="dxa" w:w="1800"/>
            <w:shd w:fill="EDF2F8" w:val="clear"/>
            <w:tcMar>
              <w:top w:type="dxa" w:w="40"/>
              <w:left w:type="dxa" w:w="80"/>
              <w:bottom w:type="dxa" w:w="40"/>
              <w:right w:type="dxa" w:w="80"/>
            </w:tcMar>
            <w:vAlign w:val="center"/>
          </w:tcPr>
          <w:p>
            <w:pPr>
              <w:spacing w:after="20" w:before="20" w:line="252"/>
            </w:pPr>
            <w:r>
              <w:rPr>
                <w:sz w:val="19"/>
                <w:szCs w:val="19"/>
              </w:rPr>
              <w:t xml:space="preserve">M2a Soiling (SRR)</w:t>
            </w:r>
          </w:p>
        </w:tc>
        <w:tc>
          <w:tcPr>
            <w:tcW w:type="dxa" w:w="3800"/>
            <w:shd w:fill="EDF2F8" w:val="clear"/>
            <w:tcMar>
              <w:top w:type="dxa" w:w="40"/>
              <w:left w:type="dxa" w:w="80"/>
              <w:bottom w:type="dxa" w:w="40"/>
              <w:right w:type="dxa" w:w="80"/>
            </w:tcMar>
            <w:vAlign w:val="center"/>
          </w:tcPr>
          <w:p>
            <w:pPr>
              <w:spacing w:after="20" w:before="20" w:line="252"/>
            </w:pPr>
            <w:r>
              <w:rPr>
                <w:sz w:val="19"/>
                <w:szCs w:val="19"/>
              </w:rPr>
              <w:t xml:space="preserve">PR harian IEC 61724-1 (koreksi suhu &amp; availability) → rdtools soiling_srr: segmentasi interval di titik cleaning, fit laju per interval, Monte Carlo 1.000 reps, SR bobot insolasi.</w:t>
            </w:r>
          </w:p>
        </w:tc>
        <w:tc>
          <w:tcPr>
            <w:tcW w:type="dxa" w:w="3426"/>
            <w:shd w:fill="EDF2F8" w:val="clear"/>
            <w:tcMar>
              <w:top w:type="dxa" w:w="40"/>
              <w:left w:type="dxa" w:w="80"/>
              <w:bottom w:type="dxa" w:w="40"/>
              <w:right w:type="dxa" w:w="80"/>
            </w:tcMar>
            <w:vAlign w:val="center"/>
          </w:tcPr>
          <w:p>
            <w:pPr>
              <w:spacing w:after="20" w:before="20" w:line="252"/>
            </w:pPr>
            <w:r>
              <w:rPr>
                <w:sz w:val="19"/>
                <w:szCs w:val="19"/>
              </w:rPr>
              <w:t xml:space="preserve">clean_criterion precip_and_shift (hujan ≥1 mm), interval min 5 hari, day_scale 13, CI 68,2%. Ekonomi: daily_loss = avg30×tarif×p_loss; payback = biaya/daily_loss; rekomendasi bila &lt;30 hari.</w:t>
            </w:r>
          </w:p>
        </w:tc>
      </w:tr>
    </w:tbl>
    <w:p>
      <w:pPr>
        <w:pStyle w:val="Heading3"/>
        <w:spacing w:after="120" w:before="260"/>
      </w:pPr>
      <w:r>
        <w:t xml:space="preserve">Rumus PR yang dipakai file soiling</w:t>
      </w:r>
    </w:p>
    <w:p>
      <w:pPr>
        <w:spacing w:after="120" w:line="276"/>
      </w:pPr>
      <w:r>
        <w:rPr>
          <w:rFonts w:ascii="Consolas" w:cs="Consolas" w:eastAsia="Consolas" w:hAnsi="Consolas"/>
          <w:sz w:val="19"/>
          <w:szCs w:val="19"/>
        </w:rPr>
        <w:t xml:space="preserve">PR_d = E_d / (H_d × kWp × temp_factor_d × capacity_factor_d)</w:t>
      </w:r>
      <w:r>
        <w:rPr>
          <w:sz w:val="22"/>
          <w:szCs w:val="22"/>
        </w:rPr>
        <w:t xml:space="preserve">  dengan E_d = energi harian (kWh, jumlah Riemann daya 5-menit), H_d = insolasi POA (kWh/m²), kWp = kapasitas DC grup, temp_factor = faktor koreksi suhu berbobot insolasi (gamma −0,29%/°C dari 25°C), capacity_factor = fraksi kapasitas tersedia setelah mask availability. PR di luar 0–1,5 dibuang. Kapasitas string: 24×625 Wp = 15 kWp (WB01-02), 26×625 Wp = 16,25 kWp (WB03-10); kapasitas inverter = jumlah string aktif × kapasitas string (slot kosong per strings.yaml dikeluarkan).</w:t>
      </w:r>
    </w:p>
    <w:p>
      <w:pPr>
        <w:pStyle w:val="Heading1"/>
        <w:spacing w:after="180" w:before="420"/>
      </w:pPr>
      <w:r>
        <w:t xml:space="preserve">7. Jebakan Interpretasi yang Sering Terjadi (FAQ)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Pertanyaan / gejala</w:t>
            </w:r>
          </w:p>
        </w:tc>
        <w:tc>
          <w:tcPr>
            <w:tcW w:type="dxa" w:w="5726"/>
            <w:shd w:fill="1F4E79" w:val="clear"/>
            <w:tcMar>
              <w:top w:type="dxa" w:w="40"/>
              <w:left w:type="dxa" w:w="80"/>
              <w:bottom w:type="dxa" w:w="40"/>
              <w:right w:type="dxa" w:w="80"/>
            </w:tcMar>
            <w:vAlign w:val="center"/>
          </w:tcPr>
          <w:p>
            <w:pPr>
              <w:spacing w:after="20" w:before="20" w:line="252"/>
            </w:pPr>
            <w:r>
              <w:rPr>
                <w:b/>
                <w:bCs/>
                <w:color w:val="FFFFFF"/>
                <w:sz w:val="19"/>
                <w:szCs w:val="19"/>
              </w:rPr>
              <w:t xml:space="preserve">Penjelasan &amp; cara benar membacanya</w:t>
            </w:r>
          </w:p>
        </w:tc>
      </w:tr>
      <w:tr>
        <w:tc>
          <w:tcPr>
            <w:tcW w:type="dxa" w:w="3300"/>
            <w:tcMar>
              <w:top w:type="dxa" w:w="40"/>
              <w:left w:type="dxa" w:w="80"/>
              <w:bottom w:type="dxa" w:w="40"/>
              <w:right w:type="dxa" w:w="80"/>
            </w:tcMar>
            <w:vAlign w:val="center"/>
          </w:tcPr>
          <w:p>
            <w:pPr>
              <w:spacing w:after="20" w:before="20" w:line="252"/>
            </w:pPr>
            <w:r>
              <w:rPr>
                <w:sz w:val="19"/>
                <w:szCs w:val="19"/>
              </w:rPr>
              <w:t xml:space="preserve">String yang sama muncul 3–5 kali di Findings.</w:t>
            </w:r>
          </w:p>
        </w:tc>
        <w:tc>
          <w:tcPr>
            <w:tcW w:type="dxa" w:w="5726"/>
            <w:tcMar>
              <w:top w:type="dxa" w:w="40"/>
              <w:left w:type="dxa" w:w="80"/>
              <w:bottom w:type="dxa" w:w="40"/>
              <w:right w:type="dxa" w:w="80"/>
            </w:tcMar>
            <w:vAlign w:val="center"/>
          </w:tcPr>
          <w:p>
            <w:pPr>
              <w:spacing w:after="20" w:before="20" w:line="252"/>
            </w:pPr>
            <w:r>
              <w:rPr>
                <w:sz w:val="19"/>
                <w:szCs w:val="19"/>
              </w:rPr>
              <w:t xml:space="preserve">Duplikasi per sumber POA (5 sumber). De-duplikasi per (sub_module, inverter, string). Muncul di ≥1 sumber sudah layak dicek; muncul di semua sumber = sinyal kuat.</w:t>
            </w:r>
          </w:p>
        </w:tc>
      </w:tr>
      <w:tr>
        <w:tc>
          <w:tcPr>
            <w:tcW w:type="dxa" w:w="3300"/>
            <w:shd w:fill="EDF2F8" w:val="clear"/>
            <w:tcMar>
              <w:top w:type="dxa" w:w="40"/>
              <w:left w:type="dxa" w:w="80"/>
              <w:bottom w:type="dxa" w:w="40"/>
              <w:right w:type="dxa" w:w="80"/>
            </w:tcMar>
            <w:vAlign w:val="center"/>
          </w:tcPr>
          <w:p>
            <w:pPr>
              <w:spacing w:after="20" w:before="20" w:line="252"/>
            </w:pPr>
            <w:r>
              <w:rPr>
                <w:sz w:val="19"/>
                <w:szCs w:val="19"/>
              </w:rPr>
              <w:t xml:space="preserve">Ada 1.000+ temuan MEDIUM mppt_ratio — apakah plant bermasalah besar?</w:t>
            </w:r>
          </w:p>
        </w:tc>
        <w:tc>
          <w:tcPr>
            <w:tcW w:type="dxa" w:w="5726"/>
            <w:shd w:fill="EDF2F8" w:val="clear"/>
            <w:tcMar>
              <w:top w:type="dxa" w:w="40"/>
              <w:left w:type="dxa" w:w="80"/>
              <w:bottom w:type="dxa" w:w="40"/>
              <w:right w:type="dxa" w:w="80"/>
            </w:tcMar>
            <w:vAlign w:val="center"/>
          </w:tcPr>
          <w:p>
            <w:pPr>
              <w:spacing w:after="20" w:before="20" w:line="252"/>
            </w:pPr>
            <w:r>
              <w:rPr>
                <w:sz w:val="19"/>
                <w:szCs w:val="19"/>
              </w:rPr>
              <w:t xml:space="preserve">Tidak. Ambang 0,85 sensitif dan tiap string terhitung per sumber POA. 23 Juni: 1.180 baris = 321 string unik ≈ 6% populasi, mayoritas underperform ringan. Prioritaskan HIGH/CRITICAL &amp; yang persisten.</w:t>
            </w:r>
          </w:p>
        </w:tc>
      </w:tr>
      <w:tr>
        <w:tc>
          <w:tcPr>
            <w:tcW w:type="dxa" w:w="3300"/>
            <w:tcMar>
              <w:top w:type="dxa" w:w="40"/>
              <w:left w:type="dxa" w:w="80"/>
              <w:bottom w:type="dxa" w:w="40"/>
              <w:right w:type="dxa" w:w="80"/>
            </w:tcMar>
            <w:vAlign w:val="center"/>
          </w:tcPr>
          <w:p>
            <w:pPr>
              <w:spacing w:after="20" w:before="20" w:line="252"/>
            </w:pPr>
            <w:r>
              <w:rPr>
                <w:sz w:val="19"/>
                <w:szCs w:val="19"/>
              </w:rPr>
              <w:t xml:space="preserve">flagged_pct iForest selalu ±1% di semua inverter.</w:t>
            </w:r>
          </w:p>
        </w:tc>
        <w:tc>
          <w:tcPr>
            <w:tcW w:type="dxa" w:w="5726"/>
            <w:tcMar>
              <w:top w:type="dxa" w:w="40"/>
              <w:left w:type="dxa" w:w="80"/>
              <w:bottom w:type="dxa" w:w="40"/>
              <w:right w:type="dxa" w:w="80"/>
            </w:tcMar>
            <w:vAlign w:val="center"/>
          </w:tcPr>
          <w:p>
            <w:pPr>
              <w:spacing w:after="20" w:before="20" w:line="252"/>
            </w:pPr>
            <w:r>
              <w:rPr>
                <w:sz w:val="19"/>
                <w:szCs w:val="19"/>
              </w:rPr>
              <w:t xml:space="preserve">Memang by design (contamination 1% per inverter). Jangan dipakai membandingkan kesehatan antar inverter; lihat siapa/kapan yang di-flag.</w:t>
            </w:r>
          </w:p>
        </w:tc>
      </w:tr>
      <w:tr>
        <w:tc>
          <w:tcPr>
            <w:tcW w:type="dxa" w:w="3300"/>
            <w:shd w:fill="EDF2F8" w:val="clear"/>
            <w:tcMar>
              <w:top w:type="dxa" w:w="40"/>
              <w:left w:type="dxa" w:w="80"/>
              <w:bottom w:type="dxa" w:w="40"/>
              <w:right w:type="dxa" w:w="80"/>
            </w:tcMar>
            <w:vAlign w:val="center"/>
          </w:tcPr>
          <w:p>
            <w:pPr>
              <w:spacing w:after="20" w:before="20" w:line="252"/>
            </w:pPr>
            <w:r>
              <w:rPr>
                <w:sz w:val="19"/>
                <w:szCs w:val="19"/>
              </w:rPr>
              <w:t xml:space="preserve">LowIrradianceFit menandai puluhan inverter general_underperform.</w:t>
            </w:r>
          </w:p>
        </w:tc>
        <w:tc>
          <w:tcPr>
            <w:tcW w:type="dxa" w:w="5726"/>
            <w:shd w:fill="EDF2F8" w:val="clear"/>
            <w:tcMar>
              <w:top w:type="dxa" w:w="40"/>
              <w:left w:type="dxa" w:w="80"/>
              <w:bottom w:type="dxa" w:w="40"/>
              <w:right w:type="dxa" w:w="80"/>
            </w:tcMar>
            <w:vAlign w:val="center"/>
          </w:tcPr>
          <w:p>
            <w:pPr>
              <w:spacing w:after="20" w:before="20" w:line="252"/>
            </w:pPr>
            <w:r>
              <w:rPr>
                <w:sz w:val="19"/>
                <w:szCs w:val="19"/>
              </w:rPr>
              <w:t xml:space="preserve">Cek r_squared_low dulu. Di file contoh r² ≈ 0,001 (jauh di bawah 0,3) → fit tidak bermakna, severity INFO, tidak ada temuan di-emit. Bukan alarm.</w:t>
            </w:r>
          </w:p>
        </w:tc>
      </w:tr>
      <w:tr>
        <w:tc>
          <w:tcPr>
            <w:tcW w:type="dxa" w:w="3300"/>
            <w:tcMar>
              <w:top w:type="dxa" w:w="40"/>
              <w:left w:type="dxa" w:w="80"/>
              <w:bottom w:type="dxa" w:w="40"/>
              <w:right w:type="dxa" w:w="80"/>
            </w:tcMar>
            <w:vAlign w:val="center"/>
          </w:tcPr>
          <w:p>
            <w:pPr>
              <w:spacing w:after="20" w:before="20" w:line="252"/>
            </w:pPr>
            <w:r>
              <w:rPr>
                <w:sz w:val="19"/>
                <w:szCs w:val="19"/>
              </w:rPr>
              <w:t xml:space="preserve">Peer z-score tidak pernah menghasilkan temuan padahal ada z besar.</w:t>
            </w:r>
          </w:p>
        </w:tc>
        <w:tc>
          <w:tcPr>
            <w:tcW w:type="dxa" w:w="5726"/>
            <w:tcMar>
              <w:top w:type="dxa" w:w="40"/>
              <w:left w:type="dxa" w:w="80"/>
              <w:bottom w:type="dxa" w:w="40"/>
              <w:right w:type="dxa" w:w="80"/>
            </w:tcMar>
            <w:vAlign w:val="center"/>
          </w:tcPr>
          <w:p>
            <w:pPr>
              <w:spacing w:after="20" w:before="20" w:line="252"/>
            </w:pPr>
            <w:r>
              <w:rPr>
                <w:sz w:val="19"/>
                <w:szCs w:val="19"/>
              </w:rPr>
              <w:t xml:space="preserve">Gate Voc: emit butuh voc_ratio &gt; 0,95. Estimasi Voc dari sampel arus terendah sering di bawah nominal bila data subuh tidak ada → detektor menahan diri. Pakai kolom z_primary sebagai watchlist manual.</w:t>
            </w:r>
          </w:p>
        </w:tc>
      </w:tr>
      <w:tr>
        <w:tc>
          <w:tcPr>
            <w:tcW w:type="dxa" w:w="3300"/>
            <w:shd w:fill="EDF2F8" w:val="clear"/>
            <w:tcMar>
              <w:top w:type="dxa" w:w="40"/>
              <w:left w:type="dxa" w:w="80"/>
              <w:bottom w:type="dxa" w:w="40"/>
              <w:right w:type="dxa" w:w="80"/>
            </w:tcMar>
            <w:vAlign w:val="center"/>
          </w:tcPr>
          <w:p>
            <w:pPr>
              <w:spacing w:after="20" w:before="20" w:line="252"/>
            </w:pPr>
            <w:r>
              <w:rPr>
                <w:sz w:val="19"/>
                <w:szCs w:val="19"/>
              </w:rPr>
              <w:t xml:space="preserve">SR = 1,000 berbulan-bulan di awal periode.</w:t>
            </w:r>
          </w:p>
        </w:tc>
        <w:tc>
          <w:tcPr>
            <w:tcW w:type="dxa" w:w="5726"/>
            <w:shd w:fill="EDF2F8" w:val="clear"/>
            <w:tcMar>
              <w:top w:type="dxa" w:w="40"/>
              <w:left w:type="dxa" w:w="80"/>
              <w:bottom w:type="dxa" w:w="40"/>
              <w:right w:type="dxa" w:w="80"/>
            </w:tcMar>
            <w:vAlign w:val="center"/>
          </w:tcPr>
          <w:p>
            <w:pPr>
              <w:spacing w:after="20" w:before="20" w:line="252"/>
            </w:pPr>
            <w:r>
              <w:rPr>
                <w:sz w:val="19"/>
                <w:szCs w:val="19"/>
              </w:rPr>
              <w:t xml:space="preserve">SRR menormalkan ke kondisi terbersih yang terlihat di data (recentering). SR relatif — bukan klaim panel bebas debu absolut.</w:t>
            </w:r>
          </w:p>
        </w:tc>
      </w:tr>
      <w:tr>
        <w:tc>
          <w:tcPr>
            <w:tcW w:type="dxa" w:w="3300"/>
            <w:tcMar>
              <w:top w:type="dxa" w:w="40"/>
              <w:left w:type="dxa" w:w="80"/>
              <w:bottom w:type="dxa" w:w="40"/>
              <w:right w:type="dxa" w:w="80"/>
            </w:tcMar>
            <w:vAlign w:val="center"/>
          </w:tcPr>
          <w:p>
            <w:pPr>
              <w:spacing w:after="20" w:before="20" w:line="252"/>
            </w:pPr>
            <w:r>
              <w:rPr>
                <w:sz w:val="19"/>
                <w:szCs w:val="19"/>
              </w:rPr>
              <w:t xml:space="preserve">CleaningImpact memuat uplift ±60%.</w:t>
            </w:r>
          </w:p>
        </w:tc>
        <w:tc>
          <w:tcPr>
            <w:tcW w:type="dxa" w:w="5726"/>
            <w:tcMar>
              <w:top w:type="dxa" w:w="40"/>
              <w:left w:type="dxa" w:w="80"/>
              <w:bottom w:type="dxa" w:w="40"/>
              <w:right w:type="dxa" w:w="80"/>
            </w:tcMar>
            <w:vAlign w:val="center"/>
          </w:tcPr>
          <w:p>
            <w:pPr>
              <w:spacing w:after="20" w:before="20" w:line="252"/>
            </w:pPr>
            <w:r>
              <w:rPr>
                <w:sz w:val="19"/>
                <w:szCs w:val="19"/>
              </w:rPr>
              <w:t xml:space="preserve">Artefak interval invalid saat PR berisik. Saring dengan valid=TRUE di CleaningEvents dan buang nilai tak fisik (lihat 5.7).</w:t>
            </w:r>
          </w:p>
        </w:tc>
      </w:tr>
      <w:tr>
        <w:tc>
          <w:tcPr>
            <w:tcW w:type="dxa" w:w="3300"/>
            <w:shd w:fill="EDF2F8" w:val="clear"/>
            <w:tcMar>
              <w:top w:type="dxa" w:w="40"/>
              <w:left w:type="dxa" w:w="80"/>
              <w:bottom w:type="dxa" w:w="40"/>
              <w:right w:type="dxa" w:w="80"/>
            </w:tcMar>
            <w:vAlign w:val="center"/>
          </w:tcPr>
          <w:p>
            <w:pPr>
              <w:spacing w:after="20" w:before="20" w:line="252"/>
            </w:pPr>
            <w:r>
              <w:rPr>
                <w:sz w:val="19"/>
                <w:szCs w:val="19"/>
              </w:rPr>
              <w:t xml:space="preserve">DirectCleaningImpact negatif — apakah cleaning merugikan?</w:t>
            </w:r>
          </w:p>
        </w:tc>
        <w:tc>
          <w:tcPr>
            <w:tcW w:type="dxa" w:w="5726"/>
            <w:shd w:fill="EDF2F8" w:val="clear"/>
            <w:tcMar>
              <w:top w:type="dxa" w:w="40"/>
              <w:left w:type="dxa" w:w="80"/>
              <w:bottom w:type="dxa" w:w="40"/>
              <w:right w:type="dxa" w:w="80"/>
            </w:tcMar>
            <w:vAlign w:val="center"/>
          </w:tcPr>
          <w:p>
            <w:pPr>
              <w:spacing w:after="20" w:before="20" w:line="252"/>
            </w:pPr>
            <w:r>
              <w:rPr>
                <w:sz w:val="19"/>
                <w:szCs w:val="19"/>
              </w:rPr>
              <w:t xml:space="preserve">Bukan. Kampanye kecil (≈4% string zona) tidak akan terlihat di PR zona; jendela sebelum/sesudah bisa beda cuaca. Gunakan DirectCleaningImpactPerString untuk kampanye kecil.</w:t>
            </w:r>
          </w:p>
        </w:tc>
      </w:tr>
      <w:tr>
        <w:tc>
          <w:tcPr>
            <w:tcW w:type="dxa" w:w="3300"/>
            <w:tcMar>
              <w:top w:type="dxa" w:w="40"/>
              <w:left w:type="dxa" w:w="80"/>
              <w:bottom w:type="dxa" w:w="40"/>
              <w:right w:type="dxa" w:w="80"/>
            </w:tcMar>
            <w:vAlign w:val="center"/>
          </w:tcPr>
          <w:p>
            <w:pPr>
              <w:spacing w:after="20" w:before="20" w:line="252"/>
            </w:pPr>
            <w:r>
              <w:rPr>
                <w:sz w:val="19"/>
                <w:szCs w:val="19"/>
              </w:rPr>
              <w:t xml:space="preserve">String rank 1 di CleaningRecommendation ternyata mati total.</w:t>
            </w:r>
          </w:p>
        </w:tc>
        <w:tc>
          <w:tcPr>
            <w:tcW w:type="dxa" w:w="5726"/>
            <w:tcMar>
              <w:top w:type="dxa" w:w="40"/>
              <w:left w:type="dxa" w:w="80"/>
              <w:bottom w:type="dxa" w:w="40"/>
              <w:right w:type="dxa" w:w="80"/>
            </w:tcMar>
            <w:vAlign w:val="center"/>
          </w:tcPr>
          <w:p>
            <w:pPr>
              <w:spacing w:after="20" w:before="20" w:line="252"/>
            </w:pPr>
            <w:r>
              <w:rPr>
                <w:sz w:val="19"/>
                <w:szCs w:val="19"/>
              </w:rPr>
              <w:t xml:space="preserve">pr_recent=0 → deficit 100% → skor melambung. Selalu saring string mati (silang-cek m2_findings) sebelum daftar dikirim — itu kandidat PERBAIKAN, bukan cleaning.</w:t>
            </w:r>
          </w:p>
        </w:tc>
      </w:tr>
      <w:tr>
        <w:tc>
          <w:tcPr>
            <w:tcW w:type="dxa" w:w="3300"/>
            <w:shd w:fill="EDF2F8" w:val="clear"/>
            <w:tcMar>
              <w:top w:type="dxa" w:w="40"/>
              <w:left w:type="dxa" w:w="80"/>
              <w:bottom w:type="dxa" w:w="40"/>
              <w:right w:type="dxa" w:w="80"/>
            </w:tcMar>
            <w:vAlign w:val="center"/>
          </w:tcPr>
          <w:p>
            <w:pPr>
              <w:spacing w:after="20" w:before="20" w:line="252"/>
            </w:pPr>
            <w:r>
              <w:rPr>
                <w:sz w:val="19"/>
                <w:szCs w:val="19"/>
              </w:rPr>
              <w:t xml:space="preserve">p_loss grup ≠ rata-rata p_loss PerInverterSRR.</w:t>
            </w:r>
          </w:p>
        </w:tc>
        <w:tc>
          <w:tcPr>
            <w:tcW w:type="dxa" w:w="5726"/>
            <w:shd w:fill="EDF2F8" w:val="clear"/>
            <w:tcMar>
              <w:top w:type="dxa" w:w="40"/>
              <w:left w:type="dxa" w:w="80"/>
              <w:bottom w:type="dxa" w:w="40"/>
              <w:right w:type="dxa" w:w="80"/>
            </w:tcMar>
            <w:vAlign w:val="center"/>
          </w:tcPr>
          <w:p>
            <w:pPr>
              <w:spacing w:after="20" w:before="20" w:line="252"/>
            </w:pPr>
            <w:r>
              <w:rPr>
                <w:sz w:val="19"/>
                <w:szCs w:val="19"/>
              </w:rPr>
              <w:t xml:space="preserve">Wajar: agregat dihitung dari PR gabungan (bobot energi/insolasi) dan Monte Carlo terpisah (1.000 vs 200 reps); keduanya estimasi statistik dengan CI masing-masing.</w:t>
            </w:r>
          </w:p>
        </w:tc>
      </w:tr>
      <w:tr>
        <w:tc>
          <w:tcPr>
            <w:tcW w:type="dxa" w:w="3300"/>
            <w:tcMar>
              <w:top w:type="dxa" w:w="40"/>
              <w:left w:type="dxa" w:w="80"/>
              <w:bottom w:type="dxa" w:w="40"/>
              <w:right w:type="dxa" w:w="80"/>
            </w:tcMar>
            <w:vAlign w:val="center"/>
          </w:tcPr>
          <w:p>
            <w:pPr>
              <w:spacing w:after="20" w:before="20" w:line="252"/>
            </w:pPr>
            <w:r>
              <w:rPr>
                <w:sz w:val="19"/>
                <w:szCs w:val="19"/>
              </w:rPr>
              <w:t xml:space="preserve">Hari tertentu hilang dari PRDaily.</w:t>
            </w:r>
          </w:p>
        </w:tc>
        <w:tc>
          <w:tcPr>
            <w:tcW w:type="dxa" w:w="5726"/>
            <w:tcMar>
              <w:top w:type="dxa" w:w="40"/>
              <w:left w:type="dxa" w:w="80"/>
              <w:bottom w:type="dxa" w:w="40"/>
              <w:right w:type="dxa" w:w="80"/>
            </w:tcMar>
            <w:vAlign w:val="center"/>
          </w:tcPr>
          <w:p>
            <w:pPr>
              <w:spacing w:after="20" w:before="20" w:line="252"/>
            </w:pPr>
            <w:r>
              <w:rPr>
                <w:sz w:val="19"/>
                <w:szCs w:val="19"/>
              </w:rPr>
              <w:t xml:space="preserve">Tidak ada data valid hari itu: outage, PR di luar 0–1,5, atau insolasi tidak tersedia. Deret ke rdtools direindex harian dengan NaN — aman untuk SRR.</w:t>
            </w:r>
          </w:p>
        </w:tc>
      </w:tr>
      <w:tr>
        <w:tc>
          <w:tcPr>
            <w:tcW w:type="dxa" w:w="3300"/>
            <w:shd w:fill="EDF2F8" w:val="clear"/>
            <w:tcMar>
              <w:top w:type="dxa" w:w="40"/>
              <w:left w:type="dxa" w:w="80"/>
              <w:bottom w:type="dxa" w:w="40"/>
              <w:right w:type="dxa" w:w="80"/>
            </w:tcMar>
            <w:vAlign w:val="center"/>
          </w:tcPr>
          <w:p>
            <w:pPr>
              <w:spacing w:after="20" w:before="20" w:line="252"/>
            </w:pPr>
            <w:r>
              <w:rPr>
                <w:sz w:val="19"/>
                <w:szCs w:val="19"/>
              </w:rPr>
              <w:t xml:space="preserve">Kenapa file m2_findings tidak punya sheet soiling?</w:t>
            </w:r>
          </w:p>
        </w:tc>
        <w:tc>
          <w:tcPr>
            <w:tcW w:type="dxa" w:w="5726"/>
            <w:shd w:fill="EDF2F8" w:val="clear"/>
            <w:tcMar>
              <w:top w:type="dxa" w:w="40"/>
              <w:left w:type="dxa" w:w="80"/>
              <w:bottom w:type="dxa" w:w="40"/>
              <w:right w:type="dxa" w:w="80"/>
            </w:tcMar>
            <w:vAlign w:val="center"/>
          </w:tcPr>
          <w:p>
            <w:pPr>
              <w:spacing w:after="20" w:before="20" w:line="252"/>
            </w:pPr>
            <w:r>
              <w:rPr>
                <w:sz w:val="19"/>
                <w:szCs w:val="19"/>
              </w:rPr>
              <w:t xml:space="preserve">m2a_soiling.enabled=false di config harian (butuh ≥90 hari data). Soiling dijalankan terpisah lewat run_soiling_analysis.py (notebook M2aSoiling) — hasilnya ya file soiling_srr ini.</w:t>
            </w:r>
          </w:p>
        </w:tc>
      </w:tr>
      <w:tr>
        <w:tc>
          <w:tcPr>
            <w:tcW w:type="dxa" w:w="3300"/>
            <w:tcMar>
              <w:top w:type="dxa" w:w="40"/>
              <w:left w:type="dxa" w:w="80"/>
              <w:bottom w:type="dxa" w:w="40"/>
              <w:right w:type="dxa" w:w="80"/>
            </w:tcMar>
            <w:vAlign w:val="center"/>
          </w:tcPr>
          <w:p>
            <w:pPr>
              <w:spacing w:after="20" w:before="20" w:line="252"/>
            </w:pPr>
            <w:r>
              <w:rPr>
                <w:sz w:val="19"/>
                <w:szCs w:val="19"/>
              </w:rPr>
              <w:t xml:space="preserve">Angka payback terlihat terlalu bagus (0,5 hari).</w:t>
            </w:r>
          </w:p>
        </w:tc>
        <w:tc>
          <w:tcPr>
            <w:tcW w:type="dxa" w:w="5726"/>
            <w:tcMar>
              <w:top w:type="dxa" w:w="40"/>
              <w:left w:type="dxa" w:w="80"/>
              <w:bottom w:type="dxa" w:w="40"/>
              <w:right w:type="dxa" w:w="80"/>
            </w:tcMar>
            <w:vAlign w:val="center"/>
          </w:tcPr>
          <w:p>
            <w:pPr>
              <w:spacing w:after="20" w:before="20" w:line="252"/>
            </w:pPr>
            <w:r>
              <w:rPr>
                <w:sz w:val="19"/>
                <w:szCs w:val="19"/>
              </w:rPr>
              <w:t xml:space="preserve">Payback = biaya cleaning ÷ kerugian harian. Dengan loss Rp2,4 jt/hari dan biaya Rp1,165 jt (zona WB01-02), 0,5 hari memang matematis. Yang perlu divalidasi adalah asumsinya: biaya cleaning aktual &amp; tarif Rp1.500/kWh — keduanya tercantum di EconomicAnalysis dan bisa diskalakan ulang tanpa run ulang.</w:t>
            </w:r>
          </w:p>
        </w:tc>
      </w:tr>
    </w:tbl>
    <w:p>
      <w:pPr>
        <w:pStyle w:val="Heading1"/>
        <w:spacing w:after="180" w:before="420"/>
      </w:pPr>
      <w:r>
        <w:t xml:space="preserve">8. Referensi Silang</w:t>
      </w:r>
    </w:p>
    <w:p>
      <w:pPr>
        <w:pStyle w:val="ListParagraph"/>
        <w:numPr>
          <w:ilvl w:val="0"/>
          <w:numId w:val="2"/>
        </w:numPr>
        <w:spacing w:after="60" w:line="276"/>
      </w:pPr>
      <w:r>
        <w:rPr>
          <w:sz w:val="22"/>
          <w:szCs w:val="22"/>
        </w:rPr>
        <w:t xml:space="preserve">Kode: </w:t>
      </w:r>
      <w:r>
        <w:rPr>
          <w:rFonts w:ascii="Consolas" w:cs="Consolas" w:eastAsia="Consolas" w:hAnsi="Consolas"/>
          <w:sz w:val="19"/>
          <w:szCs w:val="19"/>
        </w:rPr>
        <w:t xml:space="preserve">pv_pipeline/</w:t>
      </w:r>
      <w:r>
        <w:rPr>
          <w:sz w:val="22"/>
          <w:szCs w:val="22"/>
        </w:rPr>
        <w:t xml:space="preserve"> (detektor), </w:t>
      </w:r>
      <w:r>
        <w:rPr>
          <w:rFonts w:ascii="Consolas" w:cs="Consolas" w:eastAsia="Consolas" w:hAnsi="Consolas"/>
          <w:sz w:val="19"/>
          <w:szCs w:val="19"/>
        </w:rPr>
        <w:t xml:space="preserve">run_soiling_analysis.py</w:t>
      </w:r>
      <w:r>
        <w:rPr>
          <w:sz w:val="22"/>
          <w:szCs w:val="22"/>
        </w:rPr>
        <w:t xml:space="preserve"> (runner soiling), </w:t>
      </w:r>
      <w:r>
        <w:rPr>
          <w:rFonts w:ascii="Consolas" w:cs="Consolas" w:eastAsia="Consolas" w:hAnsi="Consolas"/>
          <w:sz w:val="19"/>
          <w:szCs w:val="19"/>
        </w:rPr>
        <w:t xml:space="preserve">config/m2_config.yaml</w:t>
      </w:r>
      <w:r>
        <w:rPr>
          <w:sz w:val="22"/>
          <w:szCs w:val="22"/>
        </w:rPr>
        <w:t xml:space="preserve"> (semua ambang).</w:t>
      </w:r>
    </w:p>
    <w:p>
      <w:pPr>
        <w:pStyle w:val="ListParagraph"/>
        <w:numPr>
          <w:ilvl w:val="0"/>
          <w:numId w:val="2"/>
        </w:numPr>
        <w:spacing w:after="60" w:line="276"/>
      </w:pPr>
      <w:r>
        <w:rPr>
          <w:sz w:val="22"/>
          <w:szCs w:val="22"/>
        </w:rPr>
        <w:t xml:space="preserve">Notebook: </w:t>
      </w:r>
      <w:r>
        <w:rPr>
          <w:rFonts w:ascii="Consolas" w:cs="Consolas" w:eastAsia="Consolas" w:hAnsi="Consolas"/>
          <w:sz w:val="19"/>
          <w:szCs w:val="19"/>
        </w:rPr>
        <w:t xml:space="preserve">coba/20260502stringmap_v1.5.ipynb</w:t>
      </w:r>
      <w:r>
        <w:rPr>
          <w:sz w:val="22"/>
          <w:szCs w:val="22"/>
        </w:rPr>
        <w:t xml:space="preserve"> (harian), </w:t>
      </w:r>
      <w:r>
        <w:rPr>
          <w:rFonts w:ascii="Consolas" w:cs="Consolas" w:eastAsia="Consolas" w:hAnsi="Consolas"/>
          <w:sz w:val="19"/>
          <w:szCs w:val="19"/>
        </w:rPr>
        <w:t xml:space="preserve">coba/run m2a soiling 16072026/M2aSoiling.ipynb</w:t>
      </w:r>
      <w:r>
        <w:rPr>
          <w:sz w:val="22"/>
          <w:szCs w:val="22"/>
        </w:rPr>
        <w:t xml:space="preserve"> (soiling).</w:t>
      </w:r>
    </w:p>
    <w:p>
      <w:pPr>
        <w:pStyle w:val="ListParagraph"/>
        <w:numPr>
          <w:ilvl w:val="0"/>
          <w:numId w:val="2"/>
        </w:numPr>
        <w:spacing w:after="60" w:line="276"/>
      </w:pPr>
      <w:r>
        <w:rPr>
          <w:sz w:val="22"/>
          <w:szCs w:val="22"/>
        </w:rPr>
        <w:t xml:space="preserve">Dokumen metode per modul: </w:t>
      </w:r>
      <w:r>
        <w:rPr>
          <w:rFonts w:ascii="Consolas" w:cs="Consolas" w:eastAsia="Consolas" w:hAnsi="Consolas"/>
          <w:sz w:val="19"/>
          <w:szCs w:val="19"/>
        </w:rPr>
        <w:t xml:space="preserve">docs/M2_RE_02 .. M2_RE_11</w:t>
      </w:r>
      <w:r>
        <w:rPr>
          <w:sz w:val="22"/>
          <w:szCs w:val="22"/>
        </w:rPr>
        <w:t xml:space="preserve">; ringkasan keluarga: </w:t>
      </w:r>
      <w:r>
        <w:rPr>
          <w:rFonts w:ascii="Consolas" w:cs="Consolas" w:eastAsia="Consolas" w:hAnsi="Consolas"/>
          <w:sz w:val="19"/>
          <w:szCs w:val="19"/>
        </w:rPr>
        <w:t xml:space="preserve">docs/M2_Family_Summary.md</w:t>
      </w:r>
      <w:r>
        <w:rPr>
          <w:sz w:val="22"/>
          <w:szCs w:val="22"/>
        </w:rPr>
        <w:t xml:space="preserve">.</w:t>
      </w:r>
    </w:p>
    <w:p>
      <w:pPr>
        <w:pStyle w:val="ListParagraph"/>
        <w:numPr>
          <w:ilvl w:val="0"/>
          <w:numId w:val="2"/>
        </w:numPr>
        <w:spacing w:after="60" w:line="276"/>
      </w:pPr>
      <w:r>
        <w:rPr>
          <w:sz w:val="22"/>
          <w:szCs w:val="22"/>
        </w:rPr>
        <w:t xml:space="preserve">Metode SRR: Deceglie et al. 2018, "Quantifying Soiling Loss Directly from PV Yield"; dokumentasi rdtools (rdtools.readthedocs.io); definisi PR: IEC 61724-1.</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Tutorial Output m2_findings &amp; soiling_srr — hal.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74B5"/>
      <w:sz w:val="26"/>
      <w:szCs w:val="26"/>
    </w:rPr>
  </w:style>
  <w:style w:type="paragraph" w:styleId="Heading3">
    <w:name w:val="Heading 3"/>
    <w:basedOn w:val="Normal"/>
    <w:next w:val="Normal"/>
    <w:qFormat/>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Membaca Output m2_findings &amp; soiling_srr</dc:title>
  <dc:creator>SolarYieldPro pipeline docs</dc:creator>
  <cp:lastModifiedBy>Un-named</cp:lastModifiedBy>
  <cp:revision>1</cp:revision>
  <dcterms:created xsi:type="dcterms:W3CDTF">2026-07-16T11:35:57.246Z</dcterms:created>
  <dcterms:modified xsi:type="dcterms:W3CDTF">2026-07-16T11:35:57.246Z</dcterms:modified>
</cp:coreProperties>
</file>

<file path=docProps/custom.xml><?xml version="1.0" encoding="utf-8"?>
<Properties xmlns="http://schemas.openxmlformats.org/officeDocument/2006/custom-properties" xmlns:vt="http://schemas.openxmlformats.org/officeDocument/2006/docPropsVTypes"/>
</file>