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24" w:rsidRPr="00773124" w:rsidRDefault="00773124" w:rsidP="0077312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Akzeptanzkriterium 1: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Wenn:</w: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Eine Lieferung von BZSt liegt im Fachmodul Datenempfang zur Verarbeitung vor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Die Lieferung wurde, wie in der "Beschreibung" der User Story beschrieben verarbeitet 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Kein Fehler tritt bei der Verarbeitung auf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Dann: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Für die verarbeitet Lieferung wurde in der Entität "Lieferung" ein Eintrag erstellt (wie in der Beschreibung)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Die Felder der Entität "Lieferdatei" wurden mit den in der Beschreibung angegebenen Inhalten befüllt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Die Felder der Entität "Lieferrohdatei" wurden mit den in der Beschreibung angegebenen Inhalten befüllt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Der Sicherheitsprüfstatus der Lieferung (Metadatum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sicherheitsPruefstatus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") wurde auf "kein Fehler" gesetzt.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Der Schemavalidierungsstatus (Metadatum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schemavalidierungsPruefstatus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") wurde </w:t>
      </w:r>
      <w:proofErr w:type="gram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auf  "</w:t>
      </w:r>
      <w:proofErr w:type="gram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kein Fehler" gesetzt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Der Verarbeitungsstatus (Metadatum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verarbeitungsStatusLieferdatei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") für die Lieferdatei wurde auf "gespeichert" gesetzt.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Akzeptanzkriterium 2: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Wenn:</w: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Eine Lieferung von BZSt liegt im Fachmodul Datenempfang zur Verarbeitung vor 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Die Lieferung wurde, wie in der "Beschreibung" der User Story beschrieben verarbeitet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Eine der folgenden Fehler trat bei der Verarbeitung auf</w:t>
      </w:r>
    </w:p>
    <w:p w:rsidR="00773124" w:rsidRPr="00773124" w:rsidRDefault="00773124" w:rsidP="00773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Sicherheitsprüfungsfehler </w:t>
      </w:r>
    </w:p>
    <w:p w:rsidR="00773124" w:rsidRPr="00773124" w:rsidRDefault="00773124" w:rsidP="00773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Schemavalidierungsfehler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Dann: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Für die verarbeitet Lieferung wurde in der Entität "Lieferung" ein Eintrag erstellt (wie in der Beschreibung)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Die Felder der Entität "Lieferdatei" wurden mit den in der Beschreibung angegebenen Inhalten befüllt (falls nicht teil des aufgetretenen Fehlers) 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Die Felder der Entität "Lieferrohdatei" wurden mit den in der Beschreibung angegebenen Inhalten befüllt (falls nicht teil des </w:t>
      </w:r>
      <w:proofErr w:type="gram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aufgetretenen  Fehlers</w:t>
      </w:r>
      <w:proofErr w:type="gram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)</w:t>
      </w:r>
    </w:p>
    <w:p w:rsidR="00773124" w:rsidRPr="00773124" w:rsidRDefault="00773124" w:rsidP="00773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Der Sicherheitsprüfstatus der Lieferung wurde abhängig vom Fehler wie folgt gesetzt:</w:t>
      </w:r>
    </w:p>
    <w:p w:rsidR="00773124" w:rsidRPr="00773124" w:rsidRDefault="00773124" w:rsidP="00773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Falls Sicherheitsprüfungsfehler aufgetreten </w:t>
      </w:r>
      <w:proofErr w:type="gram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ist</w:t>
      </w:r>
      <w:proofErr w:type="gram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, wurde der Sicherheitsprüfstatus der Lieferung (Metadatum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sicherheitsPruefstatus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") wurde auf "Fehler" gesetzt.</w:t>
      </w:r>
    </w:p>
    <w:p w:rsidR="00773124" w:rsidRPr="00773124" w:rsidRDefault="00773124" w:rsidP="00773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Falls Schemavalidierungsfehler aufgetreten </w:t>
      </w:r>
      <w:proofErr w:type="gram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ist</w:t>
      </w:r>
      <w:proofErr w:type="gram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, wurde der Sicherheitsprüfstatus der Lieferung (Metadatum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schemavalidierungsPruefstatus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") wurde auf "Fehler" gesetzt.</w:t>
      </w:r>
    </w:p>
    <w:p w:rsidR="00773124" w:rsidRPr="00773124" w:rsidRDefault="00773124" w:rsidP="00773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Der Verarbeitungsstatus (Metadatum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verarbeitungsStatusLieferdatei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") wurde auf Fehler gesetzt.</w:t>
      </w:r>
    </w:p>
    <w:p w:rsidR="00773124" w:rsidRPr="00773124" w:rsidRDefault="00773124" w:rsidP="00773124">
      <w:pPr>
        <w:numPr>
          <w:ilvl w:val="0"/>
          <w:numId w:val="1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6B778C"/>
          <w:sz w:val="21"/>
          <w:szCs w:val="21"/>
          <w:lang w:eastAsia="de-DE"/>
        </w:rPr>
        <w:t>Anforderungs-Status:</w:t>
      </w:r>
    </w:p>
    <w:p w:rsidR="00773124" w:rsidRPr="00773124" w:rsidRDefault="00773124" w:rsidP="00773124">
      <w:pPr>
        <w:shd w:val="clear" w:color="auto" w:fill="3671A3"/>
        <w:spacing w:after="75" w:line="240" w:lineRule="auto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de-DE"/>
        </w:rPr>
        <w:t>UNCOVERED</w:t>
      </w:r>
    </w:p>
    <w:p w:rsidR="00773124" w:rsidRPr="00773124" w:rsidRDefault="00773124" w:rsidP="00773124">
      <w:pPr>
        <w:numPr>
          <w:ilvl w:val="0"/>
          <w:numId w:val="1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6B778C"/>
          <w:sz w:val="21"/>
          <w:szCs w:val="21"/>
          <w:lang w:eastAsia="de-DE"/>
        </w:rPr>
        <w:lastRenderedPageBreak/>
        <w:t>Story-Punkte:</w:t>
      </w:r>
    </w:p>
    <w:p w:rsidR="00773124" w:rsidRPr="00773124" w:rsidRDefault="00773124" w:rsidP="00773124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5</w:t>
      </w:r>
    </w:p>
    <w:p w:rsidR="00773124" w:rsidRPr="00773124" w:rsidRDefault="00773124" w:rsidP="0077312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  <w:t>Beschreibung</w:t>
      </w:r>
    </w:p>
    <w:p w:rsidR="00773124" w:rsidRPr="00773124" w:rsidRDefault="00773124" w:rsidP="00773124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Ziel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Das Ziel ist, Lieferungen, die bei Schnittstellenaufrufen durch BZSt and 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UBReg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gesendet werden (XML-Inhalt aus dem Payload des Schnittstellenaufrufs) so zu speichern, dass die Lieferungen wiederholt in die Verarbeitung übernommen werden können.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Beschreibung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Bei einem Schnittstellenaufruf durch BZSt wird beim 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verarbeiten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des Aufrufs folgende Informationen, in den angegebenen Entitäten, über den Aufruf gespeichert:</w:t>
      </w:r>
    </w:p>
    <w:p w:rsidR="00773124" w:rsidRPr="00773124" w:rsidRDefault="00773124" w:rsidP="0077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Eine interne ID für die Lieferung - 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lieferungsId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Lieferdatei</w:t>
      </w:r>
    </w:p>
    <w:p w:rsidR="00773124" w:rsidRPr="00773124" w:rsidRDefault="00773124" w:rsidP="0077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Das Quellregister der Lieferung - 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quellregister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"Lieferdatei"</w:t>
      </w:r>
    </w:p>
    <w:p w:rsidR="00773124" w:rsidRPr="00773124" w:rsidRDefault="00773124" w:rsidP="0077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Das </w:t>
      </w:r>
      <w:proofErr w:type="gram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Empfangsdatum  der</w:t>
      </w:r>
      <w:proofErr w:type="gram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Lieferung (Zeitpunkt des Schnittstellenaufrufs) - Metadatum: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empfangsDatum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 "Lieferdatei" </w:t>
      </w:r>
    </w:p>
    <w:p w:rsidR="00773124" w:rsidRPr="00773124" w:rsidRDefault="00773124" w:rsidP="0077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Sicherheitsprüfstatus der Lieferung - 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sicherheitsPruefStatus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 - Entität "Lieferdatei"</w:t>
      </w:r>
    </w:p>
    <w:p w:rsidR="00773124" w:rsidRPr="00773124" w:rsidRDefault="00773124" w:rsidP="0077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Verarbeitungsstatus der Lieferung - 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verarbeitungsStatusLieferdatei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 - Entität "Lieferdatei"</w:t>
      </w:r>
    </w:p>
    <w:p w:rsidR="00773124" w:rsidRPr="00773124" w:rsidRDefault="00773124" w:rsidP="0077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Schemavalidierungsstatus der Lieferung - 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schemavalidierungsPruefstatus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 - Entität "Lieferdatei"</w:t>
      </w:r>
    </w:p>
    <w:p w:rsidR="00773124" w:rsidRPr="00773124" w:rsidRDefault="00773124" w:rsidP="0077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Ein Verweis zum gespeicherten Payload des Schnittstellenaufrufs - 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lieferrohdatenId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"Lieferdatei"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Der Inhalt des 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Payloads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des Schnittstellenaufrufs wird wie folgt gespeichert: </w:t>
      </w:r>
    </w:p>
    <w:p w:rsidR="00773124" w:rsidRPr="00773124" w:rsidRDefault="00773124" w:rsidP="00773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Inhalt des 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Payloads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- Attribut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lieferrohdatenInhalt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"Lieferrohdatei"</w:t>
      </w:r>
    </w:p>
    <w:p w:rsidR="00773124" w:rsidRPr="00773124" w:rsidRDefault="00773124" w:rsidP="00773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Eine interne ID für das gespeicherte Payload der Lieferung - 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lieferrohdatenId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"Lieferrohdatei"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Hinweis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Der Wert für das Attribut Sicherheitsprüfstatus ist abhängig vom Ergebnis der Sicherheitsprüfung, die im fachlichen Datenmodell in der Werteliste des 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sicherheitsPruefStatus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 beschrieben ist. Diese Prüfung wurde bereits im Rahmen der User Story </w:t>
      </w:r>
      <w:hyperlink r:id="rId5" w:tooltip="Verknüpfung folgen" w:history="1"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>https://jira.prod.stba.in.bund.de/browse/BASSWE-576</w:t>
        </w:r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implementiert, sodass die Lieferung anhand eines Hashwerts auf Integrität geprüft wird. In diesem Feld nehmen wir das Ergebnis dieser Prüfung auf. 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Relevante Entitäten/Attribute/Metadaten im fachlichen Datenmodell</w:t>
      </w:r>
    </w:p>
    <w:p w:rsidR="00773124" w:rsidRPr="00773124" w:rsidRDefault="00773124" w:rsidP="00773124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Fachliches Datenmodell: </w:t>
      </w:r>
      <w:hyperlink r:id="rId6" w:tgtFrame="_blank" w:tooltip="Verknüpfung folgen" w:history="1"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>https://confluence.prod.stba.in.bund.de/display/BAS/Excel+Tabellen</w:t>
        </w:r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- Version 04.09.2023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Entität: "Lieferrohdatei"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Entität: "Lieferdatei"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lieferungsId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"Lieferdatei"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quellregister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"Lieferdatei"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Metadatum: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empfangsDatum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 "Lieferdatei" 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sicherheitsPruefStatus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 - Entität "Lieferdatei"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verarbeitungsStatusLieferdatei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 - Entität "Lieferdatei"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lastRenderedPageBreak/>
        <w:t>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lieferrohdatenId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" </w:t>
      </w:r>
      <w:proofErr w:type="gram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-  Entität</w:t>
      </w:r>
      <w:proofErr w:type="gram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"Lieferdatei"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schemavalidierungsPruefstatus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"Lieferdatei"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Attribut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lieferrohdatenInhalt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" </w:t>
      </w:r>
      <w:proofErr w:type="gram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der  Entität</w:t>
      </w:r>
      <w:proofErr w:type="gram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"Lieferrohdatei"</w:t>
      </w:r>
    </w:p>
    <w:p w:rsidR="00773124" w:rsidRPr="00773124" w:rsidRDefault="00773124" w:rsidP="0077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Metadatum "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lieferrohdatenId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", Entität: "Lieferrohdatei"</w:t>
      </w:r>
    </w:p>
    <w:p w:rsidR="00773124" w:rsidRPr="00773124" w:rsidRDefault="00773124" w:rsidP="0077312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  <w:t>Testabdeckung</w:t>
      </w:r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Keine Tests zum Testen der Anforderung gefunden.</w:t>
      </w:r>
    </w:p>
    <w:p w:rsidR="00773124" w:rsidRPr="00773124" w:rsidRDefault="00773124" w:rsidP="0077312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7" w:anchor="raven-requirement-add-tests-dropdown" w:tooltip="Tests hinzufügen" w:history="1">
        <w:r w:rsidRPr="00773124">
          <w:rPr>
            <w:rFonts w:ascii="inherit" w:eastAsia="Times New Roman" w:hAnsi="inherit" w:cs="Segoe UI"/>
            <w:b/>
            <w:bCs/>
            <w:color w:val="FFFFFF"/>
            <w:sz w:val="21"/>
            <w:szCs w:val="21"/>
            <w:u w:val="single"/>
            <w:lang w:eastAsia="de-DE"/>
          </w:rPr>
          <w:t>Tests hinzufügen</w:t>
        </w:r>
      </w:hyperlink>
    </w:p>
    <w:p w:rsidR="00773124" w:rsidRPr="00773124" w:rsidRDefault="00773124" w:rsidP="0077312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  <w:t>Anhänge</w:t>
      </w:r>
    </w:p>
    <w:p w:rsidR="00773124" w:rsidRPr="00773124" w:rsidRDefault="00773124" w:rsidP="007731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:rsidR="00773124" w:rsidRPr="00773124" w:rsidRDefault="00773124" w:rsidP="0077312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"/>
          <w:szCs w:val="2"/>
          <w:bdr w:val="none" w:sz="0" w:space="0" w:color="auto" w:frame="1"/>
          <w:lang w:eastAsia="de-DE"/>
        </w:rPr>
        <w:t>Optionen</w:t>
      </w:r>
    </w:p>
    <w:p w:rsidR="00773124" w:rsidRPr="00773124" w:rsidRDefault="00773124" w:rsidP="0077312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  <w:t>Verknüpfungen</w:t>
      </w:r>
    </w:p>
    <w:p w:rsidR="00773124" w:rsidRPr="00773124" w:rsidRDefault="00773124" w:rsidP="0077312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8" w:tooltip="Verknüpfung hinzufügen" w:history="1"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>Verknüpfung hinzufügen</w:t>
        </w:r>
      </w:hyperlink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bezieht sich auf</w:t>
      </w:r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1" name="Rechteck 11" descr="Bug -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1E214" id="Rechteck 11" o:spid="_x0000_s1026" alt="Bug - 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  <w:hyperlink r:id="rId9" w:history="1">
        <w:r w:rsidRPr="00773124">
          <w:rPr>
            <w:rFonts w:ascii="Segoe UI" w:eastAsia="Times New Roman" w:hAnsi="Segoe UI" w:cs="Segoe UI"/>
            <w:strike/>
            <w:color w:val="0052CC"/>
            <w:sz w:val="21"/>
            <w:szCs w:val="21"/>
            <w:u w:val="single"/>
            <w:lang w:eastAsia="de-DE"/>
          </w:rPr>
          <w:t>BASSWE-923</w:t>
        </w:r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Die BZST hat Schwierigkeiten bei der Nutzung der Schnittstelle Datenempfang-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Bzst</w:t>
      </w:r>
      <w:proofErr w:type="spellEnd"/>
    </w:p>
    <w:p w:rsidR="00773124" w:rsidRPr="00773124" w:rsidRDefault="00773124" w:rsidP="00773124">
      <w:pPr>
        <w:numPr>
          <w:ilvl w:val="0"/>
          <w:numId w:val="7"/>
        </w:numPr>
        <w:pBdr>
          <w:bottom w:val="single" w:sz="6" w:space="0" w:color="DFE1E5"/>
        </w:pBdr>
        <w:shd w:val="clear" w:color="auto" w:fill="FFFFFF"/>
        <w:spacing w:after="0" w:line="240" w:lineRule="auto"/>
        <w:ind w:left="780" w:right="60"/>
        <w:jc w:val="right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0" name="Rechteck 10" descr="High - Serious problem that could block progr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76F54" id="Rechteck 10" o:spid="_x0000_s1026" alt="High - Serious problem that could block progress.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numPr>
          <w:ilvl w:val="0"/>
          <w:numId w:val="7"/>
        </w:numPr>
        <w:pBdr>
          <w:bottom w:val="single" w:sz="6" w:space="0" w:color="DFE1E5"/>
        </w:pBdr>
        <w:shd w:val="clear" w:color="auto" w:fill="FFFFFF"/>
        <w:spacing w:after="0" w:line="240" w:lineRule="auto"/>
        <w:ind w:left="780" w:right="6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aps/>
          <w:color w:val="006644"/>
          <w:sz w:val="17"/>
          <w:szCs w:val="17"/>
          <w:bdr w:val="none" w:sz="0" w:space="0" w:color="auto" w:frame="1"/>
          <w:shd w:val="clear" w:color="auto" w:fill="E3FCEF"/>
          <w:lang w:eastAsia="de-DE"/>
        </w:rPr>
        <w:t>FERTIG</w:t>
      </w:r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10" w:tooltip="Diese Verknüpfung löschen" w:history="1"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 xml:space="preserve">Diese Verknüpfung </w:t>
        </w:r>
        <w:proofErr w:type="gramStart"/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>löschen</w:t>
        </w:r>
        <w:proofErr w:type="gramEnd"/>
      </w:hyperlink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" name="Rechteck 9" descr="Feature - BASSWE: Feature steht zwischen EPIC und S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6FBF4" id="Rechteck 9" o:spid="_x0000_s1026" alt="Feature - BASSWE: Feature steht zwischen EPIC und Story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  <w:hyperlink r:id="rId11" w:history="1"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>BASSWE-38</w:t>
        </w:r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Dateneingangsschnittstelle zum BZSt</w:t>
      </w:r>
    </w:p>
    <w:p w:rsidR="00773124" w:rsidRPr="00773124" w:rsidRDefault="00773124" w:rsidP="00773124">
      <w:pPr>
        <w:numPr>
          <w:ilvl w:val="0"/>
          <w:numId w:val="8"/>
        </w:numPr>
        <w:pBdr>
          <w:bottom w:val="single" w:sz="6" w:space="0" w:color="DFE1E5"/>
        </w:pBdr>
        <w:shd w:val="clear" w:color="auto" w:fill="FFFFFF"/>
        <w:spacing w:after="0" w:line="240" w:lineRule="auto"/>
        <w:ind w:left="780" w:right="60"/>
        <w:jc w:val="right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" name="Rechteck 8" descr="Highest - This problem will block progr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DD806" id="Rechteck 8" o:spid="_x0000_s1026" alt="Highest - This problem will block progress.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numPr>
          <w:ilvl w:val="0"/>
          <w:numId w:val="8"/>
        </w:numPr>
        <w:pBdr>
          <w:bottom w:val="single" w:sz="6" w:space="0" w:color="DFE1E5"/>
        </w:pBdr>
        <w:shd w:val="clear" w:color="auto" w:fill="FFFFFF"/>
        <w:spacing w:after="0" w:line="240" w:lineRule="auto"/>
        <w:ind w:left="780" w:right="6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aps/>
          <w:color w:val="0747A6"/>
          <w:sz w:val="17"/>
          <w:szCs w:val="17"/>
          <w:bdr w:val="none" w:sz="0" w:space="0" w:color="auto" w:frame="1"/>
          <w:shd w:val="clear" w:color="auto" w:fill="DEEBFF"/>
          <w:lang w:eastAsia="de-DE"/>
        </w:rPr>
        <w:t>IN ENTWICKLUNG</w:t>
      </w:r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12" w:tooltip="Diese Verknüpfung löschen" w:history="1"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 xml:space="preserve">Diese Verknüpfung </w:t>
        </w:r>
        <w:proofErr w:type="gramStart"/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>löschen</w:t>
        </w:r>
        <w:proofErr w:type="gramEnd"/>
      </w:hyperlink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" name="Rechteck 7" descr="Aufgabe - Eine Aufgabe, die erledigt werden mu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4F448" id="Rechteck 7" o:spid="_x0000_s1026" alt="Aufgabe - Eine Aufgabe, die erledigt werden muss.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  <w:hyperlink r:id="rId13" w:history="1"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>BASSWE-1273</w:t>
        </w:r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MVP Taskforce - Lösung für den MVP</w:t>
      </w:r>
    </w:p>
    <w:p w:rsidR="00773124" w:rsidRPr="00773124" w:rsidRDefault="00773124" w:rsidP="00773124">
      <w:pPr>
        <w:numPr>
          <w:ilvl w:val="0"/>
          <w:numId w:val="9"/>
        </w:numPr>
        <w:pBdr>
          <w:bottom w:val="single" w:sz="6" w:space="0" w:color="DFE1E5"/>
        </w:pBdr>
        <w:shd w:val="clear" w:color="auto" w:fill="FFFFFF"/>
        <w:spacing w:after="0" w:line="240" w:lineRule="auto"/>
        <w:ind w:left="780" w:right="60"/>
        <w:jc w:val="right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" name="Rechteck 6" descr="High - Serious problem that could block progr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5BA0B" id="Rechteck 6" o:spid="_x0000_s1026" alt="High - Serious problem that could block progress.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numPr>
          <w:ilvl w:val="0"/>
          <w:numId w:val="9"/>
        </w:numPr>
        <w:pBdr>
          <w:bottom w:val="single" w:sz="6" w:space="0" w:color="DFE1E5"/>
        </w:pBdr>
        <w:shd w:val="clear" w:color="auto" w:fill="FFFFFF"/>
        <w:spacing w:after="0" w:line="240" w:lineRule="auto"/>
        <w:ind w:left="780" w:right="6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aps/>
          <w:color w:val="0747A6"/>
          <w:sz w:val="17"/>
          <w:szCs w:val="17"/>
          <w:bdr w:val="none" w:sz="0" w:space="0" w:color="auto" w:frame="1"/>
          <w:shd w:val="clear" w:color="auto" w:fill="DEEBFF"/>
          <w:lang w:eastAsia="de-DE"/>
        </w:rPr>
        <w:t>IN BEARBEITUNG</w:t>
      </w:r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14" w:tooltip="Diese Verknüpfung löschen" w:history="1"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 xml:space="preserve">Diese Verknüpfung </w:t>
        </w:r>
        <w:proofErr w:type="gramStart"/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>löschen</w:t>
        </w:r>
        <w:proofErr w:type="gramEnd"/>
      </w:hyperlink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ist ausgelöst durch</w:t>
      </w:r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" name="Rechteck 5" descr="Story - Von Jira Software erstellt – nicht bearbeiten oder löschen. Vorgangstyp für eine User Stor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21AFB" id="Rechteck 5" o:spid="_x0000_s1026" alt="Story - Von Jira Software erstellt – nicht bearbeiten oder löschen. Vorgangstyp für eine User Story.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  <w:hyperlink r:id="rId15" w:history="1">
        <w:r w:rsidRPr="00773124">
          <w:rPr>
            <w:rFonts w:ascii="Segoe UI" w:eastAsia="Times New Roman" w:hAnsi="Segoe UI" w:cs="Segoe UI"/>
            <w:strike/>
            <w:color w:val="0052CC"/>
            <w:sz w:val="21"/>
            <w:szCs w:val="21"/>
            <w:u w:val="single"/>
            <w:lang w:eastAsia="de-DE"/>
          </w:rPr>
          <w:t>BASSWE-80</w:t>
        </w:r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BZST-Lieferdatei Zerlegen und die Unternehmensdatensätze daraus extrahieren</w:t>
      </w:r>
    </w:p>
    <w:p w:rsidR="00773124" w:rsidRPr="00773124" w:rsidRDefault="00773124" w:rsidP="00773124">
      <w:pPr>
        <w:numPr>
          <w:ilvl w:val="0"/>
          <w:numId w:val="10"/>
        </w:numPr>
        <w:pBdr>
          <w:bottom w:val="single" w:sz="6" w:space="0" w:color="DFE1E5"/>
        </w:pBdr>
        <w:shd w:val="clear" w:color="auto" w:fill="FFFFFF"/>
        <w:spacing w:after="0" w:line="240" w:lineRule="auto"/>
        <w:ind w:left="780" w:right="60"/>
        <w:jc w:val="right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" name="Rechteck 4" descr="Highest - This problem will block progr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6A287" id="Rechteck 4" o:spid="_x0000_s1026" alt="Highest - This problem will block progress.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:rsidR="00773124" w:rsidRPr="00773124" w:rsidRDefault="00773124" w:rsidP="00773124">
      <w:pPr>
        <w:numPr>
          <w:ilvl w:val="0"/>
          <w:numId w:val="10"/>
        </w:numPr>
        <w:pBdr>
          <w:bottom w:val="single" w:sz="6" w:space="0" w:color="DFE1E5"/>
        </w:pBdr>
        <w:shd w:val="clear" w:color="auto" w:fill="FFFFFF"/>
        <w:spacing w:after="0" w:line="240" w:lineRule="auto"/>
        <w:ind w:left="780" w:right="6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aps/>
          <w:color w:val="006644"/>
          <w:sz w:val="17"/>
          <w:szCs w:val="17"/>
          <w:bdr w:val="none" w:sz="0" w:space="0" w:color="auto" w:frame="1"/>
          <w:shd w:val="clear" w:color="auto" w:fill="E3FCEF"/>
          <w:lang w:eastAsia="de-DE"/>
        </w:rPr>
        <w:t>FERTIG</w:t>
      </w:r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16" w:tooltip="Diese Verknüpfung löschen" w:history="1"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 xml:space="preserve">Diese Verknüpfung </w:t>
        </w:r>
        <w:proofErr w:type="gramStart"/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>löschen</w:t>
        </w:r>
        <w:proofErr w:type="gramEnd"/>
      </w:hyperlink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</w:pPr>
      <w:proofErr w:type="spellStart"/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>mentioned</w:t>
      </w:r>
      <w:proofErr w:type="spellEnd"/>
      <w:r w:rsidRPr="0077312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de-DE"/>
        </w:rPr>
        <w:t xml:space="preserve"> in</w:t>
      </w:r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noProof/>
          <w:color w:val="172B4D"/>
          <w:sz w:val="21"/>
          <w:szCs w:val="21"/>
          <w:lang w:eastAsia="de-DE"/>
        </w:rPr>
        <w:drawing>
          <wp:inline distT="0" distB="0" distL="0" distR="0">
            <wp:extent cx="152400" cy="152400"/>
            <wp:effectExtent l="0" t="0" r="0" b="0"/>
            <wp:docPr id="3" name="Grafik 3" descr="[Wissensportal Destatis]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Wissensportal Destatis]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  <w:hyperlink r:id="rId18" w:tgtFrame="_blank" w:history="1"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>Fortschritt pro Sprint</w:t>
        </w:r>
      </w:hyperlink>
    </w:p>
    <w:p w:rsidR="00773124" w:rsidRPr="00773124" w:rsidRDefault="00773124" w:rsidP="00773124">
      <w:pPr>
        <w:pBdr>
          <w:bottom w:val="single" w:sz="6" w:space="0" w:color="DFE1E5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19" w:tooltip="Diese Verknüpfung löschen" w:history="1"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 xml:space="preserve">Diese Verknüpfung </w:t>
        </w:r>
        <w:proofErr w:type="gramStart"/>
        <w:r w:rsidRPr="00773124">
          <w:rPr>
            <w:rFonts w:ascii="Segoe UI" w:eastAsia="Times New Roman" w:hAnsi="Segoe UI" w:cs="Segoe UI"/>
            <w:color w:val="42526E"/>
            <w:sz w:val="2"/>
            <w:szCs w:val="2"/>
            <w:u w:val="single"/>
            <w:bdr w:val="none" w:sz="0" w:space="0" w:color="auto" w:frame="1"/>
            <w:lang w:eastAsia="de-DE"/>
          </w:rPr>
          <w:t>löschen</w:t>
        </w:r>
        <w:proofErr w:type="gramEnd"/>
      </w:hyperlink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1 weitere Verknüpfungen anzeigen </w:t>
      </w:r>
      <w:r w:rsidRPr="00773124">
        <w:rPr>
          <w:rFonts w:ascii="Segoe UI" w:eastAsia="Times New Roman" w:hAnsi="Segoe UI" w:cs="Segoe UI"/>
          <w:color w:val="6B778C"/>
          <w:sz w:val="21"/>
          <w:szCs w:val="21"/>
          <w:lang w:eastAsia="de-DE"/>
        </w:rPr>
        <w:t xml:space="preserve">(1 </w:t>
      </w:r>
      <w:proofErr w:type="spellStart"/>
      <w:r w:rsidRPr="00773124">
        <w:rPr>
          <w:rFonts w:ascii="Segoe UI" w:eastAsia="Times New Roman" w:hAnsi="Segoe UI" w:cs="Segoe UI"/>
          <w:color w:val="6B778C"/>
          <w:sz w:val="21"/>
          <w:szCs w:val="21"/>
          <w:lang w:eastAsia="de-DE"/>
        </w:rPr>
        <w:t>mentioned</w:t>
      </w:r>
      <w:proofErr w:type="spellEnd"/>
      <w:r w:rsidRPr="00773124">
        <w:rPr>
          <w:rFonts w:ascii="Segoe UI" w:eastAsia="Times New Roman" w:hAnsi="Segoe UI" w:cs="Segoe UI"/>
          <w:color w:val="6B778C"/>
          <w:sz w:val="21"/>
          <w:szCs w:val="21"/>
          <w:lang w:eastAsia="de-DE"/>
        </w:rPr>
        <w:t xml:space="preserve"> in)</w:t>
      </w:r>
    </w:p>
    <w:p w:rsidR="00773124" w:rsidRPr="00773124" w:rsidRDefault="00773124" w:rsidP="0077312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de-DE"/>
        </w:rPr>
        <w:t>Aktivität</w:t>
      </w:r>
    </w:p>
    <w:p w:rsidR="00773124" w:rsidRPr="00773124" w:rsidRDefault="00773124" w:rsidP="0077312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20" w:history="1">
        <w:r w:rsidRPr="0077312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DE"/>
          </w:rPr>
          <w:t>Alle</w:t>
        </w:r>
      </w:hyperlink>
    </w:p>
    <w:p w:rsidR="00773124" w:rsidRPr="00773124" w:rsidRDefault="00773124" w:rsidP="0077312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Kommentare</w:t>
      </w:r>
    </w:p>
    <w:p w:rsidR="00773124" w:rsidRPr="00773124" w:rsidRDefault="00773124" w:rsidP="0077312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21" w:history="1">
        <w:r w:rsidRPr="0077312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DE"/>
          </w:rPr>
          <w:t>Arbeitsprotokoll</w:t>
        </w:r>
      </w:hyperlink>
    </w:p>
    <w:p w:rsidR="00773124" w:rsidRPr="00773124" w:rsidRDefault="00773124" w:rsidP="0077312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22" w:history="1">
        <w:r w:rsidRPr="0077312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DE"/>
          </w:rPr>
          <w:t>Änderungshistorie</w:t>
        </w:r>
      </w:hyperlink>
    </w:p>
    <w:p w:rsidR="00773124" w:rsidRPr="00773124" w:rsidRDefault="00773124" w:rsidP="0077312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23" w:history="1">
        <w:r w:rsidRPr="0077312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DE"/>
          </w:rPr>
          <w:t>Aktivität</w:t>
        </w:r>
      </w:hyperlink>
    </w:p>
    <w:p w:rsidR="00773124" w:rsidRPr="00773124" w:rsidRDefault="00773124" w:rsidP="00773124">
      <w:pPr>
        <w:shd w:val="clear" w:color="auto" w:fill="FFFFFF"/>
        <w:spacing w:after="45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b/>
          <w:bCs/>
          <w:color w:val="42526E"/>
          <w:sz w:val="21"/>
          <w:szCs w:val="21"/>
          <w:lang w:eastAsia="de-DE"/>
        </w:rPr>
        <w:t>Neueste zuerst</w:t>
      </w:r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24" w:history="1">
        <w:r w:rsidRPr="00773124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de-DE"/>
          </w:rPr>
          <w:drawing>
            <wp:inline distT="0" distB="0" distL="0" distR="0">
              <wp:extent cx="152400" cy="152400"/>
              <wp:effectExtent l="0" t="0" r="0" b="0"/>
              <wp:docPr id="2" name="Grafik 2" descr="pfalzner-gibbon-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pfalzner-gibbon-t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>Theresa Pfalzner-Gibbon</w:t>
        </w:r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hat einen Kommentar hinzugefügt - </w:t>
      </w:r>
      <w:hyperlink r:id="rId26" w:anchor="comment-85422" w:history="1">
        <w:r w:rsidRPr="0077312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DE"/>
          </w:rPr>
          <w:t>Vor 6 Tagen</w:t>
        </w:r>
      </w:hyperlink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Für MVP werden wir uns nur auf die Archivierung konzentrieren. Folgeticket für Speicherung sollte erstellt werden.</w:t>
      </w:r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27" w:history="1">
        <w:r w:rsidRPr="00773124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de-DE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hteck 1" descr="pourgholi-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4AA0089" id="Rechteck 1" o:spid="_x0000_s1026" alt="pourgholi-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+bvgIAAMo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YjO+bvgIA&#10;AMoFAAAOAAAAAAAAAAAAAAAAAC4CAABkcnMvZTJvRG9jLnhtbFBLAQItABQABgAIAAAAIQBMoOks&#10;2AAAAAMBAAAPAAAAAAAAAAAAAAAAABgFAABkcnMvZG93bnJldi54bWxQSwUGAAAAAAQABADzAAAA&#10;HQYAAAAA&#10;" filled="f" stroked="f">
                  <o:lock v:ext="edit" aspectratio="t"/>
                  <w10:anchorlock/>
                </v:rect>
              </w:pict>
            </mc:Fallback>
          </mc:AlternateContent>
        </w:r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 xml:space="preserve">Hamid </w:t>
        </w:r>
        <w:proofErr w:type="spellStart"/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>Pourgholi</w:t>
        </w:r>
        <w:proofErr w:type="spellEnd"/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hat einen Kommentar hinzugefügt - </w:t>
      </w:r>
      <w:hyperlink r:id="rId28" w:anchor="comment-84079" w:history="1">
        <w:r w:rsidRPr="0077312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DE"/>
          </w:rPr>
          <w:t>08.09.2023 10:46</w:t>
        </w:r>
      </w:hyperlink>
    </w:p>
    <w:p w:rsidR="00773124" w:rsidRPr="00773124" w:rsidRDefault="00773124" w:rsidP="00773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hyperlink r:id="rId29" w:history="1"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 xml:space="preserve">Hamid </w:t>
        </w:r>
        <w:proofErr w:type="spellStart"/>
        <w:r w:rsidRPr="007731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de-DE"/>
          </w:rPr>
          <w:t>Pourgholi</w:t>
        </w:r>
        <w:proofErr w:type="spellEnd"/>
      </w:hyperlink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 Für den </w:t>
      </w:r>
      <w:proofErr w:type="spellStart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Taskforece</w:t>
      </w:r>
      <w:proofErr w:type="spellEnd"/>
      <w:r w:rsidRPr="0077312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brauchen wir Tickets für alle QR</w:t>
      </w:r>
    </w:p>
    <w:p w:rsidR="00727A1A" w:rsidRPr="00773124" w:rsidRDefault="00727A1A" w:rsidP="00773124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bookmarkStart w:id="0" w:name="add-comment"/>
      <w:bookmarkStart w:id="1" w:name="_GoBack"/>
      <w:bookmarkEnd w:id="0"/>
      <w:bookmarkEnd w:id="1"/>
    </w:p>
    <w:sectPr w:rsidR="00727A1A" w:rsidRPr="00773124" w:rsidSect="00773124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A23"/>
    <w:multiLevelType w:val="multilevel"/>
    <w:tmpl w:val="3886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53F1"/>
    <w:multiLevelType w:val="multilevel"/>
    <w:tmpl w:val="F89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9527B"/>
    <w:multiLevelType w:val="multilevel"/>
    <w:tmpl w:val="000C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74201"/>
    <w:multiLevelType w:val="multilevel"/>
    <w:tmpl w:val="C70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12686"/>
    <w:multiLevelType w:val="multilevel"/>
    <w:tmpl w:val="3FC6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70857"/>
    <w:multiLevelType w:val="multilevel"/>
    <w:tmpl w:val="3AA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32363"/>
    <w:multiLevelType w:val="multilevel"/>
    <w:tmpl w:val="9FE8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1259C"/>
    <w:multiLevelType w:val="multilevel"/>
    <w:tmpl w:val="138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C036F"/>
    <w:multiLevelType w:val="multilevel"/>
    <w:tmpl w:val="B0DC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B1CF2"/>
    <w:multiLevelType w:val="multilevel"/>
    <w:tmpl w:val="69D2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475F7"/>
    <w:multiLevelType w:val="multilevel"/>
    <w:tmpl w:val="A2F2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C35F4"/>
    <w:multiLevelType w:val="multilevel"/>
    <w:tmpl w:val="004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24"/>
    <w:rsid w:val="00727A1A"/>
    <w:rsid w:val="00773124"/>
    <w:rsid w:val="0088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724B"/>
  <w15:chartTrackingRefBased/>
  <w15:docId w15:val="{89251455-935C-4FC8-9E32-408CC383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731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77312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item">
    <w:name w:val="item"/>
    <w:basedOn w:val="Standard"/>
    <w:rsid w:val="0077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7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73124"/>
    <w:rPr>
      <w:b/>
      <w:bCs/>
    </w:rPr>
  </w:style>
  <w:style w:type="paragraph" w:customStyle="1" w:styleId="raven-truncate">
    <w:name w:val="raven-truncate"/>
    <w:basedOn w:val="Standard"/>
    <w:rsid w:val="0077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73124"/>
    <w:rPr>
      <w:color w:val="0000FF"/>
      <w:u w:val="single"/>
    </w:rPr>
  </w:style>
  <w:style w:type="character" w:customStyle="1" w:styleId="aui-icon">
    <w:name w:val="aui-icon"/>
    <w:basedOn w:val="Absatz-Standardschriftart"/>
    <w:rsid w:val="00773124"/>
  </w:style>
  <w:style w:type="paragraph" w:customStyle="1" w:styleId="drop">
    <w:name w:val="drop"/>
    <w:basedOn w:val="Standard"/>
    <w:rsid w:val="0077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link-summary">
    <w:name w:val="link-summary"/>
    <w:basedOn w:val="Absatz-Standardschriftart"/>
    <w:rsid w:val="00773124"/>
  </w:style>
  <w:style w:type="paragraph" w:customStyle="1" w:styleId="priority">
    <w:name w:val="priority"/>
    <w:basedOn w:val="Standard"/>
    <w:rsid w:val="0077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tatus">
    <w:name w:val="status"/>
    <w:basedOn w:val="Standard"/>
    <w:rsid w:val="0077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con-default">
    <w:name w:val="icon-default"/>
    <w:basedOn w:val="Absatz-Standardschriftart"/>
    <w:rsid w:val="00773124"/>
  </w:style>
  <w:style w:type="paragraph" w:customStyle="1" w:styleId="menu-item">
    <w:name w:val="menu-item"/>
    <w:basedOn w:val="Standard"/>
    <w:rsid w:val="0077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ctivity-tab-sort-label">
    <w:name w:val="activity-tab-sort-label"/>
    <w:basedOn w:val="Absatz-Standardschriftart"/>
    <w:rsid w:val="00773124"/>
  </w:style>
  <w:style w:type="character" w:customStyle="1" w:styleId="date">
    <w:name w:val="date"/>
    <w:basedOn w:val="Absatz-Standardschriftart"/>
    <w:rsid w:val="00773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3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7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7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3187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30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9574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9633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0369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000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52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90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6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1C7D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5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1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55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1C7D0"/>
                            <w:right w:val="none" w:sz="0" w:space="0" w:color="auto"/>
                          </w:divBdr>
                          <w:divsChild>
                            <w:div w:id="3831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041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1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1C7D0"/>
                            <w:right w:val="none" w:sz="0" w:space="0" w:color="auto"/>
                          </w:divBdr>
                          <w:divsChild>
                            <w:div w:id="18753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07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072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prod.stba.in.bund.de/secure/LinkJiraIssue!default.jspa?id=79511" TargetMode="External"/><Relationship Id="rId13" Type="http://schemas.openxmlformats.org/officeDocument/2006/relationships/hyperlink" Target="https://jira.prod.stba.in.bund.de/browse/BASSWE-1273" TargetMode="External"/><Relationship Id="rId18" Type="http://schemas.openxmlformats.org/officeDocument/2006/relationships/hyperlink" Target="https://confluence.prod.stba.in.bund.de/display/BAS/Fortschritt+pro+Sprint?src=jira" TargetMode="External"/><Relationship Id="rId26" Type="http://schemas.openxmlformats.org/officeDocument/2006/relationships/hyperlink" Target="https://jira.prod.stba.in.bund.de/browse/BASSWE-1233?focusedId=85422&amp;page=com.atlassian.jira.plugin.system.issuetabpanels:comment-tabpan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prod.stba.in.bund.de/browse/BASSWE-1233?page=com.atlassian.jira.plugin.system.issuetabpanels:worklog-tabpanel" TargetMode="External"/><Relationship Id="rId7" Type="http://schemas.openxmlformats.org/officeDocument/2006/relationships/hyperlink" Target="https://jira.prod.stba.in.bund.de/browse/BASSWE-1233" TargetMode="External"/><Relationship Id="rId12" Type="http://schemas.openxmlformats.org/officeDocument/2006/relationships/hyperlink" Target="https://jira.prod.stba.in.bund.de/secure/DeleteLink.jspa?id=79511&amp;destId=23602&amp;linkType=10003&amp;atl_token=BS28-46WN-24WQ-OIKQ_100d597abc38f6140387732361fca3e9238340a2_lin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jira.prod.stba.in.bund.de/secure/DeleteLink.jspa?id=79511&amp;sourceId=24529&amp;linkType=10201&amp;atl_token=BS28-46WN-24WQ-OIKQ_100d597abc38f6140387732361fca3e9238340a2_lin" TargetMode="External"/><Relationship Id="rId20" Type="http://schemas.openxmlformats.org/officeDocument/2006/relationships/hyperlink" Target="https://jira.prod.stba.in.bund.de/browse/BASSWE-1233?page=com.atlassian.jira.plugin.system.issuetabpanels:all-tabpanel" TargetMode="External"/><Relationship Id="rId29" Type="http://schemas.openxmlformats.org/officeDocument/2006/relationships/hyperlink" Target="https://jira.prod.stba.in.bund.de/secure/ViewProfile.jspa?name=pourgholi-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prod.stba.in.bund.de/display/BAS/Excel+Tabellen" TargetMode="External"/><Relationship Id="rId11" Type="http://schemas.openxmlformats.org/officeDocument/2006/relationships/hyperlink" Target="https://jira.prod.stba.in.bund.de/browse/BASSWE-38" TargetMode="External"/><Relationship Id="rId24" Type="http://schemas.openxmlformats.org/officeDocument/2006/relationships/hyperlink" Target="https://jira.prod.stba.in.bund.de/secure/ViewProfile.jspa?name=pfalzner-gibbon-t" TargetMode="External"/><Relationship Id="rId5" Type="http://schemas.openxmlformats.org/officeDocument/2006/relationships/hyperlink" Target="https://jira.prod.stba.in.bund.de/browse/BASSWE-576" TargetMode="External"/><Relationship Id="rId15" Type="http://schemas.openxmlformats.org/officeDocument/2006/relationships/hyperlink" Target="https://jira.prod.stba.in.bund.de/browse/BASSWE-80" TargetMode="External"/><Relationship Id="rId23" Type="http://schemas.openxmlformats.org/officeDocument/2006/relationships/hyperlink" Target="https://jira.prod.stba.in.bund.de/browse/BASSWE-1233?page=com.atlassian.streams.streams-jira-plugin:activity-stream-issue-tab" TargetMode="External"/><Relationship Id="rId28" Type="http://schemas.openxmlformats.org/officeDocument/2006/relationships/hyperlink" Target="https://jira.prod.stba.in.bund.de/browse/BASSWE-1233?focusedId=84079&amp;page=com.atlassian.jira.plugin.system.issuetabpanels:comment-tabpanel" TargetMode="External"/><Relationship Id="rId10" Type="http://schemas.openxmlformats.org/officeDocument/2006/relationships/hyperlink" Target="https://jira.prod.stba.in.bund.de/secure/DeleteLink.jspa?id=79511&amp;destId=59408&amp;linkType=10003&amp;atl_token=BS28-46WN-24WQ-OIKQ_100d597abc38f6140387732361fca3e9238340a2_lin" TargetMode="External"/><Relationship Id="rId19" Type="http://schemas.openxmlformats.org/officeDocument/2006/relationships/hyperlink" Target="https://jira.prod.stba.in.bund.de/secure/DeleteRemoteIssueLink.jspa?id=79511&amp;remoteIssueLinkId=39742&amp;atl_token=BS28-46WN-24WQ-OIKQ_100d597abc38f6140387732361fca3e9238340a2_li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ira.prod.stba.in.bund.de/browse/BASSWE-923" TargetMode="External"/><Relationship Id="rId14" Type="http://schemas.openxmlformats.org/officeDocument/2006/relationships/hyperlink" Target="https://jira.prod.stba.in.bund.de/secure/DeleteLink.jspa?id=79511&amp;sourceId=84240&amp;linkType=10003&amp;atl_token=BS28-46WN-24WQ-OIKQ_100d597abc38f6140387732361fca3e9238340a2_lin" TargetMode="External"/><Relationship Id="rId22" Type="http://schemas.openxmlformats.org/officeDocument/2006/relationships/hyperlink" Target="https://jira.prod.stba.in.bund.de/browse/BASSWE-1233?page=com.atlassian.jira.plugin.system.issuetabpanels:changehistory-tabpanel" TargetMode="External"/><Relationship Id="rId27" Type="http://schemas.openxmlformats.org/officeDocument/2006/relationships/hyperlink" Target="https://jira.prod.stba.in.bund.de/secure/ViewProfile.jspa?name=pourgholi-h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ITZBund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Al-Saidi, Nabil (C32)</dc:creator>
  <cp:keywords/>
  <dc:description/>
  <cp:lastModifiedBy>Al-Saidi, Nabil (C32)</cp:lastModifiedBy>
  <cp:revision>1</cp:revision>
  <dcterms:created xsi:type="dcterms:W3CDTF">2023-09-20T13:58:00Z</dcterms:created>
  <dcterms:modified xsi:type="dcterms:W3CDTF">2023-09-20T14:10:00Z</dcterms:modified>
</cp:coreProperties>
</file>