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Proxima Nova" w:cs="Proxima Nova" w:eastAsia="Proxima Nova" w:hAnsi="Proxima Nova"/>
          <w:b w:val="1"/>
          <w:sz w:val="32"/>
          <w:szCs w:val="32"/>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-977899</wp:posOffset>
                </wp:positionH>
                <wp:positionV relativeFrom="paragraph">
                  <wp:posOffset>-914399</wp:posOffset>
                </wp:positionV>
                <wp:extent cx="7669298" cy="1222104"/>
                <wp:effectExtent b="0" l="0" r="0" t="0"/>
                <wp:wrapNone/>
                <wp:docPr id="2" name=""/>
                <a:graphic>
                  <a:graphicData uri="http://schemas.microsoft.com/office/word/2010/wordprocessingGroup">
                    <wpg:wgp>
                      <wpg:cNvGrpSpPr/>
                      <wpg:grpSpPr>
                        <a:xfrm>
                          <a:off x="1511350" y="3168925"/>
                          <a:ext cx="7669298" cy="1222104"/>
                          <a:chOff x="1511350" y="3168925"/>
                          <a:chExt cx="7669300" cy="1222150"/>
                        </a:xfrm>
                      </wpg:grpSpPr>
                      <wpg:grpSp>
                        <wpg:cNvGrpSpPr/>
                        <wpg:grpSpPr>
                          <a:xfrm>
                            <a:off x="1511351" y="3168948"/>
                            <a:ext cx="7669298" cy="1222104"/>
                            <a:chOff x="0" y="0"/>
                            <a:chExt cx="7669298" cy="1222104"/>
                          </a:xfrm>
                        </wpg:grpSpPr>
                        <wps:wsp>
                          <wps:cNvSpPr/>
                          <wps:cNvPr id="3" name="Shape 3"/>
                          <wps:spPr>
                            <a:xfrm>
                              <a:off x="0" y="0"/>
                              <a:ext cx="7669275" cy="122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4528457" y="261257"/>
                              <a:ext cx="3140841" cy="960847"/>
                            </a:xfrm>
                            <a:custGeom>
                              <a:rect b="b" l="l" r="r" t="t"/>
                              <a:pathLst>
                                <a:path extrusionOk="0" h="776" w="4876">
                                  <a:moveTo>
                                    <a:pt x="0" y="0"/>
                                  </a:moveTo>
                                  <a:lnTo>
                                    <a:pt x="1519" y="78"/>
                                  </a:lnTo>
                                  <a:lnTo>
                                    <a:pt x="2074" y="116"/>
                                  </a:lnTo>
                                  <a:lnTo>
                                    <a:pt x="2313" y="136"/>
                                  </a:lnTo>
                                  <a:lnTo>
                                    <a:pt x="2532" y="158"/>
                                  </a:lnTo>
                                  <a:lnTo>
                                    <a:pt x="2733" y="182"/>
                                  </a:lnTo>
                                  <a:lnTo>
                                    <a:pt x="2922" y="210"/>
                                  </a:lnTo>
                                  <a:lnTo>
                                    <a:pt x="3100" y="241"/>
                                  </a:lnTo>
                                  <a:lnTo>
                                    <a:pt x="3273" y="276"/>
                                  </a:lnTo>
                                  <a:lnTo>
                                    <a:pt x="3443" y="316"/>
                                  </a:lnTo>
                                  <a:lnTo>
                                    <a:pt x="3615" y="361"/>
                                  </a:lnTo>
                                  <a:lnTo>
                                    <a:pt x="3791" y="412"/>
                                  </a:lnTo>
                                  <a:lnTo>
                                    <a:pt x="3976" y="469"/>
                                  </a:lnTo>
                                  <a:lnTo>
                                    <a:pt x="4173" y="534"/>
                                  </a:lnTo>
                                  <a:lnTo>
                                    <a:pt x="4876" y="776"/>
                                  </a:lnTo>
                                  <a:lnTo>
                                    <a:pt x="4876" y="55"/>
                                  </a:lnTo>
                                  <a:lnTo>
                                    <a:pt x="0" y="0"/>
                                  </a:lnTo>
                                  <a:close/>
                                </a:path>
                              </a:pathLst>
                            </a:custGeom>
                            <a:solidFill>
                              <a:srgbClr val="DAD9DD"/>
                            </a:solidFill>
                            <a:ln>
                              <a:noFill/>
                            </a:ln>
                          </wps:spPr>
                          <wps:bodyPr anchorCtr="0" anchor="ctr" bIns="91425" lIns="91425" spcFirstLastPara="1" rIns="91425" wrap="square" tIns="91425">
                            <a:noAutofit/>
                          </wps:bodyPr>
                        </wps:wsp>
                        <wpg:grpSp>
                          <wpg:cNvGrpSpPr/>
                          <wpg:grpSpPr>
                            <a:xfrm>
                              <a:off x="0" y="0"/>
                              <a:ext cx="7669167" cy="762734"/>
                              <a:chOff x="0" y="-1964"/>
                              <a:chExt cx="11906" cy="616"/>
                            </a:xfrm>
                          </wpg:grpSpPr>
                          <wps:wsp>
                            <wps:cNvSpPr/>
                            <wps:cNvPr id="12" name="Shape 12"/>
                            <wps:spPr>
                              <a:xfrm>
                                <a:off x="0" y="-1964"/>
                                <a:ext cx="11906" cy="616"/>
                              </a:xfrm>
                              <a:custGeom>
                                <a:rect b="b" l="l" r="r" t="t"/>
                                <a:pathLst>
                                  <a:path extrusionOk="0" h="616" w="11906">
                                    <a:moveTo>
                                      <a:pt x="11906" y="201"/>
                                    </a:moveTo>
                                    <a:lnTo>
                                      <a:pt x="5924" y="201"/>
                                    </a:lnTo>
                                    <a:lnTo>
                                      <a:pt x="6256" y="203"/>
                                    </a:lnTo>
                                    <a:lnTo>
                                      <a:pt x="6910" y="215"/>
                                    </a:lnTo>
                                    <a:lnTo>
                                      <a:pt x="7551" y="235"/>
                                    </a:lnTo>
                                    <a:lnTo>
                                      <a:pt x="8178" y="263"/>
                                    </a:lnTo>
                                    <a:lnTo>
                                      <a:pt x="8792" y="300"/>
                                    </a:lnTo>
                                    <a:lnTo>
                                      <a:pt x="9391" y="343"/>
                                    </a:lnTo>
                                    <a:lnTo>
                                      <a:pt x="10263" y="421"/>
                                    </a:lnTo>
                                    <a:lnTo>
                                      <a:pt x="11101" y="512"/>
                                    </a:lnTo>
                                    <a:lnTo>
                                      <a:pt x="11906" y="615"/>
                                    </a:lnTo>
                                    <a:lnTo>
                                      <a:pt x="11906" y="201"/>
                                    </a:lnTo>
                                    <a:close/>
                                  </a:path>
                                </a:pathLst>
                              </a:custGeom>
                              <a:solidFill>
                                <a:srgbClr val="C2D59B"/>
                              </a:solidFill>
                              <a:ln>
                                <a:noFill/>
                              </a:ln>
                            </wps:spPr>
                            <wps:bodyPr anchorCtr="0" anchor="ctr" bIns="91425" lIns="91425" spcFirstLastPara="1" rIns="91425" wrap="square" tIns="91425">
                              <a:noAutofit/>
                            </wps:bodyPr>
                          </wps:wsp>
                          <wps:wsp>
                            <wps:cNvSpPr/>
                            <wps:cNvPr id="13" name="Shape 13"/>
                            <wps:spPr>
                              <a:xfrm>
                                <a:off x="0" y="-1964"/>
                                <a:ext cx="11906" cy="616"/>
                              </a:xfrm>
                              <a:custGeom>
                                <a:rect b="b" l="l" r="r" t="t"/>
                                <a:pathLst>
                                  <a:path extrusionOk="0" h="616" w="11906">
                                    <a:moveTo>
                                      <a:pt x="11906" y="0"/>
                                    </a:moveTo>
                                    <a:lnTo>
                                      <a:pt x="0" y="0"/>
                                    </a:lnTo>
                                    <a:lnTo>
                                      <a:pt x="0" y="578"/>
                                    </a:lnTo>
                                    <a:lnTo>
                                      <a:pt x="798" y="482"/>
                                    </a:lnTo>
                                    <a:lnTo>
                                      <a:pt x="1629" y="396"/>
                                    </a:lnTo>
                                    <a:lnTo>
                                      <a:pt x="2493" y="324"/>
                                    </a:lnTo>
                                    <a:lnTo>
                                      <a:pt x="3388" y="267"/>
                                    </a:lnTo>
                                    <a:lnTo>
                                      <a:pt x="4002" y="238"/>
                                    </a:lnTo>
                                    <a:lnTo>
                                      <a:pt x="4630" y="217"/>
                                    </a:lnTo>
                                    <a:lnTo>
                                      <a:pt x="5271" y="205"/>
                                    </a:lnTo>
                                    <a:lnTo>
                                      <a:pt x="11906" y="201"/>
                                    </a:lnTo>
                                    <a:lnTo>
                                      <a:pt x="11906" y="0"/>
                                    </a:lnTo>
                                    <a:close/>
                                  </a:path>
                                </a:pathLst>
                              </a:custGeom>
                              <a:solidFill>
                                <a:srgbClr val="C2D59B"/>
                              </a:solidFill>
                              <a:ln>
                                <a:noFill/>
                              </a:ln>
                            </wps:spPr>
                            <wps:bodyPr anchorCtr="0" anchor="ctr" bIns="91425" lIns="91425" spcFirstLastPara="1" rIns="91425" wrap="square" tIns="91425">
                              <a:noAutofit/>
                            </wps:bodyPr>
                          </wps:wsp>
                        </wpg:grpSp>
                        <wps:wsp>
                          <wps:cNvSpPr/>
                          <wps:cNvPr id="14" name="Shape 14"/>
                          <wps:spPr>
                            <a:xfrm>
                              <a:off x="0" y="0"/>
                              <a:ext cx="2108924" cy="716921"/>
                            </a:xfrm>
                            <a:custGeom>
                              <a:rect b="b" l="l" r="r" t="t"/>
                              <a:pathLst>
                                <a:path extrusionOk="0" h="579" w="3274">
                                  <a:moveTo>
                                    <a:pt x="3273" y="0"/>
                                  </a:moveTo>
                                  <a:lnTo>
                                    <a:pt x="0" y="0"/>
                                  </a:lnTo>
                                  <a:lnTo>
                                    <a:pt x="0" y="578"/>
                                  </a:lnTo>
                                  <a:lnTo>
                                    <a:pt x="363" y="488"/>
                                  </a:lnTo>
                                  <a:lnTo>
                                    <a:pt x="740" y="401"/>
                                  </a:lnTo>
                                  <a:lnTo>
                                    <a:pt x="1130" y="319"/>
                                  </a:lnTo>
                                  <a:lnTo>
                                    <a:pt x="1785" y="196"/>
                                  </a:lnTo>
                                  <a:lnTo>
                                    <a:pt x="2071" y="148"/>
                                  </a:lnTo>
                                  <a:lnTo>
                                    <a:pt x="2280" y="116"/>
                                  </a:lnTo>
                                  <a:lnTo>
                                    <a:pt x="2511" y="85"/>
                                  </a:lnTo>
                                  <a:lnTo>
                                    <a:pt x="3273" y="0"/>
                                  </a:lnTo>
                                  <a:close/>
                                </a:path>
                              </a:pathLst>
                            </a:custGeom>
                            <a:solidFill>
                              <a:srgbClr val="4F6128"/>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-977899</wp:posOffset>
                </wp:positionH>
                <wp:positionV relativeFrom="paragraph">
                  <wp:posOffset>-914399</wp:posOffset>
                </wp:positionV>
                <wp:extent cx="7669298" cy="1222104"/>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669298" cy="1222104"/>
                        </a:xfrm>
                        <a:prstGeom prst="rect"/>
                        <a:ln/>
                      </pic:spPr>
                    </pic:pic>
                  </a:graphicData>
                </a:graphic>
              </wp:anchor>
            </w:drawing>
          </mc:Fallback>
        </mc:AlternateContent>
      </w:r>
    </w:p>
    <w:p w:rsidR="00000000" w:rsidDel="00000000" w:rsidP="00000000" w:rsidRDefault="00000000" w:rsidRPr="00000000" w14:paraId="00000002">
      <w:pPr>
        <w:jc w:val="center"/>
        <w:rPr>
          <w:rFonts w:ascii="Proxima Nova" w:cs="Proxima Nova" w:eastAsia="Proxima Nova" w:hAnsi="Proxima Nova"/>
          <w:sz w:val="24"/>
          <w:szCs w:val="24"/>
        </w:rPr>
      </w:pPr>
      <w:r w:rsidDel="00000000" w:rsidR="00000000" w:rsidRPr="00000000">
        <w:rPr>
          <w:b w:val="1"/>
          <w:color w:val="4f6228"/>
          <w:sz w:val="32"/>
          <w:szCs w:val="32"/>
          <w:rtl w:val="0"/>
        </w:rPr>
        <w:t xml:space="preserve">Deaf-Led Employment Training and Advocacy Program</w:t>
      </w:r>
      <w:r w:rsidDel="00000000" w:rsidR="00000000" w:rsidRPr="00000000">
        <w:rPr>
          <w:rtl w:val="0"/>
        </w:rPr>
      </w:r>
    </w:p>
    <w:p w:rsidR="00000000" w:rsidDel="00000000" w:rsidP="00000000" w:rsidRDefault="00000000" w:rsidRPr="00000000" w14:paraId="00000003">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4">
      <w:pPr>
        <w:spacing w:line="360" w:lineRule="auto"/>
        <w:rPr>
          <w:rFonts w:ascii="Proxima Nova" w:cs="Proxima Nova" w:eastAsia="Proxima Nova" w:hAnsi="Proxima Nova"/>
          <w:b w:val="1"/>
          <w:sz w:val="24"/>
          <w:szCs w:val="24"/>
        </w:rPr>
      </w:pPr>
      <w:r w:rsidDel="00000000" w:rsidR="00000000" w:rsidRPr="00000000">
        <w:rPr>
          <w:b w:val="1"/>
          <w:rtl w:val="0"/>
        </w:rPr>
        <w:t xml:space="preserve">Presented by</w:t>
      </w:r>
      <w:r w:rsidDel="00000000" w:rsidR="00000000" w:rsidRPr="00000000">
        <w:rPr>
          <w:rtl w:val="0"/>
        </w:rPr>
      </w:r>
    </w:p>
    <w:p w:rsidR="00000000" w:rsidDel="00000000" w:rsidP="00000000" w:rsidRDefault="00000000" w:rsidRPr="00000000" w14:paraId="00000005">
      <w:pPr>
        <w:rPr>
          <w:rFonts w:ascii="Proxima Nova" w:cs="Proxima Nova" w:eastAsia="Proxima Nova" w:hAnsi="Proxima Nova"/>
          <w:b w:val="1"/>
        </w:rPr>
      </w:pPr>
      <w:r w:rsidDel="00000000" w:rsidR="00000000" w:rsidRPr="00000000">
        <w:rPr>
          <w:rFonts w:ascii="Proxima Nova" w:cs="Proxima Nova" w:eastAsia="Proxima Nova" w:hAnsi="Proxima Nova"/>
          <w:rtl w:val="0"/>
        </w:rPr>
        <w:t xml:space="preserve">Nabira Khan </w:t>
      </w:r>
      <w:r w:rsidDel="00000000" w:rsidR="00000000" w:rsidRPr="00000000">
        <w:rPr>
          <w:rFonts w:ascii="Proxima Nova" w:cs="Proxima Nova" w:eastAsia="Proxima Nova" w:hAnsi="Proxima Nova"/>
          <w:b w:val="1"/>
          <w:rtl w:val="0"/>
        </w:rPr>
        <w:t xml:space="preserve">23K-0914</w:t>
      </w:r>
    </w:p>
    <w:p w:rsidR="00000000" w:rsidDel="00000000" w:rsidP="00000000" w:rsidRDefault="00000000" w:rsidRPr="00000000" w14:paraId="00000006">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7">
      <w:pPr>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Date of Submission</w:t>
      </w:r>
    </w:p>
    <w:p w:rsidR="00000000" w:rsidDel="00000000" w:rsidP="00000000" w:rsidRDefault="00000000" w:rsidRPr="00000000" w14:paraId="00000008">
      <w:pPr>
        <w:rPr>
          <w:rFonts w:ascii="Proxima Nova" w:cs="Proxima Nova" w:eastAsia="Proxima Nova" w:hAnsi="Proxima Nova"/>
        </w:rPr>
      </w:pPr>
      <w:r w:rsidDel="00000000" w:rsidR="00000000" w:rsidRPr="00000000">
        <w:rPr>
          <w:rtl w:val="0"/>
        </w:rPr>
        <w:t xml:space="preserve">February 26</w:t>
      </w:r>
      <w:r w:rsidDel="00000000" w:rsidR="00000000" w:rsidRPr="00000000">
        <w:rPr>
          <w:rFonts w:ascii="Proxima Nova" w:cs="Proxima Nova" w:eastAsia="Proxima Nova" w:hAnsi="Proxima Nova"/>
          <w:rtl w:val="0"/>
        </w:rPr>
        <w:t xml:space="preserve">, 202</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0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A">
      <w:pPr>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Submitted to</w:t>
      </w:r>
    </w:p>
    <w:p w:rsidR="00000000" w:rsidDel="00000000" w:rsidP="00000000" w:rsidRDefault="00000000" w:rsidRPr="00000000" w14:paraId="0000000B">
      <w:pPr>
        <w:rPr>
          <w:rFonts w:ascii="Proxima Nova" w:cs="Proxima Nova" w:eastAsia="Proxima Nova" w:hAnsi="Proxima Nova"/>
        </w:rPr>
      </w:pPr>
      <w:r w:rsidDel="00000000" w:rsidR="00000000" w:rsidRPr="00000000">
        <w:rPr>
          <w:rtl w:val="0"/>
        </w:rPr>
        <w:t xml:space="preserve">Dr. Wajiha Raheeq</w:t>
      </w:r>
      <w:r w:rsidDel="00000000" w:rsidR="00000000" w:rsidRPr="00000000">
        <w:rPr>
          <w:rtl w:val="0"/>
        </w:rPr>
      </w:r>
    </w:p>
    <w:p w:rsidR="00000000" w:rsidDel="00000000" w:rsidP="00000000" w:rsidRDefault="00000000" w:rsidRPr="00000000" w14:paraId="0000000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Lecturer, </w:t>
      </w:r>
      <w:r w:rsidDel="00000000" w:rsidR="00000000" w:rsidRPr="00000000">
        <w:rPr>
          <w:rtl w:val="0"/>
        </w:rPr>
        <w:t xml:space="preserve">Civics and Community Engagement</w:t>
      </w:r>
      <w:r w:rsidDel="00000000" w:rsidR="00000000" w:rsidRPr="00000000">
        <w:rPr>
          <w:rtl w:val="0"/>
        </w:rPr>
      </w:r>
    </w:p>
    <w:p w:rsidR="00000000" w:rsidDel="00000000" w:rsidP="00000000" w:rsidRDefault="00000000" w:rsidRPr="00000000" w14:paraId="0000000D">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Non-Governmental Organization</w:t>
      </w:r>
    </w:p>
    <w:p w:rsidR="00000000" w:rsidDel="00000000" w:rsidP="00000000" w:rsidRDefault="00000000" w:rsidRPr="00000000" w14:paraId="0000000F">
      <w:pPr>
        <w:rPr/>
      </w:pPr>
      <w:r w:rsidDel="00000000" w:rsidR="00000000" w:rsidRPr="00000000">
        <w:rPr>
          <w:rtl w:val="0"/>
        </w:rPr>
        <w:t xml:space="preserve">World Federation of the Deaf (WFD)</w:t>
      </w:r>
    </w:p>
    <w:p w:rsidR="00000000" w:rsidDel="00000000" w:rsidP="00000000" w:rsidRDefault="00000000" w:rsidRPr="00000000" w14:paraId="00000010">
      <w:pPr>
        <w:ind w:left="0" w:firstLine="0"/>
        <w:rPr>
          <w:b w:val="1"/>
        </w:rPr>
      </w:pPr>
      <w:r w:rsidDel="00000000" w:rsidR="00000000" w:rsidRPr="00000000">
        <w:rPr>
          <w:rtl w:val="0"/>
        </w:rPr>
      </w:r>
    </w:p>
    <w:p w:rsidR="00000000" w:rsidDel="00000000" w:rsidP="00000000" w:rsidRDefault="00000000" w:rsidRPr="00000000" w14:paraId="00000011">
      <w:pPr>
        <w:rPr>
          <w:i w:val="1"/>
          <w:color w:val="1c4587"/>
        </w:rPr>
      </w:pPr>
      <w:r w:rsidDel="00000000" w:rsidR="00000000" w:rsidRPr="00000000">
        <w:rPr>
          <w:b w:val="1"/>
          <w:rtl w:val="0"/>
        </w:rPr>
        <w:t xml:space="preserve">For general information and enquiries:</w:t>
      </w:r>
      <w:r w:rsidDel="00000000" w:rsidR="00000000" w:rsidRPr="00000000">
        <w:rPr>
          <w:rtl w:val="0"/>
        </w:rPr>
        <w:t xml:space="preserve"> </w:t>
      </w:r>
      <w:hyperlink r:id="rId7">
        <w:r w:rsidDel="00000000" w:rsidR="00000000" w:rsidRPr="00000000">
          <w:rPr>
            <w:i w:val="1"/>
            <w:color w:val="1155cc"/>
            <w:u w:val="single"/>
            <w:rtl w:val="0"/>
          </w:rPr>
          <w:t xml:space="preserve">info@wfdeaf.org</w:t>
        </w:r>
      </w:hyperlink>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Location:</w:t>
      </w:r>
      <w:r w:rsidDel="00000000" w:rsidR="00000000" w:rsidRPr="00000000">
        <w:rPr>
          <w:rtl w:val="0"/>
        </w:rPr>
        <w:t xml:space="preserve"> Light House (Valkea Talo), Ilkantie 4, FIN-00400 Helsinki, FINLAND</w:t>
      </w:r>
    </w:p>
    <w:p w:rsidR="00000000" w:rsidDel="00000000" w:rsidP="00000000" w:rsidRDefault="00000000" w:rsidRPr="00000000" w14:paraId="00000013">
      <w:pPr>
        <w:ind w:left="0" w:firstLine="0"/>
        <w:rPr>
          <w:rFonts w:ascii="Proxima Nova" w:cs="Proxima Nova" w:eastAsia="Proxima Nova" w:hAnsi="Proxima Nova"/>
          <w:i w:val="1"/>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spacing w:after="200" w:line="360" w:lineRule="auto"/>
        <w:ind w:left="0" w:firstLine="0"/>
        <w:jc w:val="center"/>
        <w:rPr>
          <w:b w:val="1"/>
          <w:color w:val="4f6228"/>
          <w:sz w:val="28"/>
          <w:szCs w:val="28"/>
        </w:rPr>
      </w:pPr>
      <w:r w:rsidDel="00000000" w:rsidR="00000000" w:rsidRPr="00000000">
        <w:rPr>
          <w:rFonts w:ascii="Proxima Nova" w:cs="Proxima Nova" w:eastAsia="Proxima Nova" w:hAnsi="Proxima Nova"/>
          <w:b w:val="1"/>
          <w:color w:val="4f6228"/>
          <w:sz w:val="28"/>
          <w:szCs w:val="28"/>
          <w:rtl w:val="0"/>
        </w:rPr>
        <w:t xml:space="preserve">ABSTRACT</w:t>
      </w:r>
      <w:r w:rsidDel="00000000" w:rsidR="00000000" w:rsidRPr="00000000">
        <w:rPr>
          <w:rtl w:val="0"/>
        </w:rPr>
      </w:r>
    </w:p>
    <w:p w:rsidR="00000000" w:rsidDel="00000000" w:rsidP="00000000" w:rsidRDefault="00000000" w:rsidRPr="00000000" w14:paraId="00000017">
      <w:pPr>
        <w:ind w:left="0" w:firstLine="0"/>
        <w:jc w:val="both"/>
        <w:rPr>
          <w:rFonts w:ascii="Proxima Nova" w:cs="Proxima Nova" w:eastAsia="Proxima Nova" w:hAnsi="Proxima Nova"/>
          <w:sz w:val="24"/>
          <w:szCs w:val="24"/>
        </w:rPr>
      </w:pPr>
      <w:r w:rsidDel="00000000" w:rsidR="00000000" w:rsidRPr="00000000">
        <w:rPr>
          <w:rtl w:val="0"/>
        </w:rPr>
        <w:t xml:space="preserve">The "Deaf-Led Employment Training and Advocacy Program" seeks to empower Deaf individuals by addressing barriers to employment through comprehensive vocational training, workplace advocacy, and employer sensitization. This initiative aims to equip Deaf job seekers with essential skills while fostering inclusive workplace environments. By offering job readiness workshops, creating employer toolkits, and advocating for policy changes, the program strives to enhance employment opportunities for Deaf individuals, promote workplace inclusion, and drive economic independence. Piloted in select regions, the program will be scaled globally, leveraging the World Federation of the Deaf's extensive network.</w:t>
      </w:r>
      <w:r w:rsidDel="00000000" w:rsidR="00000000" w:rsidRPr="00000000">
        <w:rPr>
          <w:rtl w:val="0"/>
        </w:rPr>
      </w:r>
    </w:p>
    <w:p w:rsidR="00000000" w:rsidDel="00000000" w:rsidP="00000000" w:rsidRDefault="00000000" w:rsidRPr="00000000" w14:paraId="00000018">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-1001549</wp:posOffset>
                </wp:positionH>
                <wp:positionV relativeFrom="paragraph">
                  <wp:posOffset>104775</wp:posOffset>
                </wp:positionV>
                <wp:extent cx="7734300" cy="1495425"/>
                <wp:effectExtent b="0" l="0" r="0" t="0"/>
                <wp:wrapNone/>
                <wp:docPr id="1" name=""/>
                <a:graphic>
                  <a:graphicData uri="http://schemas.microsoft.com/office/word/2010/wordprocessingGroup">
                    <wpg:wgp>
                      <wpg:cNvGrpSpPr/>
                      <wpg:grpSpPr>
                        <a:xfrm>
                          <a:off x="1511350" y="3168925"/>
                          <a:ext cx="7734300" cy="1495425"/>
                          <a:chOff x="1511350" y="3168925"/>
                          <a:chExt cx="7669300" cy="1222150"/>
                        </a:xfrm>
                      </wpg:grpSpPr>
                      <wpg:grpSp>
                        <wpg:cNvGrpSpPr/>
                        <wpg:grpSpPr>
                          <a:xfrm flipH="1" rot="10800000">
                            <a:off x="1511351" y="3168948"/>
                            <a:ext cx="7669298" cy="1222104"/>
                            <a:chOff x="0" y="0"/>
                            <a:chExt cx="7669298" cy="1222104"/>
                          </a:xfrm>
                        </wpg:grpSpPr>
                        <wps:wsp>
                          <wps:cNvSpPr/>
                          <wps:cNvPr id="3" name="Shape 3"/>
                          <wps:spPr>
                            <a:xfrm>
                              <a:off x="0" y="0"/>
                              <a:ext cx="7669275" cy="122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528457" y="261257"/>
                              <a:ext cx="3140841" cy="960847"/>
                            </a:xfrm>
                            <a:custGeom>
                              <a:rect b="b" l="l" r="r" t="t"/>
                              <a:pathLst>
                                <a:path extrusionOk="0" h="776" w="4876">
                                  <a:moveTo>
                                    <a:pt x="0" y="0"/>
                                  </a:moveTo>
                                  <a:lnTo>
                                    <a:pt x="1519" y="78"/>
                                  </a:lnTo>
                                  <a:lnTo>
                                    <a:pt x="2074" y="116"/>
                                  </a:lnTo>
                                  <a:lnTo>
                                    <a:pt x="2313" y="136"/>
                                  </a:lnTo>
                                  <a:lnTo>
                                    <a:pt x="2532" y="158"/>
                                  </a:lnTo>
                                  <a:lnTo>
                                    <a:pt x="2733" y="182"/>
                                  </a:lnTo>
                                  <a:lnTo>
                                    <a:pt x="2922" y="210"/>
                                  </a:lnTo>
                                  <a:lnTo>
                                    <a:pt x="3100" y="241"/>
                                  </a:lnTo>
                                  <a:lnTo>
                                    <a:pt x="3273" y="276"/>
                                  </a:lnTo>
                                  <a:lnTo>
                                    <a:pt x="3443" y="316"/>
                                  </a:lnTo>
                                  <a:lnTo>
                                    <a:pt x="3615" y="361"/>
                                  </a:lnTo>
                                  <a:lnTo>
                                    <a:pt x="3791" y="412"/>
                                  </a:lnTo>
                                  <a:lnTo>
                                    <a:pt x="3976" y="469"/>
                                  </a:lnTo>
                                  <a:lnTo>
                                    <a:pt x="4173" y="534"/>
                                  </a:lnTo>
                                  <a:lnTo>
                                    <a:pt x="4876" y="776"/>
                                  </a:lnTo>
                                  <a:lnTo>
                                    <a:pt x="4876" y="55"/>
                                  </a:lnTo>
                                  <a:lnTo>
                                    <a:pt x="0" y="0"/>
                                  </a:lnTo>
                                  <a:close/>
                                </a:path>
                              </a:pathLst>
                            </a:custGeom>
                            <a:solidFill>
                              <a:srgbClr val="DAD9DD"/>
                            </a:solidFill>
                            <a:ln>
                              <a:noFill/>
                            </a:ln>
                          </wps:spPr>
                          <wps:bodyPr anchorCtr="0" anchor="ctr" bIns="91425" lIns="91425" spcFirstLastPara="1" rIns="91425" wrap="square" tIns="91425">
                            <a:noAutofit/>
                          </wps:bodyPr>
                        </wps:wsp>
                        <wpg:grpSp>
                          <wpg:cNvGrpSpPr/>
                          <wpg:grpSpPr>
                            <a:xfrm>
                              <a:off x="0" y="0"/>
                              <a:ext cx="7669167" cy="762734"/>
                              <a:chOff x="0" y="-1964"/>
                              <a:chExt cx="11906" cy="616"/>
                            </a:xfrm>
                          </wpg:grpSpPr>
                          <wps:wsp>
                            <wps:cNvSpPr/>
                            <wps:cNvPr id="6" name="Shape 6"/>
                            <wps:spPr>
                              <a:xfrm>
                                <a:off x="0" y="-1964"/>
                                <a:ext cx="11906" cy="616"/>
                              </a:xfrm>
                              <a:custGeom>
                                <a:rect b="b" l="l" r="r" t="t"/>
                                <a:pathLst>
                                  <a:path extrusionOk="0" h="616" w="11906">
                                    <a:moveTo>
                                      <a:pt x="11906" y="201"/>
                                    </a:moveTo>
                                    <a:lnTo>
                                      <a:pt x="5924" y="201"/>
                                    </a:lnTo>
                                    <a:lnTo>
                                      <a:pt x="6256" y="203"/>
                                    </a:lnTo>
                                    <a:lnTo>
                                      <a:pt x="6910" y="215"/>
                                    </a:lnTo>
                                    <a:lnTo>
                                      <a:pt x="7551" y="235"/>
                                    </a:lnTo>
                                    <a:lnTo>
                                      <a:pt x="8178" y="263"/>
                                    </a:lnTo>
                                    <a:lnTo>
                                      <a:pt x="8792" y="300"/>
                                    </a:lnTo>
                                    <a:lnTo>
                                      <a:pt x="9391" y="343"/>
                                    </a:lnTo>
                                    <a:lnTo>
                                      <a:pt x="10263" y="421"/>
                                    </a:lnTo>
                                    <a:lnTo>
                                      <a:pt x="11101" y="512"/>
                                    </a:lnTo>
                                    <a:lnTo>
                                      <a:pt x="11906" y="615"/>
                                    </a:lnTo>
                                    <a:lnTo>
                                      <a:pt x="11906" y="201"/>
                                    </a:lnTo>
                                    <a:close/>
                                  </a:path>
                                </a:pathLst>
                              </a:custGeom>
                              <a:solidFill>
                                <a:srgbClr val="C2D59B"/>
                              </a:solidFill>
                              <a:ln>
                                <a:noFill/>
                              </a:ln>
                            </wps:spPr>
                            <wps:bodyPr anchorCtr="0" anchor="ctr" bIns="91425" lIns="91425" spcFirstLastPara="1" rIns="91425" wrap="square" tIns="91425">
                              <a:noAutofit/>
                            </wps:bodyPr>
                          </wps:wsp>
                          <wps:wsp>
                            <wps:cNvSpPr/>
                            <wps:cNvPr id="7" name="Shape 7"/>
                            <wps:spPr>
                              <a:xfrm>
                                <a:off x="0" y="-1964"/>
                                <a:ext cx="11906" cy="616"/>
                              </a:xfrm>
                              <a:custGeom>
                                <a:rect b="b" l="l" r="r" t="t"/>
                                <a:pathLst>
                                  <a:path extrusionOk="0" h="616" w="11906">
                                    <a:moveTo>
                                      <a:pt x="11906" y="0"/>
                                    </a:moveTo>
                                    <a:lnTo>
                                      <a:pt x="0" y="0"/>
                                    </a:lnTo>
                                    <a:lnTo>
                                      <a:pt x="0" y="578"/>
                                    </a:lnTo>
                                    <a:lnTo>
                                      <a:pt x="798" y="482"/>
                                    </a:lnTo>
                                    <a:lnTo>
                                      <a:pt x="1629" y="396"/>
                                    </a:lnTo>
                                    <a:lnTo>
                                      <a:pt x="2493" y="324"/>
                                    </a:lnTo>
                                    <a:lnTo>
                                      <a:pt x="3388" y="267"/>
                                    </a:lnTo>
                                    <a:lnTo>
                                      <a:pt x="4002" y="238"/>
                                    </a:lnTo>
                                    <a:lnTo>
                                      <a:pt x="4630" y="217"/>
                                    </a:lnTo>
                                    <a:lnTo>
                                      <a:pt x="5271" y="205"/>
                                    </a:lnTo>
                                    <a:lnTo>
                                      <a:pt x="11906" y="201"/>
                                    </a:lnTo>
                                    <a:lnTo>
                                      <a:pt x="11906" y="0"/>
                                    </a:lnTo>
                                    <a:close/>
                                  </a:path>
                                </a:pathLst>
                              </a:custGeom>
                              <a:solidFill>
                                <a:srgbClr val="C2D59B"/>
                              </a:solidFill>
                              <a:ln>
                                <a:noFill/>
                              </a:ln>
                            </wps:spPr>
                            <wps:bodyPr anchorCtr="0" anchor="ctr" bIns="91425" lIns="91425" spcFirstLastPara="1" rIns="91425" wrap="square" tIns="91425">
                              <a:noAutofit/>
                            </wps:bodyPr>
                          </wps:wsp>
                        </wpg:grpSp>
                        <wps:wsp>
                          <wps:cNvSpPr/>
                          <wps:cNvPr id="8" name="Shape 8"/>
                          <wps:spPr>
                            <a:xfrm>
                              <a:off x="0" y="0"/>
                              <a:ext cx="2108924" cy="716921"/>
                            </a:xfrm>
                            <a:custGeom>
                              <a:rect b="b" l="l" r="r" t="t"/>
                              <a:pathLst>
                                <a:path extrusionOk="0" h="579" w="3274">
                                  <a:moveTo>
                                    <a:pt x="3273" y="0"/>
                                  </a:moveTo>
                                  <a:lnTo>
                                    <a:pt x="0" y="0"/>
                                  </a:lnTo>
                                  <a:lnTo>
                                    <a:pt x="0" y="578"/>
                                  </a:lnTo>
                                  <a:lnTo>
                                    <a:pt x="363" y="488"/>
                                  </a:lnTo>
                                  <a:lnTo>
                                    <a:pt x="740" y="401"/>
                                  </a:lnTo>
                                  <a:lnTo>
                                    <a:pt x="1130" y="319"/>
                                  </a:lnTo>
                                  <a:lnTo>
                                    <a:pt x="1785" y="196"/>
                                  </a:lnTo>
                                  <a:lnTo>
                                    <a:pt x="2071" y="148"/>
                                  </a:lnTo>
                                  <a:lnTo>
                                    <a:pt x="2280" y="116"/>
                                  </a:lnTo>
                                  <a:lnTo>
                                    <a:pt x="2511" y="85"/>
                                  </a:lnTo>
                                  <a:lnTo>
                                    <a:pt x="3273" y="0"/>
                                  </a:lnTo>
                                  <a:close/>
                                </a:path>
                              </a:pathLst>
                            </a:custGeom>
                            <a:solidFill>
                              <a:srgbClr val="4F6128"/>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-1001549</wp:posOffset>
                </wp:positionH>
                <wp:positionV relativeFrom="paragraph">
                  <wp:posOffset>104775</wp:posOffset>
                </wp:positionV>
                <wp:extent cx="7734300" cy="149542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7734300" cy="1495425"/>
                        </a:xfrm>
                        <a:prstGeom prst="rect"/>
                        <a:ln/>
                      </pic:spPr>
                    </pic:pic>
                  </a:graphicData>
                </a:graphic>
              </wp:anchor>
            </w:drawing>
          </mc:Fallback>
        </mc:AlternateConten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ind w:left="0" w:firstLine="0"/>
        <w:jc w:val="left"/>
        <w:rPr>
          <w:b w:val="1"/>
          <w:color w:val="4f6228"/>
          <w:sz w:val="28"/>
          <w:szCs w:val="28"/>
        </w:rPr>
      </w:pPr>
      <w:r w:rsidDel="00000000" w:rsidR="00000000" w:rsidRPr="00000000">
        <w:rPr>
          <w:rtl w:val="0"/>
        </w:rPr>
      </w:r>
    </w:p>
    <w:p w:rsidR="00000000" w:rsidDel="00000000" w:rsidP="00000000" w:rsidRDefault="00000000" w:rsidRPr="00000000" w14:paraId="00000020">
      <w:pPr>
        <w:ind w:left="0" w:firstLine="0"/>
        <w:jc w:val="center"/>
        <w:rPr>
          <w:rFonts w:ascii="Proxima Nova" w:cs="Proxima Nova" w:eastAsia="Proxima Nova" w:hAnsi="Proxima Nova"/>
          <w:color w:val="4f6228"/>
          <w:sz w:val="28"/>
          <w:szCs w:val="28"/>
        </w:rPr>
      </w:pPr>
      <w:r w:rsidDel="00000000" w:rsidR="00000000" w:rsidRPr="00000000">
        <w:rPr>
          <w:b w:val="1"/>
          <w:color w:val="4f6228"/>
          <w:sz w:val="28"/>
          <w:szCs w:val="28"/>
          <w:rtl w:val="0"/>
        </w:rPr>
        <w:t xml:space="preserve">EXECUTIVE SUMMARY</w:t>
      </w:r>
      <w:r w:rsidDel="00000000" w:rsidR="00000000" w:rsidRPr="00000000">
        <w:rPr>
          <w:rtl w:val="0"/>
        </w:rPr>
      </w:r>
    </w:p>
    <w:p w:rsidR="00000000" w:rsidDel="00000000" w:rsidP="00000000" w:rsidRDefault="00000000" w:rsidRPr="00000000" w14:paraId="00000021">
      <w:pPr>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2">
      <w:pPr>
        <w:spacing w:after="240" w:before="240" w:lineRule="auto"/>
        <w:ind w:firstLine="0"/>
        <w:jc w:val="both"/>
        <w:rPr/>
      </w:pPr>
      <w:r w:rsidDel="00000000" w:rsidR="00000000" w:rsidRPr="00000000">
        <w:rPr>
          <w:rtl w:val="0"/>
        </w:rPr>
        <w:t xml:space="preserve">Deaf individuals around the world face significant barriers to employment due to a combination of limited access to workplace training, communication challenges, and a general lack of awareness among employers regarding Deaf culture and inclusive hiring practices. Despite efforts to improve accessibility, Deaf individuals remain underrepresented in the workforce, and many are unable to secure or retain employment. The "Deaf-Led Employment Training and Advocacy Program" seeks to address these challenges by providing comprehensive vocational training, workplace advocacy, and employer sensitization. This program is designed to empower Deaf individuals by equipping them with essential job skills while fostering a more inclusive and supportive work environment.</w:t>
      </w:r>
    </w:p>
    <w:p w:rsidR="00000000" w:rsidDel="00000000" w:rsidP="00000000" w:rsidRDefault="00000000" w:rsidRPr="00000000" w14:paraId="00000023">
      <w:pPr>
        <w:spacing w:after="240" w:before="240" w:lineRule="auto"/>
        <w:ind w:firstLine="0"/>
        <w:jc w:val="both"/>
        <w:rPr/>
      </w:pPr>
      <w:r w:rsidDel="00000000" w:rsidR="00000000" w:rsidRPr="00000000">
        <w:rPr>
          <w:rtl w:val="0"/>
        </w:rPr>
        <w:t xml:space="preserve">The key problem addressed by this proposal is the persistent underemployment and lack of workplace inclusion for Deaf individuals. Many employers lack the knowledge and resources to effectively accommodate Deaf employees, which limits job opportunities for this community. Additionally, there is a need for more tailored training programs that address both the vocational skills needed for today’s job market and the soft skills essential for workplace success, such as self-advocacy and effective communication.</w:t>
      </w:r>
    </w:p>
    <w:p w:rsidR="00000000" w:rsidDel="00000000" w:rsidP="00000000" w:rsidRDefault="00000000" w:rsidRPr="00000000" w14:paraId="00000024">
      <w:pPr>
        <w:spacing w:after="240" w:before="240" w:lineRule="auto"/>
        <w:ind w:firstLine="0"/>
        <w:jc w:val="both"/>
        <w:rPr/>
      </w:pPr>
      <w:r w:rsidDel="00000000" w:rsidR="00000000" w:rsidRPr="00000000">
        <w:rPr>
          <w:rtl w:val="0"/>
        </w:rPr>
        <w:t xml:space="preserve">The proposed solution involves a structured, multi-phase approach:</w:t>
      </w:r>
    </w:p>
    <w:p w:rsidR="00000000" w:rsidDel="00000000" w:rsidP="00000000" w:rsidRDefault="00000000" w:rsidRPr="00000000" w14:paraId="00000025">
      <w:pPr>
        <w:numPr>
          <w:ilvl w:val="0"/>
          <w:numId w:val="10"/>
        </w:numPr>
        <w:spacing w:after="0" w:afterAutospacing="0" w:before="240" w:lineRule="auto"/>
        <w:ind w:left="720" w:hanging="360"/>
        <w:jc w:val="both"/>
        <w:rPr/>
      </w:pPr>
      <w:r w:rsidDel="00000000" w:rsidR="00000000" w:rsidRPr="00000000">
        <w:rPr>
          <w:b w:val="1"/>
          <w:color w:val="4f6228"/>
          <w:rtl w:val="0"/>
        </w:rPr>
        <w:t xml:space="preserve">Training &amp; Skill Development:</w:t>
      </w:r>
      <w:r w:rsidDel="00000000" w:rsidR="00000000" w:rsidRPr="00000000">
        <w:rPr>
          <w:rtl w:val="0"/>
        </w:rPr>
        <w:t xml:space="preserve"> Providing Deaf individuals with vocational training in high-demand industries such as technology, hospitality, and customer service, along with soft skills workshops focused on communication, self-advocacy, and workplace etiquette.</w:t>
      </w:r>
    </w:p>
    <w:p w:rsidR="00000000" w:rsidDel="00000000" w:rsidP="00000000" w:rsidRDefault="00000000" w:rsidRPr="00000000" w14:paraId="00000026">
      <w:pPr>
        <w:numPr>
          <w:ilvl w:val="0"/>
          <w:numId w:val="10"/>
        </w:numPr>
        <w:spacing w:after="0" w:afterAutospacing="0" w:before="0" w:beforeAutospacing="0" w:lineRule="auto"/>
        <w:ind w:left="720" w:hanging="360"/>
        <w:jc w:val="both"/>
        <w:rPr/>
      </w:pPr>
      <w:r w:rsidDel="00000000" w:rsidR="00000000" w:rsidRPr="00000000">
        <w:rPr>
          <w:b w:val="1"/>
          <w:color w:val="4f6228"/>
          <w:rtl w:val="0"/>
        </w:rPr>
        <w:t xml:space="preserve">Employer Engagement &amp; Sensitization:</w:t>
      </w:r>
      <w:r w:rsidDel="00000000" w:rsidR="00000000" w:rsidRPr="00000000">
        <w:rPr>
          <w:rtl w:val="0"/>
        </w:rPr>
        <w:t xml:space="preserve"> Conducting workshops for employers to raise awareness about Deaf culture, communication strategies, and accessibility, while providing toolkits and resources to assist in the inclusive hiring and accommodation of Deaf employees.</w:t>
      </w:r>
    </w:p>
    <w:p w:rsidR="00000000" w:rsidDel="00000000" w:rsidP="00000000" w:rsidRDefault="00000000" w:rsidRPr="00000000" w14:paraId="00000027">
      <w:pPr>
        <w:numPr>
          <w:ilvl w:val="0"/>
          <w:numId w:val="10"/>
        </w:numPr>
        <w:spacing w:after="240" w:before="0" w:beforeAutospacing="0" w:lineRule="auto"/>
        <w:ind w:left="720" w:hanging="360"/>
        <w:jc w:val="both"/>
        <w:rPr/>
      </w:pPr>
      <w:r w:rsidDel="00000000" w:rsidR="00000000" w:rsidRPr="00000000">
        <w:rPr>
          <w:b w:val="1"/>
          <w:color w:val="4f6228"/>
          <w:rtl w:val="0"/>
        </w:rPr>
        <w:t xml:space="preserve">Advocacy &amp; Policy Reform:</w:t>
      </w:r>
      <w:r w:rsidDel="00000000" w:rsidR="00000000" w:rsidRPr="00000000">
        <w:rPr>
          <w:rtl w:val="0"/>
        </w:rPr>
        <w:t xml:space="preserve"> Working with policymakers to advocate for stronger legal protections for Deaf workers and promoting public awareness of the economic benefits of hiring Deaf individuals.</w:t>
      </w:r>
    </w:p>
    <w:p w:rsidR="00000000" w:rsidDel="00000000" w:rsidP="00000000" w:rsidRDefault="00000000" w:rsidRPr="00000000" w14:paraId="00000028">
      <w:pPr>
        <w:spacing w:after="240" w:before="240" w:lineRule="auto"/>
        <w:ind w:firstLine="0"/>
        <w:jc w:val="both"/>
        <w:rPr/>
      </w:pPr>
      <w:r w:rsidDel="00000000" w:rsidR="00000000" w:rsidRPr="00000000">
        <w:rPr>
          <w:rtl w:val="0"/>
        </w:rPr>
        <w:t xml:space="preserve">The expected impact of the program is multi-faceted:</w:t>
      </w:r>
    </w:p>
    <w:p w:rsidR="00000000" w:rsidDel="00000000" w:rsidP="00000000" w:rsidRDefault="00000000" w:rsidRPr="00000000" w14:paraId="00000029">
      <w:pPr>
        <w:numPr>
          <w:ilvl w:val="0"/>
          <w:numId w:val="11"/>
        </w:numPr>
        <w:spacing w:after="0" w:afterAutospacing="0" w:before="240" w:lineRule="auto"/>
        <w:ind w:left="720" w:hanging="360"/>
        <w:jc w:val="both"/>
        <w:rPr/>
      </w:pPr>
      <w:r w:rsidDel="00000000" w:rsidR="00000000" w:rsidRPr="00000000">
        <w:rPr>
          <w:b w:val="1"/>
          <w:color w:val="4f6228"/>
          <w:rtl w:val="0"/>
        </w:rPr>
        <w:t xml:space="preserve">Increased Employment:</w:t>
      </w:r>
      <w:r w:rsidDel="00000000" w:rsidR="00000000" w:rsidRPr="00000000">
        <w:rPr>
          <w:rtl w:val="0"/>
        </w:rPr>
        <w:t xml:space="preserve"> A higher rate of Deaf individuals securing employment across various industries.</w:t>
      </w:r>
    </w:p>
    <w:p w:rsidR="00000000" w:rsidDel="00000000" w:rsidP="00000000" w:rsidRDefault="00000000" w:rsidRPr="00000000" w14:paraId="0000002A">
      <w:pPr>
        <w:numPr>
          <w:ilvl w:val="0"/>
          <w:numId w:val="11"/>
        </w:numPr>
        <w:spacing w:after="0" w:afterAutospacing="0" w:before="0" w:beforeAutospacing="0" w:lineRule="auto"/>
        <w:ind w:left="720" w:hanging="360"/>
        <w:jc w:val="both"/>
        <w:rPr/>
      </w:pPr>
      <w:r w:rsidDel="00000000" w:rsidR="00000000" w:rsidRPr="00000000">
        <w:rPr>
          <w:b w:val="1"/>
          <w:color w:val="4f6228"/>
          <w:rtl w:val="0"/>
        </w:rPr>
        <w:t xml:space="preserve">Employer Awareness:</w:t>
      </w:r>
      <w:r w:rsidDel="00000000" w:rsidR="00000000" w:rsidRPr="00000000">
        <w:rPr>
          <w:color w:val="4f6228"/>
          <w:rtl w:val="0"/>
        </w:rPr>
        <w:t xml:space="preserve"> </w:t>
      </w:r>
      <w:r w:rsidDel="00000000" w:rsidR="00000000" w:rsidRPr="00000000">
        <w:rPr>
          <w:rtl w:val="0"/>
        </w:rPr>
        <w:t xml:space="preserve">Greater adoption of inclusive workplace policies that recognize and accommodate Deaf employees.</w:t>
      </w:r>
    </w:p>
    <w:p w:rsidR="00000000" w:rsidDel="00000000" w:rsidP="00000000" w:rsidRDefault="00000000" w:rsidRPr="00000000" w14:paraId="0000002B">
      <w:pPr>
        <w:numPr>
          <w:ilvl w:val="0"/>
          <w:numId w:val="11"/>
        </w:numPr>
        <w:spacing w:after="0" w:afterAutospacing="0" w:before="0" w:beforeAutospacing="0" w:lineRule="auto"/>
        <w:ind w:left="720" w:hanging="360"/>
        <w:jc w:val="both"/>
        <w:rPr/>
      </w:pPr>
      <w:r w:rsidDel="00000000" w:rsidR="00000000" w:rsidRPr="00000000">
        <w:rPr>
          <w:b w:val="1"/>
          <w:color w:val="4f6228"/>
          <w:rtl w:val="0"/>
        </w:rPr>
        <w:t xml:space="preserve">Policy Advancements: </w:t>
      </w:r>
      <w:r w:rsidDel="00000000" w:rsidR="00000000" w:rsidRPr="00000000">
        <w:rPr>
          <w:rtl w:val="0"/>
        </w:rPr>
        <w:t xml:space="preserve">Strengthened legal protections and policies supporting Deaf employment.</w:t>
      </w:r>
    </w:p>
    <w:p w:rsidR="00000000" w:rsidDel="00000000" w:rsidP="00000000" w:rsidRDefault="00000000" w:rsidRPr="00000000" w14:paraId="0000002C">
      <w:pPr>
        <w:numPr>
          <w:ilvl w:val="0"/>
          <w:numId w:val="11"/>
        </w:numPr>
        <w:spacing w:after="240" w:before="0" w:beforeAutospacing="0" w:lineRule="auto"/>
        <w:ind w:left="720" w:hanging="360"/>
        <w:jc w:val="both"/>
        <w:rPr/>
      </w:pPr>
      <w:r w:rsidDel="00000000" w:rsidR="00000000" w:rsidRPr="00000000">
        <w:rPr>
          <w:b w:val="1"/>
          <w:color w:val="4f6228"/>
          <w:rtl w:val="0"/>
        </w:rPr>
        <w:t xml:space="preserve">Economic Empowerment:</w:t>
      </w:r>
      <w:r w:rsidDel="00000000" w:rsidR="00000000" w:rsidRPr="00000000">
        <w:rPr>
          <w:color w:val="4f6228"/>
          <w:rtl w:val="0"/>
        </w:rPr>
        <w:t xml:space="preserve"> </w:t>
      </w:r>
      <w:r w:rsidDel="00000000" w:rsidR="00000000" w:rsidRPr="00000000">
        <w:rPr>
          <w:rtl w:val="0"/>
        </w:rPr>
        <w:t xml:space="preserve">Enhanced financial independence and career advancement opportunities for Deaf individuals.</w:t>
      </w:r>
    </w:p>
    <w:p w:rsidR="00000000" w:rsidDel="00000000" w:rsidP="00000000" w:rsidRDefault="00000000" w:rsidRPr="00000000" w14:paraId="0000002D">
      <w:pPr>
        <w:spacing w:after="240" w:before="240" w:lineRule="auto"/>
        <w:ind w:firstLine="0"/>
        <w:jc w:val="both"/>
        <w:rPr/>
      </w:pPr>
      <w:r w:rsidDel="00000000" w:rsidR="00000000" w:rsidRPr="00000000">
        <w:rPr>
          <w:rtl w:val="0"/>
        </w:rPr>
        <w:t xml:space="preserve">The total estimated budget for the program is $170,000, which will be allocated as follows:</w:t>
      </w:r>
    </w:p>
    <w:p w:rsidR="00000000" w:rsidDel="00000000" w:rsidP="00000000" w:rsidRDefault="00000000" w:rsidRPr="00000000" w14:paraId="0000002E">
      <w:pPr>
        <w:numPr>
          <w:ilvl w:val="0"/>
          <w:numId w:val="3"/>
        </w:numPr>
        <w:spacing w:after="0" w:afterAutospacing="0" w:before="240" w:lineRule="auto"/>
        <w:ind w:left="720" w:hanging="360"/>
        <w:jc w:val="both"/>
        <w:rPr/>
      </w:pPr>
      <w:r w:rsidDel="00000000" w:rsidR="00000000" w:rsidRPr="00000000">
        <w:rPr>
          <w:b w:val="1"/>
          <w:color w:val="4f6228"/>
          <w:rtl w:val="0"/>
        </w:rPr>
        <w:t xml:space="preserve">Training Development:</w:t>
      </w:r>
      <w:r w:rsidDel="00000000" w:rsidR="00000000" w:rsidRPr="00000000">
        <w:rPr>
          <w:rtl w:val="0"/>
        </w:rPr>
        <w:t xml:space="preserve"> $50,000 for developing training materials, hiring Deaf trainers, and preparing resources.</w:t>
      </w:r>
    </w:p>
    <w:p w:rsidR="00000000" w:rsidDel="00000000" w:rsidP="00000000" w:rsidRDefault="00000000" w:rsidRPr="00000000" w14:paraId="0000002F">
      <w:pPr>
        <w:numPr>
          <w:ilvl w:val="0"/>
          <w:numId w:val="3"/>
        </w:numPr>
        <w:spacing w:after="0" w:afterAutospacing="0" w:before="0" w:beforeAutospacing="0" w:lineRule="auto"/>
        <w:ind w:left="720" w:hanging="360"/>
        <w:jc w:val="both"/>
        <w:rPr/>
      </w:pPr>
      <w:r w:rsidDel="00000000" w:rsidR="00000000" w:rsidRPr="00000000">
        <w:rPr>
          <w:b w:val="1"/>
          <w:color w:val="4f6228"/>
          <w:rtl w:val="0"/>
        </w:rPr>
        <w:t xml:space="preserve">Workshop Execution:</w:t>
      </w:r>
      <w:r w:rsidDel="00000000" w:rsidR="00000000" w:rsidRPr="00000000">
        <w:rPr>
          <w:rtl w:val="0"/>
        </w:rPr>
        <w:t xml:space="preserve"> $70,000 for conducting employer workshops, including venue costs, facilitator fees, and resource distribution.</w:t>
      </w:r>
    </w:p>
    <w:p w:rsidR="00000000" w:rsidDel="00000000" w:rsidP="00000000" w:rsidRDefault="00000000" w:rsidRPr="00000000" w14:paraId="00000030">
      <w:pPr>
        <w:numPr>
          <w:ilvl w:val="0"/>
          <w:numId w:val="3"/>
        </w:numPr>
        <w:spacing w:after="0" w:afterAutospacing="0" w:before="0" w:beforeAutospacing="0" w:lineRule="auto"/>
        <w:ind w:left="720" w:hanging="360"/>
        <w:jc w:val="both"/>
        <w:rPr/>
      </w:pPr>
      <w:r w:rsidDel="00000000" w:rsidR="00000000" w:rsidRPr="00000000">
        <w:rPr>
          <w:b w:val="1"/>
          <w:color w:val="4f6228"/>
          <w:rtl w:val="0"/>
        </w:rPr>
        <w:t xml:space="preserve">Policy Advocacy &amp; Awareness Campaigns:</w:t>
      </w:r>
      <w:r w:rsidDel="00000000" w:rsidR="00000000" w:rsidRPr="00000000">
        <w:rPr>
          <w:rtl w:val="0"/>
        </w:rPr>
        <w:t xml:space="preserve"> $30,000 for creating advocacy materials, conducting outreach, and engaging policymakers.</w:t>
      </w:r>
    </w:p>
    <w:p w:rsidR="00000000" w:rsidDel="00000000" w:rsidP="00000000" w:rsidRDefault="00000000" w:rsidRPr="00000000" w14:paraId="00000031">
      <w:pPr>
        <w:numPr>
          <w:ilvl w:val="0"/>
          <w:numId w:val="3"/>
        </w:numPr>
        <w:spacing w:after="240" w:before="0" w:beforeAutospacing="0" w:lineRule="auto"/>
        <w:ind w:left="720" w:hanging="360"/>
        <w:jc w:val="both"/>
        <w:rPr/>
      </w:pPr>
      <w:r w:rsidDel="00000000" w:rsidR="00000000" w:rsidRPr="00000000">
        <w:rPr>
          <w:b w:val="1"/>
          <w:color w:val="4f6228"/>
          <w:rtl w:val="0"/>
        </w:rPr>
        <w:t xml:space="preserve">Miscellaneous &amp; Contingency:</w:t>
      </w:r>
      <w:r w:rsidDel="00000000" w:rsidR="00000000" w:rsidRPr="00000000">
        <w:rPr>
          <w:color w:val="4f6228"/>
          <w:rtl w:val="0"/>
        </w:rPr>
        <w:t xml:space="preserve"> </w:t>
      </w:r>
      <w:r w:rsidDel="00000000" w:rsidR="00000000" w:rsidRPr="00000000">
        <w:rPr>
          <w:rtl w:val="0"/>
        </w:rPr>
        <w:t xml:space="preserve">$20,000 for unforeseen expenses and project contingencies.</w:t>
      </w:r>
    </w:p>
    <w:p w:rsidR="00000000" w:rsidDel="00000000" w:rsidP="00000000" w:rsidRDefault="00000000" w:rsidRPr="00000000" w14:paraId="00000032">
      <w:pPr>
        <w:spacing w:after="240" w:before="240" w:lineRule="auto"/>
        <w:ind w:firstLine="0"/>
        <w:jc w:val="both"/>
        <w:rPr/>
      </w:pPr>
      <w:r w:rsidDel="00000000" w:rsidR="00000000" w:rsidRPr="00000000">
        <w:rPr>
          <w:rtl w:val="0"/>
        </w:rPr>
        <w:t xml:space="preserve">The program will be implemented in three phases:</w:t>
      </w:r>
    </w:p>
    <w:p w:rsidR="00000000" w:rsidDel="00000000" w:rsidP="00000000" w:rsidRDefault="00000000" w:rsidRPr="00000000" w14:paraId="00000033">
      <w:pPr>
        <w:numPr>
          <w:ilvl w:val="0"/>
          <w:numId w:val="6"/>
        </w:numPr>
        <w:spacing w:after="0" w:afterAutospacing="0" w:before="240" w:lineRule="auto"/>
        <w:ind w:left="720" w:hanging="360"/>
        <w:jc w:val="both"/>
        <w:rPr/>
      </w:pPr>
      <w:r w:rsidDel="00000000" w:rsidR="00000000" w:rsidRPr="00000000">
        <w:rPr>
          <w:b w:val="1"/>
          <w:color w:val="4f6228"/>
          <w:rtl w:val="0"/>
        </w:rPr>
        <w:t xml:space="preserve">Phase 1 (Training Development):</w:t>
      </w:r>
      <w:r w:rsidDel="00000000" w:rsidR="00000000" w:rsidRPr="00000000">
        <w:rPr>
          <w:rtl w:val="0"/>
        </w:rPr>
        <w:t xml:space="preserve"> This initial phase will focus on developing training materials and recruiting Deaf trainers, lasting approximately 3 months.</w:t>
      </w:r>
    </w:p>
    <w:p w:rsidR="00000000" w:rsidDel="00000000" w:rsidP="00000000" w:rsidRDefault="00000000" w:rsidRPr="00000000" w14:paraId="00000034">
      <w:pPr>
        <w:numPr>
          <w:ilvl w:val="0"/>
          <w:numId w:val="6"/>
        </w:numPr>
        <w:spacing w:after="0" w:afterAutospacing="0" w:before="0" w:beforeAutospacing="0" w:lineRule="auto"/>
        <w:ind w:left="720" w:hanging="360"/>
        <w:jc w:val="both"/>
        <w:rPr/>
      </w:pPr>
      <w:r w:rsidDel="00000000" w:rsidR="00000000" w:rsidRPr="00000000">
        <w:rPr>
          <w:b w:val="1"/>
          <w:color w:val="4f6228"/>
          <w:rtl w:val="0"/>
        </w:rPr>
        <w:t xml:space="preserve">Phase 2 (Pilot Implementation):</w:t>
      </w:r>
      <w:r w:rsidDel="00000000" w:rsidR="00000000" w:rsidRPr="00000000">
        <w:rPr>
          <w:rtl w:val="0"/>
        </w:rPr>
        <w:t xml:space="preserve"> This phase involves rolling out the training programs and employer workshops in selected regions, lasting 6 months.</w:t>
      </w:r>
    </w:p>
    <w:p w:rsidR="00000000" w:rsidDel="00000000" w:rsidP="00000000" w:rsidRDefault="00000000" w:rsidRPr="00000000" w14:paraId="00000035">
      <w:pPr>
        <w:numPr>
          <w:ilvl w:val="0"/>
          <w:numId w:val="6"/>
        </w:numPr>
        <w:spacing w:after="240" w:before="0" w:beforeAutospacing="0" w:lineRule="auto"/>
        <w:ind w:left="720" w:hanging="360"/>
        <w:jc w:val="both"/>
        <w:rPr/>
      </w:pPr>
      <w:r w:rsidDel="00000000" w:rsidR="00000000" w:rsidRPr="00000000">
        <w:rPr>
          <w:b w:val="1"/>
          <w:color w:val="4f6228"/>
          <w:rtl w:val="0"/>
        </w:rPr>
        <w:t xml:space="preserve">Phase 3 (Expansion &amp; Policy Advocacy):</w:t>
      </w:r>
      <w:r w:rsidDel="00000000" w:rsidR="00000000" w:rsidRPr="00000000">
        <w:rPr>
          <w:color w:val="4f6228"/>
          <w:rtl w:val="0"/>
        </w:rPr>
        <w:t xml:space="preserve"> </w:t>
      </w:r>
      <w:r w:rsidDel="00000000" w:rsidR="00000000" w:rsidRPr="00000000">
        <w:rPr>
          <w:rtl w:val="0"/>
        </w:rPr>
        <w:t xml:space="preserve">In the final phase, the program will be expanded to additional regions, and advocacy efforts will be scaled, lasting an additional 6 months.</w:t>
      </w:r>
    </w:p>
    <w:p w:rsidR="00000000" w:rsidDel="00000000" w:rsidP="00000000" w:rsidRDefault="00000000" w:rsidRPr="00000000" w14:paraId="00000036">
      <w:pPr>
        <w:spacing w:after="240" w:before="240" w:lineRule="auto"/>
        <w:ind w:firstLine="0"/>
        <w:jc w:val="both"/>
        <w:rPr/>
      </w:pPr>
      <w:r w:rsidDel="00000000" w:rsidR="00000000" w:rsidRPr="00000000">
        <w:rPr>
          <w:rtl w:val="0"/>
        </w:rPr>
        <w:t xml:space="preserve">Through the "Deaf-Led Employment Training and Advocacy Program," the World Federation of the Deaf aims to create lasting change in employment practices, ensuring Deaf individuals have the skills, resources, and opportunities to thrive in the workforce. The initiative will not only benefit Deaf job seekers but also promote more inclusive and diverse workplaces globally.</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ind w:firstLine="720"/>
        <w:jc w:val="both"/>
        <w:rPr/>
      </w:pPr>
      <w:r w:rsidDel="00000000" w:rsidR="00000000" w:rsidRPr="00000000">
        <w:rPr>
          <w:rtl w:val="0"/>
        </w:rPr>
      </w:r>
    </w:p>
    <w:p w:rsidR="00000000" w:rsidDel="00000000" w:rsidP="00000000" w:rsidRDefault="00000000" w:rsidRPr="00000000" w14:paraId="00000039">
      <w:pPr>
        <w:ind w:firstLine="720"/>
        <w:jc w:val="both"/>
        <w:rPr/>
      </w:pPr>
      <w:r w:rsidDel="00000000" w:rsidR="00000000" w:rsidRPr="00000000">
        <w:rPr>
          <w:rtl w:val="0"/>
        </w:rPr>
      </w:r>
    </w:p>
    <w:p w:rsidR="00000000" w:rsidDel="00000000" w:rsidP="00000000" w:rsidRDefault="00000000" w:rsidRPr="00000000" w14:paraId="0000003A">
      <w:pPr>
        <w:ind w:firstLine="720"/>
        <w:jc w:val="both"/>
        <w:rPr/>
      </w:pPr>
      <w:r w:rsidDel="00000000" w:rsidR="00000000" w:rsidRPr="00000000">
        <w:rPr>
          <w:rtl w:val="0"/>
        </w:rPr>
      </w:r>
    </w:p>
    <w:p w:rsidR="00000000" w:rsidDel="00000000" w:rsidP="00000000" w:rsidRDefault="00000000" w:rsidRPr="00000000" w14:paraId="0000003B">
      <w:pPr>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br w:type="textWrapping"/>
      </w:r>
    </w:p>
    <w:p w:rsidR="00000000" w:rsidDel="00000000" w:rsidP="00000000" w:rsidRDefault="00000000" w:rsidRPr="00000000" w14:paraId="0000003C">
      <w:pPr>
        <w:ind w:firstLine="720"/>
        <w:rPr/>
      </w:pPr>
      <w:r w:rsidDel="00000000" w:rsidR="00000000" w:rsidRPr="00000000">
        <w:rPr>
          <w:rtl w:val="0"/>
        </w:rPr>
      </w:r>
    </w:p>
    <w:p w:rsidR="00000000" w:rsidDel="00000000" w:rsidP="00000000" w:rsidRDefault="00000000" w:rsidRPr="00000000" w14:paraId="0000003D">
      <w:pPr>
        <w:ind w:firstLine="720"/>
        <w:rPr/>
      </w:pPr>
      <w:r w:rsidDel="00000000" w:rsidR="00000000" w:rsidRPr="00000000">
        <w:rPr>
          <w:rtl w:val="0"/>
        </w:rPr>
      </w:r>
    </w:p>
    <w:p w:rsidR="00000000" w:rsidDel="00000000" w:rsidP="00000000" w:rsidRDefault="00000000" w:rsidRPr="00000000" w14:paraId="0000003E">
      <w:pPr>
        <w:ind w:firstLine="720"/>
        <w:rPr/>
      </w:pPr>
      <w:r w:rsidDel="00000000" w:rsidR="00000000" w:rsidRPr="00000000">
        <w:rPr>
          <w:rtl w:val="0"/>
        </w:rPr>
      </w:r>
    </w:p>
    <w:p w:rsidR="00000000" w:rsidDel="00000000" w:rsidP="00000000" w:rsidRDefault="00000000" w:rsidRPr="00000000" w14:paraId="0000003F">
      <w:pPr>
        <w:ind w:firstLine="72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spacing w:after="200" w:lineRule="auto"/>
        <w:ind w:left="0" w:firstLine="0"/>
        <w:jc w:val="center"/>
        <w:rPr>
          <w:b w:val="1"/>
          <w:color w:val="4f6228"/>
          <w:sz w:val="28"/>
          <w:szCs w:val="28"/>
        </w:rPr>
      </w:pPr>
      <w:r w:rsidDel="00000000" w:rsidR="00000000" w:rsidRPr="00000000">
        <w:rPr>
          <w:b w:val="1"/>
          <w:color w:val="4f6228"/>
          <w:sz w:val="28"/>
          <w:szCs w:val="28"/>
          <w:rtl w:val="0"/>
        </w:rPr>
        <w:t xml:space="preserve">BACKGROUND AND INTRODUCTION</w:t>
      </w:r>
    </w:p>
    <w:p w:rsidR="00000000" w:rsidDel="00000000" w:rsidP="00000000" w:rsidRDefault="00000000" w:rsidRPr="00000000" w14:paraId="00000042">
      <w:pPr>
        <w:spacing w:after="200" w:lineRule="auto"/>
        <w:ind w:left="0" w:firstLine="0"/>
        <w:jc w:val="center"/>
        <w:rPr>
          <w:b w:val="1"/>
          <w:color w:val="4f6228"/>
          <w:sz w:val="28"/>
          <w:szCs w:val="28"/>
        </w:rPr>
      </w:pPr>
      <w:r w:rsidDel="00000000" w:rsidR="00000000" w:rsidRPr="00000000">
        <w:rPr>
          <w:rtl w:val="0"/>
        </w:rPr>
      </w:r>
    </w:p>
    <w:p w:rsidR="00000000" w:rsidDel="00000000" w:rsidP="00000000" w:rsidRDefault="00000000" w:rsidRPr="00000000" w14:paraId="00000043">
      <w:pPr>
        <w:pStyle w:val="Heading4"/>
        <w:keepNext w:val="0"/>
        <w:keepLines w:val="0"/>
        <w:spacing w:after="40" w:before="240" w:lineRule="auto"/>
        <w:ind w:firstLine="0"/>
        <w:jc w:val="both"/>
        <w:rPr>
          <w:b w:val="1"/>
          <w:color w:val="4f6228"/>
          <w:sz w:val="22"/>
          <w:szCs w:val="22"/>
        </w:rPr>
      </w:pPr>
      <w:bookmarkStart w:colFirst="0" w:colLast="0" w:name="_k5k6viwpvlut" w:id="0"/>
      <w:bookmarkEnd w:id="0"/>
      <w:r w:rsidDel="00000000" w:rsidR="00000000" w:rsidRPr="00000000">
        <w:rPr>
          <w:b w:val="1"/>
          <w:color w:val="4f6228"/>
          <w:sz w:val="22"/>
          <w:szCs w:val="22"/>
          <w:rtl w:val="0"/>
        </w:rPr>
        <w:t xml:space="preserve">Context of the Proposal</w:t>
      </w:r>
    </w:p>
    <w:p w:rsidR="00000000" w:rsidDel="00000000" w:rsidP="00000000" w:rsidRDefault="00000000" w:rsidRPr="00000000" w14:paraId="00000044">
      <w:pPr>
        <w:spacing w:after="240" w:before="240" w:lineRule="auto"/>
        <w:ind w:firstLine="0"/>
        <w:jc w:val="both"/>
        <w:rPr/>
      </w:pPr>
      <w:r w:rsidDel="00000000" w:rsidR="00000000" w:rsidRPr="00000000">
        <w:rPr>
          <w:rtl w:val="0"/>
        </w:rPr>
        <w:t xml:space="preserve">In recent years, the global workforce has witnessed significant progress in terms of diversity and inclusion, but certain groups, particularly those with disabilities, continue to face significant barriers to employment. According to the World Health Organization (WHO), over 15% of the world’s population lives with some form of disability, with individuals who are deaf or hard of hearing facing even more pronounced challenges in securing stable, fulfilling employment. Despite the advances in workplace accessibility, many employers lack awareness of Deaf culture, leading to communication barriers and a lack of inclusive hiring practices. This proposal aims to address these challenges by implementing a Deaf-led employment training and advocacy program, designed to bridge the gap between Deaf job seekers and potential employers.</w:t>
      </w:r>
    </w:p>
    <w:p w:rsidR="00000000" w:rsidDel="00000000" w:rsidP="00000000" w:rsidRDefault="00000000" w:rsidRPr="00000000" w14:paraId="00000045">
      <w:pPr>
        <w:spacing w:after="240" w:before="240" w:lineRule="auto"/>
        <w:ind w:firstLine="0"/>
        <w:jc w:val="both"/>
        <w:rPr/>
      </w:pPr>
      <w:r w:rsidDel="00000000" w:rsidR="00000000" w:rsidRPr="00000000">
        <w:rPr>
          <w:rtl w:val="0"/>
        </w:rPr>
      </w:r>
    </w:p>
    <w:p w:rsidR="00000000" w:rsidDel="00000000" w:rsidP="00000000" w:rsidRDefault="00000000" w:rsidRPr="00000000" w14:paraId="00000046">
      <w:pPr>
        <w:pStyle w:val="Heading4"/>
        <w:keepNext w:val="0"/>
        <w:keepLines w:val="0"/>
        <w:spacing w:after="40" w:before="240" w:lineRule="auto"/>
        <w:ind w:firstLine="0"/>
        <w:jc w:val="both"/>
        <w:rPr>
          <w:b w:val="1"/>
          <w:color w:val="4f6228"/>
          <w:sz w:val="22"/>
          <w:szCs w:val="22"/>
        </w:rPr>
      </w:pPr>
      <w:bookmarkStart w:colFirst="0" w:colLast="0" w:name="_4epxb77noos3" w:id="1"/>
      <w:bookmarkEnd w:id="1"/>
      <w:r w:rsidDel="00000000" w:rsidR="00000000" w:rsidRPr="00000000">
        <w:rPr>
          <w:b w:val="1"/>
          <w:color w:val="4f6228"/>
          <w:sz w:val="22"/>
          <w:szCs w:val="22"/>
          <w:rtl w:val="0"/>
        </w:rPr>
        <w:t xml:space="preserve">Problem Statement or Need Analysis</w:t>
      </w:r>
    </w:p>
    <w:p w:rsidR="00000000" w:rsidDel="00000000" w:rsidP="00000000" w:rsidRDefault="00000000" w:rsidRPr="00000000" w14:paraId="00000047">
      <w:pPr>
        <w:spacing w:after="240" w:before="240" w:lineRule="auto"/>
        <w:ind w:firstLine="0"/>
        <w:jc w:val="both"/>
        <w:rPr/>
      </w:pPr>
      <w:r w:rsidDel="00000000" w:rsidR="00000000" w:rsidRPr="00000000">
        <w:rPr>
          <w:rtl w:val="0"/>
        </w:rPr>
        <w:t xml:space="preserve">Employment statistics for Deaf individuals remain disproportionately low. A 2019 report by the National Deaf Center on Postsecondary Outcomes highlights that only 48% of working-age Deaf adults are employed, compared to a national average of 77% for hearing adults​. The barriers to employment include insufficient career readiness programs tailored to the needs of Deaf individuals, employer hesitancy in hiring due to misconceptions about Deaf culture, and the lack of effective communication accommodations in workplaces. Furthermore, the economic implications of these barriers are profound: without employment opportunities, Deaf individuals face higher rates of poverty, reduced access to healthcare, and limited opportunities for social integration is further compounded by limited data about Deaf individuals’ specific employment needs, leading to a lack of targeted policy interventions. Employers also remain unaware of the potential benefits of hiring Deaf workers, including enhanced workplace diversity, greater innovation, and access to a new talent pool. </w:t>
      </w:r>
    </w:p>
    <w:p w:rsidR="00000000" w:rsidDel="00000000" w:rsidP="00000000" w:rsidRDefault="00000000" w:rsidRPr="00000000" w14:paraId="00000048">
      <w:pPr>
        <w:spacing w:after="240" w:before="240" w:lineRule="auto"/>
        <w:ind w:firstLine="0"/>
        <w:jc w:val="both"/>
        <w:rPr/>
      </w:pPr>
      <w:r w:rsidDel="00000000" w:rsidR="00000000" w:rsidRPr="00000000">
        <w:rPr>
          <w:rtl w:val="0"/>
        </w:rPr>
      </w:r>
    </w:p>
    <w:p w:rsidR="00000000" w:rsidDel="00000000" w:rsidP="00000000" w:rsidRDefault="00000000" w:rsidRPr="00000000" w14:paraId="00000049">
      <w:pPr>
        <w:spacing w:after="240" w:before="240" w:lineRule="auto"/>
        <w:ind w:firstLine="0"/>
        <w:jc w:val="both"/>
        <w:rPr>
          <w:b w:val="1"/>
          <w:color w:val="4f6228"/>
        </w:rPr>
      </w:pPr>
      <w:r w:rsidDel="00000000" w:rsidR="00000000" w:rsidRPr="00000000">
        <w:rPr>
          <w:b w:val="1"/>
          <w:color w:val="4f6228"/>
          <w:rtl w:val="0"/>
        </w:rPr>
        <w:t xml:space="preserve">Significance of the Issue</w:t>
      </w:r>
    </w:p>
    <w:p w:rsidR="00000000" w:rsidDel="00000000" w:rsidP="00000000" w:rsidRDefault="00000000" w:rsidRPr="00000000" w14:paraId="0000004A">
      <w:pPr>
        <w:spacing w:after="240" w:before="240" w:lineRule="auto"/>
        <w:ind w:firstLine="0"/>
        <w:jc w:val="both"/>
        <w:rPr/>
      </w:pPr>
      <w:r w:rsidDel="00000000" w:rsidR="00000000" w:rsidRPr="00000000">
        <w:rPr>
          <w:rtl w:val="0"/>
        </w:rPr>
        <w:t xml:space="preserve">The significance of this issue cannot be overstated. Enabling Deaf individuals to access meaningful employment not only improves their economic well-being but also enhances their self-esteem, social inclusion, and overall life satisfaction. Furthermore, addressing this gap in employment creates a more diverse workforce and helps foster a society that values inclusivity. By equipping Deaf job seekers with the skills they need to succeed in the workplace and by advocating for inclusive hiring practices, this program will have a lasting impact on both the lives of Deaf individuals and the broader labor market.</w:t>
      </w:r>
    </w:p>
    <w:p w:rsidR="00000000" w:rsidDel="00000000" w:rsidP="00000000" w:rsidRDefault="00000000" w:rsidRPr="00000000" w14:paraId="0000004B">
      <w:pPr>
        <w:spacing w:after="240" w:before="240" w:lineRule="auto"/>
        <w:ind w:firstLine="0"/>
        <w:jc w:val="both"/>
        <w:rPr/>
      </w:pPr>
      <w:r w:rsidDel="00000000" w:rsidR="00000000" w:rsidRPr="00000000">
        <w:rPr>
          <w:rtl w:val="0"/>
        </w:rPr>
        <w:t xml:space="preserve">Moreover, employers who actively engage with programs that promote Deaf inclusivity often experience positive outcomes, including higher retention rates and improved employee morale. The proposed program, through its comprehensive approach, will provide training, advocacy, and resources that can lead to systemic change, benefiting Deaf individuals, employers, and the economy as a whole.</w:t>
      </w:r>
    </w:p>
    <w:p w:rsidR="00000000" w:rsidDel="00000000" w:rsidP="00000000" w:rsidRDefault="00000000" w:rsidRPr="00000000" w14:paraId="0000004C">
      <w:pPr>
        <w:spacing w:after="240" w:before="240" w:lineRule="auto"/>
        <w:ind w:firstLine="0"/>
        <w:jc w:val="both"/>
        <w:rPr/>
      </w:pPr>
      <w:r w:rsidDel="00000000" w:rsidR="00000000" w:rsidRPr="00000000">
        <w:rPr>
          <w:rtl w:val="0"/>
        </w:rPr>
      </w:r>
    </w:p>
    <w:p w:rsidR="00000000" w:rsidDel="00000000" w:rsidP="00000000" w:rsidRDefault="00000000" w:rsidRPr="00000000" w14:paraId="0000004D">
      <w:pPr>
        <w:spacing w:after="240" w:before="240" w:lineRule="auto"/>
        <w:ind w:firstLine="0"/>
        <w:jc w:val="both"/>
        <w:rPr/>
      </w:pPr>
      <w:r w:rsidDel="00000000" w:rsidR="00000000" w:rsidRPr="00000000">
        <w:rPr>
          <w:rtl w:val="0"/>
        </w:rPr>
      </w:r>
    </w:p>
    <w:p w:rsidR="00000000" w:rsidDel="00000000" w:rsidP="00000000" w:rsidRDefault="00000000" w:rsidRPr="00000000" w14:paraId="0000004E">
      <w:pPr>
        <w:spacing w:after="240" w:before="240" w:lineRule="auto"/>
        <w:ind w:firstLine="0"/>
        <w:jc w:val="both"/>
        <w:rPr/>
      </w:pPr>
      <w:r w:rsidDel="00000000" w:rsidR="00000000" w:rsidRPr="00000000">
        <w:rPr>
          <w:rtl w:val="0"/>
        </w:rPr>
      </w:r>
    </w:p>
    <w:p w:rsidR="00000000" w:rsidDel="00000000" w:rsidP="00000000" w:rsidRDefault="00000000" w:rsidRPr="00000000" w14:paraId="0000004F">
      <w:pPr>
        <w:spacing w:after="240" w:before="240" w:lineRule="auto"/>
        <w:ind w:firstLine="0"/>
        <w:jc w:val="both"/>
        <w:rPr/>
      </w:pPr>
      <w:r w:rsidDel="00000000" w:rsidR="00000000" w:rsidRPr="00000000">
        <w:rPr>
          <w:rtl w:val="0"/>
        </w:rPr>
      </w:r>
    </w:p>
    <w:p w:rsidR="00000000" w:rsidDel="00000000" w:rsidP="00000000" w:rsidRDefault="00000000" w:rsidRPr="00000000" w14:paraId="00000050">
      <w:pPr>
        <w:spacing w:after="240" w:before="240" w:lineRule="auto"/>
        <w:ind w:firstLine="0"/>
        <w:jc w:val="both"/>
        <w:rPr/>
      </w:pPr>
      <w:r w:rsidDel="00000000" w:rsidR="00000000" w:rsidRPr="00000000">
        <w:rPr>
          <w:rtl w:val="0"/>
        </w:rPr>
      </w:r>
    </w:p>
    <w:p w:rsidR="00000000" w:rsidDel="00000000" w:rsidP="00000000" w:rsidRDefault="00000000" w:rsidRPr="00000000" w14:paraId="00000051">
      <w:pPr>
        <w:spacing w:after="240" w:before="240" w:lineRule="auto"/>
        <w:ind w:firstLine="0"/>
        <w:jc w:val="both"/>
        <w:rPr/>
      </w:pPr>
      <w:r w:rsidDel="00000000" w:rsidR="00000000" w:rsidRPr="00000000">
        <w:rPr>
          <w:rtl w:val="0"/>
        </w:rPr>
      </w:r>
    </w:p>
    <w:p w:rsidR="00000000" w:rsidDel="00000000" w:rsidP="00000000" w:rsidRDefault="00000000" w:rsidRPr="00000000" w14:paraId="00000052">
      <w:pPr>
        <w:spacing w:after="240" w:before="240" w:lineRule="auto"/>
        <w:ind w:firstLine="0"/>
        <w:jc w:val="both"/>
        <w:rPr/>
      </w:pPr>
      <w:r w:rsidDel="00000000" w:rsidR="00000000" w:rsidRPr="00000000">
        <w:rPr>
          <w:rtl w:val="0"/>
        </w:rPr>
      </w:r>
    </w:p>
    <w:p w:rsidR="00000000" w:rsidDel="00000000" w:rsidP="00000000" w:rsidRDefault="00000000" w:rsidRPr="00000000" w14:paraId="00000053">
      <w:pPr>
        <w:spacing w:after="240" w:before="240" w:lineRule="auto"/>
        <w:ind w:firstLine="0"/>
        <w:jc w:val="both"/>
        <w:rPr/>
      </w:pPr>
      <w:r w:rsidDel="00000000" w:rsidR="00000000" w:rsidRPr="00000000">
        <w:rPr>
          <w:rtl w:val="0"/>
        </w:rPr>
      </w:r>
    </w:p>
    <w:p w:rsidR="00000000" w:rsidDel="00000000" w:rsidP="00000000" w:rsidRDefault="00000000" w:rsidRPr="00000000" w14:paraId="00000054">
      <w:pPr>
        <w:spacing w:after="240" w:before="240" w:lineRule="auto"/>
        <w:ind w:firstLine="0"/>
        <w:jc w:val="both"/>
        <w:rPr/>
      </w:pPr>
      <w:r w:rsidDel="00000000" w:rsidR="00000000" w:rsidRPr="00000000">
        <w:rPr>
          <w:rtl w:val="0"/>
        </w:rPr>
      </w:r>
    </w:p>
    <w:p w:rsidR="00000000" w:rsidDel="00000000" w:rsidP="00000000" w:rsidRDefault="00000000" w:rsidRPr="00000000" w14:paraId="00000055">
      <w:pPr>
        <w:spacing w:after="240" w:before="240" w:lineRule="auto"/>
        <w:ind w:firstLine="0"/>
        <w:jc w:val="both"/>
        <w:rPr/>
      </w:pPr>
      <w:r w:rsidDel="00000000" w:rsidR="00000000" w:rsidRPr="00000000">
        <w:rPr>
          <w:rtl w:val="0"/>
        </w:rPr>
      </w:r>
    </w:p>
    <w:p w:rsidR="00000000" w:rsidDel="00000000" w:rsidP="00000000" w:rsidRDefault="00000000" w:rsidRPr="00000000" w14:paraId="00000056">
      <w:pPr>
        <w:spacing w:after="240" w:before="240" w:lineRule="auto"/>
        <w:ind w:firstLine="0"/>
        <w:jc w:val="both"/>
        <w:rPr/>
      </w:pPr>
      <w:r w:rsidDel="00000000" w:rsidR="00000000" w:rsidRPr="00000000">
        <w:rPr>
          <w:rtl w:val="0"/>
        </w:rPr>
      </w:r>
    </w:p>
    <w:p w:rsidR="00000000" w:rsidDel="00000000" w:rsidP="00000000" w:rsidRDefault="00000000" w:rsidRPr="00000000" w14:paraId="00000057">
      <w:pPr>
        <w:spacing w:after="240" w:before="240" w:lineRule="auto"/>
        <w:ind w:firstLine="0"/>
        <w:jc w:val="both"/>
        <w:rPr/>
      </w:pPr>
      <w:r w:rsidDel="00000000" w:rsidR="00000000" w:rsidRPr="00000000">
        <w:rPr>
          <w:rtl w:val="0"/>
        </w:rPr>
      </w:r>
    </w:p>
    <w:p w:rsidR="00000000" w:rsidDel="00000000" w:rsidP="00000000" w:rsidRDefault="00000000" w:rsidRPr="00000000" w14:paraId="00000058">
      <w:pPr>
        <w:spacing w:after="240" w:before="240" w:lineRule="auto"/>
        <w:ind w:firstLine="0"/>
        <w:jc w:val="both"/>
        <w:rPr/>
      </w:pPr>
      <w:r w:rsidDel="00000000" w:rsidR="00000000" w:rsidRPr="00000000">
        <w:rPr>
          <w:rtl w:val="0"/>
        </w:rPr>
      </w:r>
    </w:p>
    <w:p w:rsidR="00000000" w:rsidDel="00000000" w:rsidP="00000000" w:rsidRDefault="00000000" w:rsidRPr="00000000" w14:paraId="00000059">
      <w:pPr>
        <w:spacing w:after="240" w:before="240" w:lineRule="auto"/>
        <w:ind w:firstLine="0"/>
        <w:jc w:val="both"/>
        <w:rPr/>
      </w:pPr>
      <w:r w:rsidDel="00000000" w:rsidR="00000000" w:rsidRPr="00000000">
        <w:rPr>
          <w:rtl w:val="0"/>
        </w:rPr>
      </w:r>
    </w:p>
    <w:p w:rsidR="00000000" w:rsidDel="00000000" w:rsidP="00000000" w:rsidRDefault="00000000" w:rsidRPr="00000000" w14:paraId="0000005A">
      <w:pPr>
        <w:spacing w:after="240" w:before="240" w:lineRule="auto"/>
        <w:ind w:firstLine="0"/>
        <w:jc w:val="both"/>
        <w:rPr/>
      </w:pPr>
      <w:r w:rsidDel="00000000" w:rsidR="00000000" w:rsidRPr="00000000">
        <w:rPr>
          <w:rtl w:val="0"/>
        </w:rPr>
      </w:r>
    </w:p>
    <w:p w:rsidR="00000000" w:rsidDel="00000000" w:rsidP="00000000" w:rsidRDefault="00000000" w:rsidRPr="00000000" w14:paraId="0000005B">
      <w:pPr>
        <w:spacing w:after="240" w:before="240" w:lineRule="auto"/>
        <w:ind w:firstLine="0"/>
        <w:jc w:val="both"/>
        <w:rPr/>
      </w:pPr>
      <w:r w:rsidDel="00000000" w:rsidR="00000000" w:rsidRPr="00000000">
        <w:rPr>
          <w:rtl w:val="0"/>
        </w:rPr>
      </w:r>
    </w:p>
    <w:p w:rsidR="00000000" w:rsidDel="00000000" w:rsidP="00000000" w:rsidRDefault="00000000" w:rsidRPr="00000000" w14:paraId="0000005C">
      <w:pPr>
        <w:spacing w:after="240" w:before="240" w:lineRule="auto"/>
        <w:ind w:firstLine="0"/>
        <w:jc w:val="both"/>
        <w:rPr/>
      </w:pPr>
      <w:r w:rsidDel="00000000" w:rsidR="00000000" w:rsidRPr="00000000">
        <w:rPr>
          <w:rtl w:val="0"/>
        </w:rPr>
      </w:r>
    </w:p>
    <w:p w:rsidR="00000000" w:rsidDel="00000000" w:rsidP="00000000" w:rsidRDefault="00000000" w:rsidRPr="00000000" w14:paraId="0000005D">
      <w:pPr>
        <w:spacing w:after="240" w:before="240" w:lineRule="auto"/>
        <w:ind w:firstLine="0"/>
        <w:jc w:val="center"/>
        <w:rPr>
          <w:b w:val="1"/>
          <w:color w:val="4f6228"/>
          <w:sz w:val="28"/>
          <w:szCs w:val="28"/>
        </w:rPr>
      </w:pPr>
      <w:r w:rsidDel="00000000" w:rsidR="00000000" w:rsidRPr="00000000">
        <w:rPr>
          <w:b w:val="1"/>
          <w:color w:val="4f6228"/>
          <w:sz w:val="28"/>
          <w:szCs w:val="28"/>
          <w:rtl w:val="0"/>
        </w:rPr>
        <w:t xml:space="preserve">METHODOLOGY</w:t>
      </w:r>
    </w:p>
    <w:p w:rsidR="00000000" w:rsidDel="00000000" w:rsidP="00000000" w:rsidRDefault="00000000" w:rsidRPr="00000000" w14:paraId="0000005E">
      <w:pPr>
        <w:spacing w:after="240" w:before="240" w:lineRule="auto"/>
        <w:ind w:firstLine="0"/>
        <w:jc w:val="both"/>
        <w:rPr/>
      </w:pPr>
      <w:r w:rsidDel="00000000" w:rsidR="00000000" w:rsidRPr="00000000">
        <w:rPr>
          <w:b w:val="1"/>
          <w:color w:val="4f6228"/>
          <w:rtl w:val="0"/>
        </w:rPr>
        <w:t xml:space="preserve">Detailed Plan of Action</w:t>
      </w:r>
      <w:r w:rsidDel="00000000" w:rsidR="00000000" w:rsidRPr="00000000">
        <w:rPr>
          <w:b w:val="1"/>
          <w:rtl w:val="0"/>
        </w:rPr>
        <w:br w:type="textWrapping"/>
      </w:r>
      <w:r w:rsidDel="00000000" w:rsidR="00000000" w:rsidRPr="00000000">
        <w:rPr>
          <w:rtl w:val="0"/>
        </w:rPr>
        <w:t xml:space="preserve">The methodology for the "Deaf-Led Employment Training and Advocacy Program" involves a structured and phased approach to address the employment challenges faced by Deaf individuals. The program will be implemented in three key phases: Training &amp; Skill Development, Employer Engagement &amp; Sensitization, and Advocacy &amp; Policy Reform. Each phase will work towards enhancing the job readiness of Deaf individuals, raising employer awareness, and influencing policy change to create a more inclusive work environment.</w:t>
      </w:r>
    </w:p>
    <w:p w:rsidR="00000000" w:rsidDel="00000000" w:rsidP="00000000" w:rsidRDefault="00000000" w:rsidRPr="00000000" w14:paraId="0000005F">
      <w:pPr>
        <w:spacing w:after="240" w:before="240" w:lineRule="auto"/>
        <w:ind w:firstLine="0"/>
        <w:jc w:val="both"/>
        <w:rPr/>
      </w:pPr>
      <w:r w:rsidDel="00000000" w:rsidR="00000000" w:rsidRPr="00000000">
        <w:rPr>
          <w:b w:val="1"/>
          <w:color w:val="4f6228"/>
          <w:rtl w:val="0"/>
        </w:rPr>
        <w:t xml:space="preserve">Phase 1: Training &amp; Skill Development</w:t>
      </w:r>
      <w:r w:rsidDel="00000000" w:rsidR="00000000" w:rsidRPr="00000000">
        <w:rPr>
          <w:b w:val="1"/>
          <w:rtl w:val="0"/>
        </w:rPr>
        <w:br w:type="textWrapping"/>
      </w:r>
      <w:r w:rsidDel="00000000" w:rsidR="00000000" w:rsidRPr="00000000">
        <w:rPr>
          <w:rtl w:val="0"/>
        </w:rPr>
        <w:t xml:space="preserve">This phase will focus on providing Deaf individuals with the essential vocational and soft skills necessary for the modern job market. Training will be tailored to various industries, including technology, hospitality, and customer service. The training modules will cover:</w:t>
      </w:r>
    </w:p>
    <w:p w:rsidR="00000000" w:rsidDel="00000000" w:rsidP="00000000" w:rsidRDefault="00000000" w:rsidRPr="00000000" w14:paraId="00000060">
      <w:pPr>
        <w:numPr>
          <w:ilvl w:val="0"/>
          <w:numId w:val="13"/>
        </w:numPr>
        <w:spacing w:after="0" w:afterAutospacing="0" w:before="240" w:lineRule="auto"/>
        <w:ind w:left="720" w:hanging="360"/>
        <w:jc w:val="both"/>
        <w:rPr/>
      </w:pPr>
      <w:r w:rsidDel="00000000" w:rsidR="00000000" w:rsidRPr="00000000">
        <w:rPr>
          <w:b w:val="1"/>
          <w:color w:val="4f6228"/>
          <w:rtl w:val="0"/>
        </w:rPr>
        <w:t xml:space="preserve">Vocational Skills:</w:t>
      </w:r>
      <w:r w:rsidDel="00000000" w:rsidR="00000000" w:rsidRPr="00000000">
        <w:rPr>
          <w:color w:val="4f6228"/>
          <w:rtl w:val="0"/>
        </w:rPr>
        <w:t xml:space="preserve"> </w:t>
      </w:r>
      <w:r w:rsidDel="00000000" w:rsidR="00000000" w:rsidRPr="00000000">
        <w:rPr>
          <w:rtl w:val="0"/>
        </w:rPr>
        <w:t xml:space="preserve">Industry-specific skills such as customer service techniques, tech skills, hospitality practices, and office administration.</w:t>
      </w:r>
    </w:p>
    <w:p w:rsidR="00000000" w:rsidDel="00000000" w:rsidP="00000000" w:rsidRDefault="00000000" w:rsidRPr="00000000" w14:paraId="00000061">
      <w:pPr>
        <w:numPr>
          <w:ilvl w:val="0"/>
          <w:numId w:val="13"/>
        </w:numPr>
        <w:spacing w:after="0" w:afterAutospacing="0" w:before="0" w:beforeAutospacing="0" w:lineRule="auto"/>
        <w:ind w:left="720" w:hanging="360"/>
        <w:jc w:val="both"/>
        <w:rPr/>
      </w:pPr>
      <w:r w:rsidDel="00000000" w:rsidR="00000000" w:rsidRPr="00000000">
        <w:rPr>
          <w:b w:val="1"/>
          <w:color w:val="4f6228"/>
          <w:rtl w:val="0"/>
        </w:rPr>
        <w:t xml:space="preserve">Soft Skills Workshops:</w:t>
      </w:r>
      <w:r w:rsidDel="00000000" w:rsidR="00000000" w:rsidRPr="00000000">
        <w:rPr>
          <w:rtl w:val="0"/>
        </w:rPr>
        <w:t xml:space="preserve"> These workshops will focus on developing communication strategies, self-advocacy, workplace etiquette, teamwork, and leadership. Role-playing exercises and employment simulations will be incorporated to prepare participants for real-world work environments.</w:t>
      </w:r>
    </w:p>
    <w:p w:rsidR="00000000" w:rsidDel="00000000" w:rsidP="00000000" w:rsidRDefault="00000000" w:rsidRPr="00000000" w14:paraId="00000062">
      <w:pPr>
        <w:numPr>
          <w:ilvl w:val="0"/>
          <w:numId w:val="13"/>
        </w:numPr>
        <w:spacing w:after="240" w:before="0" w:beforeAutospacing="0" w:lineRule="auto"/>
        <w:ind w:left="720" w:hanging="360"/>
        <w:jc w:val="both"/>
        <w:rPr/>
      </w:pPr>
      <w:r w:rsidDel="00000000" w:rsidR="00000000" w:rsidRPr="00000000">
        <w:rPr>
          <w:b w:val="1"/>
          <w:color w:val="4f6228"/>
          <w:rtl w:val="0"/>
        </w:rPr>
        <w:t xml:space="preserve">Peer Mentoring:</w:t>
      </w:r>
      <w:r w:rsidDel="00000000" w:rsidR="00000000" w:rsidRPr="00000000">
        <w:rPr>
          <w:rtl w:val="0"/>
        </w:rPr>
        <w:t xml:space="preserve"> Deaf professionals who have successfully navigated the job market will mentor the trainees, providing guidance and support as they prepare for employment.</w:t>
      </w:r>
    </w:p>
    <w:p w:rsidR="00000000" w:rsidDel="00000000" w:rsidP="00000000" w:rsidRDefault="00000000" w:rsidRPr="00000000" w14:paraId="00000063">
      <w:pPr>
        <w:spacing w:after="240" w:before="240" w:lineRule="auto"/>
        <w:ind w:firstLine="0"/>
        <w:jc w:val="both"/>
        <w:rPr/>
      </w:pPr>
      <w:r w:rsidDel="00000000" w:rsidR="00000000" w:rsidRPr="00000000">
        <w:rPr>
          <w:b w:val="1"/>
          <w:color w:val="4f6228"/>
          <w:rtl w:val="0"/>
        </w:rPr>
        <w:t xml:space="preserve">Phase 2: Employer Engagement &amp; Sensitization</w:t>
      </w:r>
      <w:r w:rsidDel="00000000" w:rsidR="00000000" w:rsidRPr="00000000">
        <w:rPr>
          <w:b w:val="1"/>
          <w:rtl w:val="0"/>
        </w:rPr>
        <w:br w:type="textWrapping"/>
      </w:r>
      <w:r w:rsidDel="00000000" w:rsidR="00000000" w:rsidRPr="00000000">
        <w:rPr>
          <w:rtl w:val="0"/>
        </w:rPr>
        <w:t xml:space="preserve">This phase will be focused on engaging with employers to create awareness and encourage inclusive hiring practices. It will include:</w:t>
      </w:r>
    </w:p>
    <w:p w:rsidR="00000000" w:rsidDel="00000000" w:rsidP="00000000" w:rsidRDefault="00000000" w:rsidRPr="00000000" w14:paraId="00000064">
      <w:pPr>
        <w:numPr>
          <w:ilvl w:val="0"/>
          <w:numId w:val="14"/>
        </w:numPr>
        <w:spacing w:after="0" w:afterAutospacing="0" w:before="240" w:lineRule="auto"/>
        <w:ind w:left="720" w:hanging="360"/>
        <w:jc w:val="both"/>
        <w:rPr/>
      </w:pPr>
      <w:r w:rsidDel="00000000" w:rsidR="00000000" w:rsidRPr="00000000">
        <w:rPr>
          <w:b w:val="1"/>
          <w:color w:val="4f6228"/>
          <w:rtl w:val="0"/>
        </w:rPr>
        <w:t xml:space="preserve">Workplace Training:</w:t>
      </w:r>
      <w:r w:rsidDel="00000000" w:rsidR="00000000" w:rsidRPr="00000000">
        <w:rPr>
          <w:color w:val="4f6228"/>
          <w:rtl w:val="0"/>
        </w:rPr>
        <w:t xml:space="preserve"> </w:t>
      </w:r>
      <w:r w:rsidDel="00000000" w:rsidR="00000000" w:rsidRPr="00000000">
        <w:rPr>
          <w:rtl w:val="0"/>
        </w:rPr>
        <w:t xml:space="preserve">Workshops for employers will educate them about Deaf culture, workplace communication techniques, and accessibility accommodations.</w:t>
      </w:r>
    </w:p>
    <w:p w:rsidR="00000000" w:rsidDel="00000000" w:rsidP="00000000" w:rsidRDefault="00000000" w:rsidRPr="00000000" w14:paraId="00000065">
      <w:pPr>
        <w:numPr>
          <w:ilvl w:val="0"/>
          <w:numId w:val="14"/>
        </w:numPr>
        <w:spacing w:after="0" w:afterAutospacing="0" w:before="0" w:beforeAutospacing="0" w:lineRule="auto"/>
        <w:ind w:left="720" w:hanging="360"/>
        <w:jc w:val="both"/>
        <w:rPr/>
      </w:pPr>
      <w:r w:rsidDel="00000000" w:rsidR="00000000" w:rsidRPr="00000000">
        <w:rPr>
          <w:b w:val="1"/>
          <w:color w:val="4f6228"/>
          <w:rtl w:val="0"/>
        </w:rPr>
        <w:t xml:space="preserve">Employer Toolkits:</w:t>
      </w:r>
      <w:r w:rsidDel="00000000" w:rsidR="00000000" w:rsidRPr="00000000">
        <w:rPr>
          <w:rtl w:val="0"/>
        </w:rPr>
        <w:t xml:space="preserve"> Customized toolkits will be developed to assist employers in creating inclusive environments for Deaf employees. These toolkits will include practical advice on recruitment, workplace modifications, and communication techniques.</w:t>
      </w:r>
    </w:p>
    <w:p w:rsidR="00000000" w:rsidDel="00000000" w:rsidP="00000000" w:rsidRDefault="00000000" w:rsidRPr="00000000" w14:paraId="00000066">
      <w:pPr>
        <w:numPr>
          <w:ilvl w:val="0"/>
          <w:numId w:val="14"/>
        </w:numPr>
        <w:spacing w:after="0" w:afterAutospacing="0" w:before="0" w:beforeAutospacing="0" w:lineRule="auto"/>
        <w:ind w:left="720" w:hanging="360"/>
        <w:jc w:val="both"/>
        <w:rPr/>
      </w:pPr>
      <w:r w:rsidDel="00000000" w:rsidR="00000000" w:rsidRPr="00000000">
        <w:rPr>
          <w:b w:val="1"/>
          <w:color w:val="4f6228"/>
          <w:rtl w:val="0"/>
        </w:rPr>
        <w:t xml:space="preserve">Mentorship Programs:</w:t>
      </w:r>
      <w:r w:rsidDel="00000000" w:rsidR="00000000" w:rsidRPr="00000000">
        <w:rPr>
          <w:rtl w:val="0"/>
        </w:rPr>
        <w:t xml:space="preserve"> Deaf professionals will be paired with employers in mentorship relationships to build trust and facilitate better understanding and collaboration. These relationships will provide ongoing support for both employers and Deaf employees.</w:t>
      </w:r>
    </w:p>
    <w:p w:rsidR="00000000" w:rsidDel="00000000" w:rsidP="00000000" w:rsidRDefault="00000000" w:rsidRPr="00000000" w14:paraId="00000067">
      <w:pPr>
        <w:numPr>
          <w:ilvl w:val="0"/>
          <w:numId w:val="14"/>
        </w:numPr>
        <w:spacing w:after="240" w:before="0" w:beforeAutospacing="0" w:lineRule="auto"/>
        <w:ind w:left="720" w:hanging="360"/>
        <w:jc w:val="both"/>
        <w:rPr/>
      </w:pPr>
      <w:r w:rsidDel="00000000" w:rsidR="00000000" w:rsidRPr="00000000">
        <w:rPr>
          <w:b w:val="1"/>
          <w:color w:val="4f6228"/>
          <w:rtl w:val="0"/>
        </w:rPr>
        <w:t xml:space="preserve">Employer Feedback:</w:t>
      </w:r>
      <w:r w:rsidDel="00000000" w:rsidR="00000000" w:rsidRPr="00000000">
        <w:rPr>
          <w:rtl w:val="0"/>
        </w:rPr>
        <w:t xml:space="preserve"> Continuous feedback from employers will be collected to improve the training program and ensure that it aligns with workplace requirements.</w:t>
      </w:r>
    </w:p>
    <w:p w:rsidR="00000000" w:rsidDel="00000000" w:rsidP="00000000" w:rsidRDefault="00000000" w:rsidRPr="00000000" w14:paraId="00000068">
      <w:pPr>
        <w:spacing w:after="240" w:before="240" w:lineRule="auto"/>
        <w:ind w:firstLine="0"/>
        <w:jc w:val="both"/>
        <w:rPr/>
      </w:pPr>
      <w:r w:rsidDel="00000000" w:rsidR="00000000" w:rsidRPr="00000000">
        <w:rPr>
          <w:b w:val="1"/>
          <w:color w:val="4f6228"/>
          <w:rtl w:val="0"/>
        </w:rPr>
        <w:t xml:space="preserve">Phase 3: Advocacy &amp; Policy Reform</w:t>
      </w:r>
      <w:r w:rsidDel="00000000" w:rsidR="00000000" w:rsidRPr="00000000">
        <w:rPr>
          <w:b w:val="1"/>
          <w:rtl w:val="0"/>
        </w:rPr>
        <w:br w:type="textWrapping"/>
      </w:r>
      <w:r w:rsidDel="00000000" w:rsidR="00000000" w:rsidRPr="00000000">
        <w:rPr>
          <w:rtl w:val="0"/>
        </w:rPr>
        <w:t xml:space="preserve">The advocacy component of this program will focus on long-term systemic change to improve Deaf employment opportunities. This phase will include:</w:t>
      </w:r>
    </w:p>
    <w:p w:rsidR="00000000" w:rsidDel="00000000" w:rsidP="00000000" w:rsidRDefault="00000000" w:rsidRPr="00000000" w14:paraId="00000069">
      <w:pPr>
        <w:numPr>
          <w:ilvl w:val="0"/>
          <w:numId w:val="17"/>
        </w:numPr>
        <w:spacing w:after="0" w:afterAutospacing="0" w:before="240" w:lineRule="auto"/>
        <w:ind w:left="720" w:hanging="360"/>
        <w:jc w:val="both"/>
        <w:rPr/>
      </w:pPr>
      <w:r w:rsidDel="00000000" w:rsidR="00000000" w:rsidRPr="00000000">
        <w:rPr>
          <w:b w:val="1"/>
          <w:color w:val="4f6228"/>
          <w:rtl w:val="0"/>
        </w:rPr>
        <w:t xml:space="preserve">Policy Advocacy:</w:t>
      </w:r>
      <w:r w:rsidDel="00000000" w:rsidR="00000000" w:rsidRPr="00000000">
        <w:rPr>
          <w:rtl w:val="0"/>
        </w:rPr>
        <w:t xml:space="preserve"> Collaboration with government bodies and policymakers to strengthen the legal protections for Deaf workers and promote inclusive hiring policies.</w:t>
      </w:r>
    </w:p>
    <w:p w:rsidR="00000000" w:rsidDel="00000000" w:rsidP="00000000" w:rsidRDefault="00000000" w:rsidRPr="00000000" w14:paraId="0000006A">
      <w:pPr>
        <w:numPr>
          <w:ilvl w:val="0"/>
          <w:numId w:val="17"/>
        </w:numPr>
        <w:spacing w:after="0" w:afterAutospacing="0" w:before="0" w:beforeAutospacing="0" w:lineRule="auto"/>
        <w:ind w:left="720" w:hanging="360"/>
        <w:jc w:val="both"/>
        <w:rPr/>
      </w:pPr>
      <w:r w:rsidDel="00000000" w:rsidR="00000000" w:rsidRPr="00000000">
        <w:rPr>
          <w:b w:val="1"/>
          <w:color w:val="4f6228"/>
          <w:rtl w:val="0"/>
        </w:rPr>
        <w:t xml:space="preserve">Public Awareness Campaigns:</w:t>
      </w:r>
      <w:r w:rsidDel="00000000" w:rsidR="00000000" w:rsidRPr="00000000">
        <w:rPr>
          <w:rtl w:val="0"/>
        </w:rPr>
        <w:t xml:space="preserve"> Campaigns aimed at raising awareness about the economic benefits of hiring Deaf individuals, targeting both public and private sectors.</w:t>
      </w:r>
    </w:p>
    <w:p w:rsidR="00000000" w:rsidDel="00000000" w:rsidP="00000000" w:rsidRDefault="00000000" w:rsidRPr="00000000" w14:paraId="0000006B">
      <w:pPr>
        <w:numPr>
          <w:ilvl w:val="0"/>
          <w:numId w:val="17"/>
        </w:numPr>
        <w:spacing w:after="240" w:before="0" w:beforeAutospacing="0" w:lineRule="auto"/>
        <w:ind w:left="720" w:hanging="360"/>
        <w:jc w:val="both"/>
        <w:rPr/>
      </w:pPr>
      <w:r w:rsidDel="00000000" w:rsidR="00000000" w:rsidRPr="00000000">
        <w:rPr>
          <w:b w:val="1"/>
          <w:color w:val="4f6228"/>
          <w:rtl w:val="0"/>
        </w:rPr>
        <w:t xml:space="preserve">Corporate Partnerships:</w:t>
      </w:r>
      <w:r w:rsidDel="00000000" w:rsidR="00000000" w:rsidRPr="00000000">
        <w:rPr>
          <w:color w:val="4f6228"/>
          <w:rtl w:val="0"/>
        </w:rPr>
        <w:t xml:space="preserve"> </w:t>
      </w:r>
      <w:r w:rsidDel="00000000" w:rsidR="00000000" w:rsidRPr="00000000">
        <w:rPr>
          <w:rtl w:val="0"/>
        </w:rPr>
        <w:t xml:space="preserve">The program will work with leading corporations to adopt inclusive hiring practices and support the implementation of inclusive policies in their organizations.</w:t>
      </w:r>
    </w:p>
    <w:p w:rsidR="00000000" w:rsidDel="00000000" w:rsidP="00000000" w:rsidRDefault="00000000" w:rsidRPr="00000000" w14:paraId="0000006C">
      <w:pPr>
        <w:spacing w:after="240" w:before="240" w:lineRule="auto"/>
        <w:ind w:firstLine="0"/>
        <w:jc w:val="both"/>
        <w:rPr>
          <w:b w:val="1"/>
          <w:color w:val="4f6228"/>
        </w:rPr>
      </w:pPr>
      <w:r w:rsidDel="00000000" w:rsidR="00000000" w:rsidRPr="00000000">
        <w:rPr>
          <w:b w:val="1"/>
          <w:color w:val="4f6228"/>
          <w:rtl w:val="0"/>
        </w:rPr>
        <w:t xml:space="preserve">Strategies, Techniques, or Frameworks to Be Used</w:t>
      </w:r>
    </w:p>
    <w:p w:rsidR="00000000" w:rsidDel="00000000" w:rsidP="00000000" w:rsidRDefault="00000000" w:rsidRPr="00000000" w14:paraId="0000006D">
      <w:pPr>
        <w:numPr>
          <w:ilvl w:val="0"/>
          <w:numId w:val="9"/>
        </w:numPr>
        <w:spacing w:after="0" w:afterAutospacing="0" w:before="240" w:lineRule="auto"/>
        <w:ind w:left="720" w:hanging="360"/>
        <w:jc w:val="both"/>
        <w:rPr/>
      </w:pPr>
      <w:r w:rsidDel="00000000" w:rsidR="00000000" w:rsidRPr="00000000">
        <w:rPr>
          <w:b w:val="1"/>
          <w:color w:val="4f6228"/>
          <w:rtl w:val="0"/>
        </w:rPr>
        <w:t xml:space="preserve">Inclusive Training Framework:</w:t>
      </w:r>
      <w:r w:rsidDel="00000000" w:rsidR="00000000" w:rsidRPr="00000000">
        <w:rPr>
          <w:rtl w:val="0"/>
        </w:rPr>
        <w:t xml:space="preserve"> Drawing from best practices in inclusive training, the program will utilize a mix of hands-on learning, interactive workshops, and role-playing simulations. The training will focus on equipping Deaf individuals with skills that are in demand in the current job market.</w:t>
      </w:r>
    </w:p>
    <w:p w:rsidR="00000000" w:rsidDel="00000000" w:rsidP="00000000" w:rsidRDefault="00000000" w:rsidRPr="00000000" w14:paraId="0000006E">
      <w:pPr>
        <w:numPr>
          <w:ilvl w:val="0"/>
          <w:numId w:val="9"/>
        </w:numPr>
        <w:spacing w:after="0" w:afterAutospacing="0" w:before="0" w:beforeAutospacing="0" w:lineRule="auto"/>
        <w:ind w:left="720" w:hanging="360"/>
        <w:jc w:val="both"/>
        <w:rPr/>
      </w:pPr>
      <w:r w:rsidDel="00000000" w:rsidR="00000000" w:rsidRPr="00000000">
        <w:rPr>
          <w:b w:val="1"/>
          <w:color w:val="4f6228"/>
          <w:rtl w:val="0"/>
        </w:rPr>
        <w:t xml:space="preserve">Employer Sensitization Framework:</w:t>
      </w:r>
      <w:r w:rsidDel="00000000" w:rsidR="00000000" w:rsidRPr="00000000">
        <w:rPr>
          <w:rtl w:val="0"/>
        </w:rPr>
        <w:t xml:space="preserve"> A combination of training sessions, toolkit distribution, and mentorship programs will be used to sensitize employers to the needs of Deaf employees and ensure their integration into the workforce.</w:t>
      </w:r>
    </w:p>
    <w:p w:rsidR="00000000" w:rsidDel="00000000" w:rsidP="00000000" w:rsidRDefault="00000000" w:rsidRPr="00000000" w14:paraId="0000006F">
      <w:pPr>
        <w:numPr>
          <w:ilvl w:val="0"/>
          <w:numId w:val="9"/>
        </w:numPr>
        <w:spacing w:after="240" w:before="0" w:beforeAutospacing="0" w:lineRule="auto"/>
        <w:ind w:left="720" w:hanging="360"/>
        <w:jc w:val="both"/>
        <w:rPr/>
      </w:pPr>
      <w:r w:rsidDel="00000000" w:rsidR="00000000" w:rsidRPr="00000000">
        <w:rPr>
          <w:b w:val="1"/>
          <w:color w:val="4f6228"/>
          <w:rtl w:val="0"/>
        </w:rPr>
        <w:t xml:space="preserve">Advocacy Framework:</w:t>
      </w:r>
      <w:r w:rsidDel="00000000" w:rsidR="00000000" w:rsidRPr="00000000">
        <w:rPr>
          <w:rtl w:val="0"/>
        </w:rPr>
        <w:t xml:space="preserve"> The program will follow a grassroots approach to advocacy, focusing on direct engagement with policymakers and businesses. Public awareness campaigns will be designed to demonstrate the positive impact of Deaf employment on the economy.</w:t>
      </w:r>
    </w:p>
    <w:p w:rsidR="00000000" w:rsidDel="00000000" w:rsidP="00000000" w:rsidRDefault="00000000" w:rsidRPr="00000000" w14:paraId="00000070">
      <w:pPr>
        <w:spacing w:after="240" w:before="240" w:lineRule="auto"/>
        <w:ind w:firstLine="0"/>
        <w:jc w:val="both"/>
        <w:rPr>
          <w:b w:val="1"/>
          <w:color w:val="4f6228"/>
        </w:rPr>
      </w:pPr>
      <w:r w:rsidDel="00000000" w:rsidR="00000000" w:rsidRPr="00000000">
        <w:rPr>
          <w:b w:val="1"/>
          <w:color w:val="4f6228"/>
          <w:rtl w:val="0"/>
        </w:rPr>
        <w:t xml:space="preserve">Potential Risks and Mitigation Strategies</w:t>
      </w:r>
    </w:p>
    <w:p w:rsidR="00000000" w:rsidDel="00000000" w:rsidP="00000000" w:rsidRDefault="00000000" w:rsidRPr="00000000" w14:paraId="00000071">
      <w:pPr>
        <w:numPr>
          <w:ilvl w:val="0"/>
          <w:numId w:val="5"/>
        </w:numPr>
        <w:spacing w:after="0" w:afterAutospacing="0" w:before="240" w:lineRule="auto"/>
        <w:ind w:left="720" w:hanging="360"/>
        <w:jc w:val="both"/>
        <w:rPr/>
      </w:pPr>
      <w:r w:rsidDel="00000000" w:rsidR="00000000" w:rsidRPr="00000000">
        <w:rPr>
          <w:b w:val="1"/>
          <w:color w:val="4f6228"/>
          <w:rtl w:val="0"/>
        </w:rPr>
        <w:t xml:space="preserve">Limited Employer Participation:</w:t>
      </w:r>
      <w:r w:rsidDel="00000000" w:rsidR="00000000" w:rsidRPr="00000000">
        <w:rPr>
          <w:color w:val="4f6228"/>
          <w:rtl w:val="0"/>
        </w:rPr>
        <w:t xml:space="preserve"> </w:t>
      </w:r>
      <w:r w:rsidDel="00000000" w:rsidR="00000000" w:rsidRPr="00000000">
        <w:rPr>
          <w:rtl w:val="0"/>
        </w:rPr>
        <w:t xml:space="preserve">Employers may initially be hesitant to participate in the training and mentorship programs. To mitigate this, a clear demonstration of the business case for hiring Deaf individuals, including the long-term economic benefits, will be provided.</w:t>
      </w:r>
    </w:p>
    <w:p w:rsidR="00000000" w:rsidDel="00000000" w:rsidP="00000000" w:rsidRDefault="00000000" w:rsidRPr="00000000" w14:paraId="00000072">
      <w:pPr>
        <w:numPr>
          <w:ilvl w:val="0"/>
          <w:numId w:val="5"/>
        </w:numPr>
        <w:spacing w:after="0" w:afterAutospacing="0" w:before="0" w:beforeAutospacing="0" w:lineRule="auto"/>
        <w:ind w:left="720" w:hanging="360"/>
        <w:jc w:val="both"/>
        <w:rPr/>
      </w:pPr>
      <w:r w:rsidDel="00000000" w:rsidR="00000000" w:rsidRPr="00000000">
        <w:rPr>
          <w:b w:val="1"/>
          <w:color w:val="4f6228"/>
          <w:rtl w:val="0"/>
        </w:rPr>
        <w:t xml:space="preserve">Training Limitations:</w:t>
      </w:r>
      <w:r w:rsidDel="00000000" w:rsidR="00000000" w:rsidRPr="00000000">
        <w:rPr>
          <w:color w:val="4f6228"/>
          <w:rtl w:val="0"/>
        </w:rPr>
        <w:t xml:space="preserve"> </w:t>
      </w:r>
      <w:r w:rsidDel="00000000" w:rsidR="00000000" w:rsidRPr="00000000">
        <w:rPr>
          <w:rtl w:val="0"/>
        </w:rPr>
        <w:t xml:space="preserve">The training content may not fully meet the needs of all Deaf job seekers across different regions. To address this, the program will continuously adapt and update the training modules based on participant feedback and emerging trends in the job market.</w:t>
      </w:r>
    </w:p>
    <w:p w:rsidR="00000000" w:rsidDel="00000000" w:rsidP="00000000" w:rsidRDefault="00000000" w:rsidRPr="00000000" w14:paraId="00000073">
      <w:pPr>
        <w:numPr>
          <w:ilvl w:val="0"/>
          <w:numId w:val="5"/>
        </w:numPr>
        <w:spacing w:after="240" w:before="0" w:beforeAutospacing="0" w:lineRule="auto"/>
        <w:ind w:left="720" w:hanging="360"/>
        <w:jc w:val="both"/>
        <w:rPr/>
      </w:pPr>
      <w:r w:rsidDel="00000000" w:rsidR="00000000" w:rsidRPr="00000000">
        <w:rPr>
          <w:b w:val="1"/>
          <w:color w:val="4f6228"/>
          <w:rtl w:val="0"/>
        </w:rPr>
        <w:t xml:space="preserve">Sustainability Challenges:</w:t>
      </w:r>
      <w:r w:rsidDel="00000000" w:rsidR="00000000" w:rsidRPr="00000000">
        <w:rPr>
          <w:rtl w:val="0"/>
        </w:rPr>
        <w:t xml:space="preserve"> Ensuring the program's sustainability and scalability may prove challenging. To mitigate this, the program will leverage partnerships with corporate sponsors and government bodies to secure ongoing funding and support. Additionally, a train-the-trainer model will be implemented to expand the program's reach as it scales globally.</w:t>
      </w:r>
    </w:p>
    <w:p w:rsidR="00000000" w:rsidDel="00000000" w:rsidP="00000000" w:rsidRDefault="00000000" w:rsidRPr="00000000" w14:paraId="00000074">
      <w:pPr>
        <w:ind w:left="0" w:firstLine="0"/>
        <w:rPr>
          <w:b w:val="1"/>
          <w:color w:val="4f6228"/>
        </w:rPr>
      </w:pPr>
      <w:r w:rsidDel="00000000" w:rsidR="00000000" w:rsidRPr="00000000">
        <w:rPr>
          <w:rtl w:val="0"/>
        </w:rPr>
      </w:r>
    </w:p>
    <w:p w:rsidR="00000000" w:rsidDel="00000000" w:rsidP="00000000" w:rsidRDefault="00000000" w:rsidRPr="00000000" w14:paraId="00000075">
      <w:pPr>
        <w:ind w:left="0" w:firstLine="0"/>
        <w:rPr>
          <w:b w:val="1"/>
          <w:color w:val="4f6228"/>
        </w:rPr>
      </w:pPr>
      <w:r w:rsidDel="00000000" w:rsidR="00000000" w:rsidRPr="00000000">
        <w:rPr>
          <w:rtl w:val="0"/>
        </w:rPr>
      </w:r>
    </w:p>
    <w:p w:rsidR="00000000" w:rsidDel="00000000" w:rsidP="00000000" w:rsidRDefault="00000000" w:rsidRPr="00000000" w14:paraId="00000076">
      <w:pPr>
        <w:ind w:left="0" w:firstLine="0"/>
        <w:rPr>
          <w:b w:val="1"/>
          <w:color w:val="4f6228"/>
        </w:rPr>
      </w:pPr>
      <w:r w:rsidDel="00000000" w:rsidR="00000000" w:rsidRPr="00000000">
        <w:rPr>
          <w:rtl w:val="0"/>
        </w:rPr>
      </w:r>
    </w:p>
    <w:p w:rsidR="00000000" w:rsidDel="00000000" w:rsidP="00000000" w:rsidRDefault="00000000" w:rsidRPr="00000000" w14:paraId="00000077">
      <w:pPr>
        <w:ind w:left="0" w:firstLine="0"/>
        <w:rPr>
          <w:b w:val="1"/>
          <w:color w:val="4f6228"/>
        </w:rPr>
      </w:pPr>
      <w:r w:rsidDel="00000000" w:rsidR="00000000" w:rsidRPr="00000000">
        <w:rPr>
          <w:rtl w:val="0"/>
        </w:rPr>
      </w:r>
    </w:p>
    <w:p w:rsidR="00000000" w:rsidDel="00000000" w:rsidP="00000000" w:rsidRDefault="00000000" w:rsidRPr="00000000" w14:paraId="00000078">
      <w:pPr>
        <w:ind w:left="0" w:firstLine="0"/>
        <w:rPr>
          <w:b w:val="1"/>
          <w:color w:val="4f6228"/>
        </w:rPr>
      </w:pPr>
      <w:r w:rsidDel="00000000" w:rsidR="00000000" w:rsidRPr="00000000">
        <w:rPr>
          <w:rtl w:val="0"/>
        </w:rPr>
      </w:r>
    </w:p>
    <w:p w:rsidR="00000000" w:rsidDel="00000000" w:rsidP="00000000" w:rsidRDefault="00000000" w:rsidRPr="00000000" w14:paraId="00000079">
      <w:pPr>
        <w:ind w:left="0" w:firstLine="0"/>
        <w:rPr>
          <w:b w:val="1"/>
          <w:color w:val="4f6228"/>
        </w:rPr>
      </w:pPr>
      <w:r w:rsidDel="00000000" w:rsidR="00000000" w:rsidRPr="00000000">
        <w:rPr>
          <w:rtl w:val="0"/>
        </w:rPr>
      </w:r>
    </w:p>
    <w:p w:rsidR="00000000" w:rsidDel="00000000" w:rsidP="00000000" w:rsidRDefault="00000000" w:rsidRPr="00000000" w14:paraId="0000007A">
      <w:pPr>
        <w:ind w:left="0" w:firstLine="0"/>
        <w:rPr>
          <w:b w:val="1"/>
          <w:color w:val="4f6228"/>
        </w:rPr>
      </w:pPr>
      <w:r w:rsidDel="00000000" w:rsidR="00000000" w:rsidRPr="00000000">
        <w:rPr>
          <w:rtl w:val="0"/>
        </w:rPr>
      </w:r>
    </w:p>
    <w:p w:rsidR="00000000" w:rsidDel="00000000" w:rsidP="00000000" w:rsidRDefault="00000000" w:rsidRPr="00000000" w14:paraId="0000007B">
      <w:pPr>
        <w:ind w:left="0" w:firstLine="0"/>
        <w:rPr>
          <w:b w:val="1"/>
          <w:color w:val="4f6228"/>
        </w:rPr>
      </w:pPr>
      <w:r w:rsidDel="00000000" w:rsidR="00000000" w:rsidRPr="00000000">
        <w:rPr>
          <w:rtl w:val="0"/>
        </w:rPr>
      </w:r>
    </w:p>
    <w:p w:rsidR="00000000" w:rsidDel="00000000" w:rsidP="00000000" w:rsidRDefault="00000000" w:rsidRPr="00000000" w14:paraId="0000007C">
      <w:pPr>
        <w:ind w:left="0" w:firstLine="0"/>
        <w:rPr>
          <w:b w:val="1"/>
          <w:color w:val="4f6228"/>
        </w:rPr>
      </w:pPr>
      <w:r w:rsidDel="00000000" w:rsidR="00000000" w:rsidRPr="00000000">
        <w:rPr>
          <w:rtl w:val="0"/>
        </w:rPr>
      </w:r>
    </w:p>
    <w:p w:rsidR="00000000" w:rsidDel="00000000" w:rsidP="00000000" w:rsidRDefault="00000000" w:rsidRPr="00000000" w14:paraId="0000007D">
      <w:pPr>
        <w:ind w:left="0" w:firstLine="0"/>
        <w:rPr>
          <w:b w:val="1"/>
          <w:color w:val="4f6228"/>
        </w:rPr>
      </w:pPr>
      <w:r w:rsidDel="00000000" w:rsidR="00000000" w:rsidRPr="00000000">
        <w:rPr>
          <w:rtl w:val="0"/>
        </w:rPr>
      </w:r>
    </w:p>
    <w:p w:rsidR="00000000" w:rsidDel="00000000" w:rsidP="00000000" w:rsidRDefault="00000000" w:rsidRPr="00000000" w14:paraId="0000007E">
      <w:pPr>
        <w:ind w:left="0" w:firstLine="0"/>
        <w:rPr>
          <w:b w:val="1"/>
          <w:color w:val="4f6228"/>
        </w:rPr>
      </w:pPr>
      <w:r w:rsidDel="00000000" w:rsidR="00000000" w:rsidRPr="00000000">
        <w:rPr>
          <w:rtl w:val="0"/>
        </w:rPr>
      </w:r>
    </w:p>
    <w:p w:rsidR="00000000" w:rsidDel="00000000" w:rsidP="00000000" w:rsidRDefault="00000000" w:rsidRPr="00000000" w14:paraId="0000007F">
      <w:pPr>
        <w:ind w:left="0" w:firstLine="0"/>
        <w:rPr>
          <w:b w:val="1"/>
          <w:color w:val="4f6228"/>
        </w:rPr>
      </w:pPr>
      <w:r w:rsidDel="00000000" w:rsidR="00000000" w:rsidRPr="00000000">
        <w:rPr>
          <w:rtl w:val="0"/>
        </w:rPr>
      </w:r>
    </w:p>
    <w:p w:rsidR="00000000" w:rsidDel="00000000" w:rsidP="00000000" w:rsidRDefault="00000000" w:rsidRPr="00000000" w14:paraId="00000080">
      <w:pPr>
        <w:ind w:left="0" w:firstLine="0"/>
        <w:rPr>
          <w:b w:val="1"/>
          <w:color w:val="4f6228"/>
        </w:rPr>
      </w:pPr>
      <w:r w:rsidDel="00000000" w:rsidR="00000000" w:rsidRPr="00000000">
        <w:rPr>
          <w:rtl w:val="0"/>
        </w:rPr>
      </w:r>
    </w:p>
    <w:p w:rsidR="00000000" w:rsidDel="00000000" w:rsidP="00000000" w:rsidRDefault="00000000" w:rsidRPr="00000000" w14:paraId="00000081">
      <w:pPr>
        <w:ind w:left="0" w:firstLine="0"/>
        <w:rPr>
          <w:b w:val="1"/>
          <w:color w:val="4f6228"/>
        </w:rPr>
      </w:pPr>
      <w:r w:rsidDel="00000000" w:rsidR="00000000" w:rsidRPr="00000000">
        <w:rPr>
          <w:rtl w:val="0"/>
        </w:rPr>
      </w:r>
    </w:p>
    <w:p w:rsidR="00000000" w:rsidDel="00000000" w:rsidP="00000000" w:rsidRDefault="00000000" w:rsidRPr="00000000" w14:paraId="00000082">
      <w:pPr>
        <w:ind w:left="0" w:firstLine="0"/>
        <w:rPr>
          <w:b w:val="1"/>
          <w:color w:val="4f6228"/>
        </w:rPr>
      </w:pPr>
      <w:r w:rsidDel="00000000" w:rsidR="00000000" w:rsidRPr="00000000">
        <w:rPr>
          <w:rtl w:val="0"/>
        </w:rPr>
      </w:r>
    </w:p>
    <w:p w:rsidR="00000000" w:rsidDel="00000000" w:rsidP="00000000" w:rsidRDefault="00000000" w:rsidRPr="00000000" w14:paraId="00000083">
      <w:pPr>
        <w:ind w:left="0" w:firstLine="0"/>
        <w:rPr>
          <w:b w:val="1"/>
          <w:color w:val="4f6228"/>
        </w:rPr>
      </w:pPr>
      <w:r w:rsidDel="00000000" w:rsidR="00000000" w:rsidRPr="00000000">
        <w:rPr>
          <w:rtl w:val="0"/>
        </w:rPr>
      </w:r>
    </w:p>
    <w:p w:rsidR="00000000" w:rsidDel="00000000" w:rsidP="00000000" w:rsidRDefault="00000000" w:rsidRPr="00000000" w14:paraId="00000084">
      <w:pPr>
        <w:ind w:left="0" w:firstLine="0"/>
        <w:rPr>
          <w:b w:val="1"/>
          <w:color w:val="4f6228"/>
        </w:rPr>
      </w:pPr>
      <w:r w:rsidDel="00000000" w:rsidR="00000000" w:rsidRPr="00000000">
        <w:rPr>
          <w:rtl w:val="0"/>
        </w:rPr>
      </w:r>
    </w:p>
    <w:p w:rsidR="00000000" w:rsidDel="00000000" w:rsidP="00000000" w:rsidRDefault="00000000" w:rsidRPr="00000000" w14:paraId="00000085">
      <w:pPr>
        <w:ind w:left="0" w:firstLine="0"/>
        <w:rPr>
          <w:b w:val="1"/>
          <w:color w:val="4f6228"/>
        </w:rPr>
      </w:pPr>
      <w:r w:rsidDel="00000000" w:rsidR="00000000" w:rsidRPr="00000000">
        <w:rPr>
          <w:rtl w:val="0"/>
        </w:rPr>
      </w:r>
    </w:p>
    <w:p w:rsidR="00000000" w:rsidDel="00000000" w:rsidP="00000000" w:rsidRDefault="00000000" w:rsidRPr="00000000" w14:paraId="00000086">
      <w:pPr>
        <w:ind w:left="0" w:firstLine="0"/>
        <w:rPr>
          <w:b w:val="1"/>
          <w:color w:val="4f6228"/>
        </w:rPr>
      </w:pPr>
      <w:r w:rsidDel="00000000" w:rsidR="00000000" w:rsidRPr="00000000">
        <w:rPr>
          <w:rtl w:val="0"/>
        </w:rPr>
      </w:r>
    </w:p>
    <w:p w:rsidR="00000000" w:rsidDel="00000000" w:rsidP="00000000" w:rsidRDefault="00000000" w:rsidRPr="00000000" w14:paraId="00000087">
      <w:pPr>
        <w:ind w:left="0" w:firstLine="0"/>
        <w:rPr>
          <w:b w:val="1"/>
          <w:color w:val="4f6228"/>
        </w:rPr>
      </w:pPr>
      <w:r w:rsidDel="00000000" w:rsidR="00000000" w:rsidRPr="00000000">
        <w:rPr>
          <w:rtl w:val="0"/>
        </w:rPr>
      </w:r>
    </w:p>
    <w:p w:rsidR="00000000" w:rsidDel="00000000" w:rsidP="00000000" w:rsidRDefault="00000000" w:rsidRPr="00000000" w14:paraId="00000088">
      <w:pPr>
        <w:ind w:left="0" w:firstLine="0"/>
        <w:rPr>
          <w:b w:val="1"/>
          <w:color w:val="4f6228"/>
        </w:rPr>
      </w:pPr>
      <w:r w:rsidDel="00000000" w:rsidR="00000000" w:rsidRPr="00000000">
        <w:rPr>
          <w:rtl w:val="0"/>
        </w:rPr>
      </w:r>
    </w:p>
    <w:p w:rsidR="00000000" w:rsidDel="00000000" w:rsidP="00000000" w:rsidRDefault="00000000" w:rsidRPr="00000000" w14:paraId="00000089">
      <w:pPr>
        <w:ind w:left="0" w:firstLine="0"/>
        <w:rPr>
          <w:b w:val="1"/>
          <w:color w:val="4f6228"/>
        </w:rPr>
      </w:pPr>
      <w:r w:rsidDel="00000000" w:rsidR="00000000" w:rsidRPr="00000000">
        <w:rPr>
          <w:rtl w:val="0"/>
        </w:rPr>
      </w:r>
    </w:p>
    <w:p w:rsidR="00000000" w:rsidDel="00000000" w:rsidP="00000000" w:rsidRDefault="00000000" w:rsidRPr="00000000" w14:paraId="0000008A">
      <w:pPr>
        <w:ind w:left="0" w:firstLine="0"/>
        <w:rPr>
          <w:b w:val="1"/>
          <w:color w:val="4f6228"/>
        </w:rPr>
      </w:pPr>
      <w:r w:rsidDel="00000000" w:rsidR="00000000" w:rsidRPr="00000000">
        <w:rPr>
          <w:rtl w:val="0"/>
        </w:rPr>
      </w:r>
    </w:p>
    <w:p w:rsidR="00000000" w:rsidDel="00000000" w:rsidP="00000000" w:rsidRDefault="00000000" w:rsidRPr="00000000" w14:paraId="0000008B">
      <w:pPr>
        <w:ind w:left="0" w:firstLine="0"/>
        <w:rPr>
          <w:b w:val="1"/>
          <w:color w:val="4f6228"/>
        </w:rPr>
      </w:pPr>
      <w:r w:rsidDel="00000000" w:rsidR="00000000" w:rsidRPr="00000000">
        <w:rPr>
          <w:rtl w:val="0"/>
        </w:rPr>
      </w:r>
    </w:p>
    <w:p w:rsidR="00000000" w:rsidDel="00000000" w:rsidP="00000000" w:rsidRDefault="00000000" w:rsidRPr="00000000" w14:paraId="0000008C">
      <w:pPr>
        <w:ind w:left="0" w:firstLine="0"/>
        <w:rPr>
          <w:b w:val="1"/>
          <w:color w:val="4f6228"/>
        </w:rPr>
      </w:pPr>
      <w:r w:rsidDel="00000000" w:rsidR="00000000" w:rsidRPr="00000000">
        <w:rPr>
          <w:rtl w:val="0"/>
        </w:rPr>
      </w:r>
    </w:p>
    <w:p w:rsidR="00000000" w:rsidDel="00000000" w:rsidP="00000000" w:rsidRDefault="00000000" w:rsidRPr="00000000" w14:paraId="0000008D">
      <w:pPr>
        <w:ind w:left="0" w:firstLine="0"/>
        <w:rPr>
          <w:b w:val="1"/>
          <w:color w:val="4f6228"/>
        </w:rPr>
      </w:pPr>
      <w:r w:rsidDel="00000000" w:rsidR="00000000" w:rsidRPr="00000000">
        <w:rPr>
          <w:rtl w:val="0"/>
        </w:rPr>
      </w:r>
    </w:p>
    <w:p w:rsidR="00000000" w:rsidDel="00000000" w:rsidP="00000000" w:rsidRDefault="00000000" w:rsidRPr="00000000" w14:paraId="0000008E">
      <w:pPr>
        <w:ind w:left="0" w:firstLine="0"/>
        <w:rPr>
          <w:b w:val="1"/>
          <w:color w:val="4f6228"/>
        </w:rPr>
      </w:pPr>
      <w:r w:rsidDel="00000000" w:rsidR="00000000" w:rsidRPr="00000000">
        <w:rPr>
          <w:rtl w:val="0"/>
        </w:rPr>
      </w:r>
    </w:p>
    <w:p w:rsidR="00000000" w:rsidDel="00000000" w:rsidP="00000000" w:rsidRDefault="00000000" w:rsidRPr="00000000" w14:paraId="0000008F">
      <w:pPr>
        <w:ind w:left="0" w:firstLine="0"/>
        <w:rPr>
          <w:b w:val="1"/>
          <w:color w:val="4f6228"/>
        </w:rPr>
      </w:pPr>
      <w:r w:rsidDel="00000000" w:rsidR="00000000" w:rsidRPr="00000000">
        <w:rPr>
          <w:rtl w:val="0"/>
        </w:rPr>
      </w:r>
    </w:p>
    <w:p w:rsidR="00000000" w:rsidDel="00000000" w:rsidP="00000000" w:rsidRDefault="00000000" w:rsidRPr="00000000" w14:paraId="00000090">
      <w:pPr>
        <w:ind w:left="0" w:firstLine="0"/>
        <w:rPr>
          <w:b w:val="1"/>
          <w:color w:val="4f6228"/>
        </w:rPr>
      </w:pPr>
      <w:r w:rsidDel="00000000" w:rsidR="00000000" w:rsidRPr="00000000">
        <w:rPr>
          <w:rtl w:val="0"/>
        </w:rPr>
      </w:r>
    </w:p>
    <w:p w:rsidR="00000000" w:rsidDel="00000000" w:rsidP="00000000" w:rsidRDefault="00000000" w:rsidRPr="00000000" w14:paraId="00000091">
      <w:pPr>
        <w:ind w:left="0" w:firstLine="0"/>
        <w:rPr>
          <w:b w:val="1"/>
          <w:color w:val="4f6228"/>
        </w:rPr>
      </w:pPr>
      <w:r w:rsidDel="00000000" w:rsidR="00000000" w:rsidRPr="00000000">
        <w:rPr>
          <w:rtl w:val="0"/>
        </w:rPr>
      </w:r>
    </w:p>
    <w:p w:rsidR="00000000" w:rsidDel="00000000" w:rsidP="00000000" w:rsidRDefault="00000000" w:rsidRPr="00000000" w14:paraId="00000092">
      <w:pPr>
        <w:ind w:left="0" w:firstLine="0"/>
        <w:rPr>
          <w:b w:val="1"/>
          <w:color w:val="4f6228"/>
        </w:rPr>
      </w:pPr>
      <w:r w:rsidDel="00000000" w:rsidR="00000000" w:rsidRPr="00000000">
        <w:rPr>
          <w:rtl w:val="0"/>
        </w:rPr>
      </w:r>
    </w:p>
    <w:p w:rsidR="00000000" w:rsidDel="00000000" w:rsidP="00000000" w:rsidRDefault="00000000" w:rsidRPr="00000000" w14:paraId="00000093">
      <w:pPr>
        <w:ind w:left="0" w:firstLine="0"/>
        <w:rPr>
          <w:b w:val="1"/>
          <w:color w:val="4f6228"/>
        </w:rPr>
      </w:pPr>
      <w:r w:rsidDel="00000000" w:rsidR="00000000" w:rsidRPr="00000000">
        <w:rPr>
          <w:rtl w:val="0"/>
        </w:rPr>
      </w:r>
    </w:p>
    <w:p w:rsidR="00000000" w:rsidDel="00000000" w:rsidP="00000000" w:rsidRDefault="00000000" w:rsidRPr="00000000" w14:paraId="00000094">
      <w:pPr>
        <w:ind w:left="0" w:firstLine="0"/>
        <w:rPr>
          <w:b w:val="1"/>
          <w:color w:val="4f6228"/>
        </w:rPr>
      </w:pPr>
      <w:r w:rsidDel="00000000" w:rsidR="00000000" w:rsidRPr="00000000">
        <w:rPr>
          <w:rtl w:val="0"/>
        </w:rPr>
      </w:r>
    </w:p>
    <w:p w:rsidR="00000000" w:rsidDel="00000000" w:rsidP="00000000" w:rsidRDefault="00000000" w:rsidRPr="00000000" w14:paraId="00000095">
      <w:pPr>
        <w:ind w:left="0" w:firstLine="0"/>
        <w:rPr>
          <w:b w:val="1"/>
          <w:color w:val="4f6228"/>
        </w:rPr>
      </w:pPr>
      <w:r w:rsidDel="00000000" w:rsidR="00000000" w:rsidRPr="00000000">
        <w:rPr>
          <w:rtl w:val="0"/>
        </w:rPr>
      </w:r>
    </w:p>
    <w:p w:rsidR="00000000" w:rsidDel="00000000" w:rsidP="00000000" w:rsidRDefault="00000000" w:rsidRPr="00000000" w14:paraId="00000096">
      <w:pPr>
        <w:ind w:left="0" w:firstLine="0"/>
        <w:rPr>
          <w:b w:val="1"/>
          <w:color w:val="4f6228"/>
        </w:rPr>
      </w:pPr>
      <w:r w:rsidDel="00000000" w:rsidR="00000000" w:rsidRPr="00000000">
        <w:rPr>
          <w:rtl w:val="0"/>
        </w:rPr>
      </w:r>
    </w:p>
    <w:p w:rsidR="00000000" w:rsidDel="00000000" w:rsidP="00000000" w:rsidRDefault="00000000" w:rsidRPr="00000000" w14:paraId="00000097">
      <w:pPr>
        <w:ind w:left="0" w:firstLine="0"/>
        <w:jc w:val="center"/>
        <w:rPr>
          <w:b w:val="1"/>
          <w:color w:val="4f6228"/>
          <w:sz w:val="28"/>
          <w:szCs w:val="28"/>
        </w:rPr>
      </w:pPr>
      <w:r w:rsidDel="00000000" w:rsidR="00000000" w:rsidRPr="00000000">
        <w:rPr>
          <w:b w:val="1"/>
          <w:color w:val="4f6228"/>
          <w:sz w:val="28"/>
          <w:szCs w:val="28"/>
          <w:rtl w:val="0"/>
        </w:rPr>
        <w:t xml:space="preserve">PROJECT SCOPE AND DELIVERABLES</w:t>
      </w:r>
    </w:p>
    <w:p w:rsidR="00000000" w:rsidDel="00000000" w:rsidP="00000000" w:rsidRDefault="00000000" w:rsidRPr="00000000" w14:paraId="00000098">
      <w:pPr>
        <w:spacing w:after="240" w:before="240" w:lineRule="auto"/>
        <w:ind w:firstLine="0"/>
        <w:jc w:val="both"/>
        <w:rPr/>
      </w:pPr>
      <w:r w:rsidDel="00000000" w:rsidR="00000000" w:rsidRPr="00000000">
        <w:rPr>
          <w:b w:val="1"/>
          <w:color w:val="4f6228"/>
          <w:rtl w:val="0"/>
        </w:rPr>
        <w:t xml:space="preserve">Scope</w:t>
      </w:r>
      <w:r w:rsidDel="00000000" w:rsidR="00000000" w:rsidRPr="00000000">
        <w:rPr>
          <w:b w:val="1"/>
          <w:rtl w:val="0"/>
        </w:rPr>
        <w:br w:type="textWrapping"/>
      </w:r>
      <w:r w:rsidDel="00000000" w:rsidR="00000000" w:rsidRPr="00000000">
        <w:rPr>
          <w:rtl w:val="0"/>
        </w:rPr>
        <w:t xml:space="preserve">The "Deaf-Led Employment Training and Advocacy Program" will focus on addressing the barriers faced by Deaf individuals in securing and retaining employment through a comprehensive and inclusive approach. The program will encompass the following areas:</w:t>
      </w:r>
    </w:p>
    <w:p w:rsidR="00000000" w:rsidDel="00000000" w:rsidP="00000000" w:rsidRDefault="00000000" w:rsidRPr="00000000" w14:paraId="00000099">
      <w:pPr>
        <w:numPr>
          <w:ilvl w:val="0"/>
          <w:numId w:val="2"/>
        </w:numPr>
        <w:spacing w:after="0" w:afterAutospacing="0" w:before="240" w:lineRule="auto"/>
        <w:ind w:left="720" w:hanging="360"/>
        <w:jc w:val="both"/>
        <w:rPr/>
      </w:pPr>
      <w:r w:rsidDel="00000000" w:rsidR="00000000" w:rsidRPr="00000000">
        <w:rPr>
          <w:b w:val="1"/>
          <w:color w:val="4f6228"/>
          <w:rtl w:val="0"/>
        </w:rPr>
        <w:t xml:space="preserve">Training for Deaf Individuals:</w:t>
      </w:r>
      <w:r w:rsidDel="00000000" w:rsidR="00000000" w:rsidRPr="00000000">
        <w:rPr>
          <w:b w:val="1"/>
          <w:rtl w:val="0"/>
        </w:rPr>
        <w:br w:type="textWrapping"/>
      </w:r>
      <w:r w:rsidDel="00000000" w:rsidR="00000000" w:rsidRPr="00000000">
        <w:rPr>
          <w:rtl w:val="0"/>
        </w:rPr>
        <w:t xml:space="preserve">The program will provide vocational and soft skills training to Deaf job seekers, ensuring they are prepared for various industries such as technology, hospitality, customer service, and administration. The training will cover both technical and interpersonal skills necessary for success in the modern job market.</w:t>
      </w:r>
    </w:p>
    <w:p w:rsidR="00000000" w:rsidDel="00000000" w:rsidP="00000000" w:rsidRDefault="00000000" w:rsidRPr="00000000" w14:paraId="0000009A">
      <w:pPr>
        <w:numPr>
          <w:ilvl w:val="0"/>
          <w:numId w:val="2"/>
        </w:numPr>
        <w:spacing w:after="0" w:afterAutospacing="0" w:before="0" w:beforeAutospacing="0" w:lineRule="auto"/>
        <w:ind w:left="720" w:hanging="360"/>
        <w:jc w:val="both"/>
        <w:rPr/>
      </w:pPr>
      <w:r w:rsidDel="00000000" w:rsidR="00000000" w:rsidRPr="00000000">
        <w:rPr>
          <w:b w:val="1"/>
          <w:color w:val="4f6228"/>
          <w:rtl w:val="0"/>
        </w:rPr>
        <w:t xml:space="preserve">Employer Workshops and Sensitization:</w:t>
      </w:r>
      <w:r w:rsidDel="00000000" w:rsidR="00000000" w:rsidRPr="00000000">
        <w:rPr>
          <w:b w:val="1"/>
          <w:rtl w:val="0"/>
        </w:rPr>
        <w:br w:type="textWrapping"/>
      </w:r>
      <w:r w:rsidDel="00000000" w:rsidR="00000000" w:rsidRPr="00000000">
        <w:rPr>
          <w:rtl w:val="0"/>
        </w:rPr>
        <w:t xml:space="preserve">This will include training programs and workshops for employers to enhance their understanding of Deaf culture, inclusive hiring practices, and workplace accommodations. Employers will also receive resources, including toolkits, to help integrate Deaf employees into their organizations effectively.</w:t>
      </w:r>
    </w:p>
    <w:p w:rsidR="00000000" w:rsidDel="00000000" w:rsidP="00000000" w:rsidRDefault="00000000" w:rsidRPr="00000000" w14:paraId="0000009B">
      <w:pPr>
        <w:numPr>
          <w:ilvl w:val="0"/>
          <w:numId w:val="2"/>
        </w:numPr>
        <w:spacing w:after="0" w:afterAutospacing="0" w:before="0" w:beforeAutospacing="0" w:lineRule="auto"/>
        <w:ind w:left="720" w:hanging="360"/>
        <w:jc w:val="both"/>
        <w:rPr/>
      </w:pPr>
      <w:r w:rsidDel="00000000" w:rsidR="00000000" w:rsidRPr="00000000">
        <w:rPr>
          <w:b w:val="1"/>
          <w:color w:val="4f6228"/>
          <w:rtl w:val="0"/>
        </w:rPr>
        <w:t xml:space="preserve">Advocacy and Policy Reform:</w:t>
      </w:r>
      <w:r w:rsidDel="00000000" w:rsidR="00000000" w:rsidRPr="00000000">
        <w:rPr>
          <w:b w:val="1"/>
          <w:rtl w:val="0"/>
        </w:rPr>
        <w:br w:type="textWrapping"/>
      </w:r>
      <w:r w:rsidDel="00000000" w:rsidR="00000000" w:rsidRPr="00000000">
        <w:rPr>
          <w:rtl w:val="0"/>
        </w:rPr>
        <w:t xml:space="preserve">A key component of the program will focus on advocating for policies that support the employment of Deaf individuals, such as legal protections and incentives for businesses that adopt inclusive practices. Public awareness campaigns will also be conducted to highlight the benefits of hiring Deaf individuals.</w:t>
      </w:r>
    </w:p>
    <w:p w:rsidR="00000000" w:rsidDel="00000000" w:rsidP="00000000" w:rsidRDefault="00000000" w:rsidRPr="00000000" w14:paraId="0000009C">
      <w:pPr>
        <w:numPr>
          <w:ilvl w:val="0"/>
          <w:numId w:val="2"/>
        </w:numPr>
        <w:spacing w:after="240" w:before="0" w:beforeAutospacing="0" w:lineRule="auto"/>
        <w:ind w:left="720" w:hanging="360"/>
        <w:jc w:val="both"/>
        <w:rPr/>
      </w:pPr>
      <w:r w:rsidDel="00000000" w:rsidR="00000000" w:rsidRPr="00000000">
        <w:rPr>
          <w:b w:val="1"/>
          <w:color w:val="4f6228"/>
          <w:rtl w:val="0"/>
        </w:rPr>
        <w:t xml:space="preserve">Mentorship and Networking Opportunities:</w:t>
      </w:r>
      <w:r w:rsidDel="00000000" w:rsidR="00000000" w:rsidRPr="00000000">
        <w:rPr>
          <w:b w:val="1"/>
          <w:rtl w:val="0"/>
        </w:rPr>
        <w:br w:type="textWrapping"/>
      </w:r>
      <w:r w:rsidDel="00000000" w:rsidR="00000000" w:rsidRPr="00000000">
        <w:rPr>
          <w:rtl w:val="0"/>
        </w:rPr>
        <w:t xml:space="preserve">The program will establish mentorship relationships between Deaf professionals and employers, as well as networking events to connect Deaf job seekers with potential employers.</w:t>
      </w:r>
    </w:p>
    <w:p w:rsidR="00000000" w:rsidDel="00000000" w:rsidP="00000000" w:rsidRDefault="00000000" w:rsidRPr="00000000" w14:paraId="0000009D">
      <w:pPr>
        <w:spacing w:after="240" w:before="240" w:lineRule="auto"/>
        <w:ind w:firstLine="0"/>
        <w:jc w:val="both"/>
        <w:rPr>
          <w:b w:val="1"/>
          <w:color w:val="4f6228"/>
        </w:rPr>
      </w:pPr>
      <w:r w:rsidDel="00000000" w:rsidR="00000000" w:rsidRPr="00000000">
        <w:rPr>
          <w:b w:val="1"/>
          <w:color w:val="4f6228"/>
          <w:rtl w:val="0"/>
        </w:rPr>
        <w:t xml:space="preserve">What is Included:</w:t>
      </w:r>
    </w:p>
    <w:p w:rsidR="00000000" w:rsidDel="00000000" w:rsidP="00000000" w:rsidRDefault="00000000" w:rsidRPr="00000000" w14:paraId="0000009E">
      <w:pPr>
        <w:numPr>
          <w:ilvl w:val="0"/>
          <w:numId w:val="18"/>
        </w:numPr>
        <w:spacing w:after="0" w:afterAutospacing="0" w:before="240" w:lineRule="auto"/>
        <w:ind w:left="720" w:hanging="360"/>
        <w:jc w:val="both"/>
        <w:rPr/>
      </w:pPr>
      <w:r w:rsidDel="00000000" w:rsidR="00000000" w:rsidRPr="00000000">
        <w:rPr>
          <w:rtl w:val="0"/>
        </w:rPr>
        <w:t xml:space="preserve">Vocational and soft skills training for Deaf job seekers.</w:t>
      </w:r>
    </w:p>
    <w:p w:rsidR="00000000" w:rsidDel="00000000" w:rsidP="00000000" w:rsidRDefault="00000000" w:rsidRPr="00000000" w14:paraId="0000009F">
      <w:pPr>
        <w:numPr>
          <w:ilvl w:val="0"/>
          <w:numId w:val="18"/>
        </w:numPr>
        <w:spacing w:after="0" w:afterAutospacing="0" w:before="0" w:beforeAutospacing="0" w:lineRule="auto"/>
        <w:ind w:left="720" w:hanging="360"/>
        <w:jc w:val="both"/>
        <w:rPr/>
      </w:pPr>
      <w:r w:rsidDel="00000000" w:rsidR="00000000" w:rsidRPr="00000000">
        <w:rPr>
          <w:rtl w:val="0"/>
        </w:rPr>
        <w:t xml:space="preserve">Employer workshops on inclusive hiring and workplace communication.</w:t>
      </w:r>
    </w:p>
    <w:p w:rsidR="00000000" w:rsidDel="00000000" w:rsidP="00000000" w:rsidRDefault="00000000" w:rsidRPr="00000000" w14:paraId="000000A0">
      <w:pPr>
        <w:numPr>
          <w:ilvl w:val="0"/>
          <w:numId w:val="18"/>
        </w:numPr>
        <w:spacing w:after="0" w:afterAutospacing="0" w:before="0" w:beforeAutospacing="0" w:lineRule="auto"/>
        <w:ind w:left="720" w:hanging="360"/>
        <w:jc w:val="both"/>
        <w:rPr/>
      </w:pPr>
      <w:r w:rsidDel="00000000" w:rsidR="00000000" w:rsidRPr="00000000">
        <w:rPr>
          <w:rtl w:val="0"/>
        </w:rPr>
        <w:t xml:space="preserve">Development and distribution of employer toolkits.</w:t>
      </w:r>
    </w:p>
    <w:p w:rsidR="00000000" w:rsidDel="00000000" w:rsidP="00000000" w:rsidRDefault="00000000" w:rsidRPr="00000000" w14:paraId="000000A1">
      <w:pPr>
        <w:numPr>
          <w:ilvl w:val="0"/>
          <w:numId w:val="18"/>
        </w:numPr>
        <w:spacing w:after="0" w:afterAutospacing="0" w:before="0" w:beforeAutospacing="0" w:lineRule="auto"/>
        <w:ind w:left="720" w:hanging="360"/>
        <w:jc w:val="both"/>
        <w:rPr/>
      </w:pPr>
      <w:r w:rsidDel="00000000" w:rsidR="00000000" w:rsidRPr="00000000">
        <w:rPr>
          <w:rtl w:val="0"/>
        </w:rPr>
        <w:t xml:space="preserve">Collaboration with policymakers for advocacy and legal reform.</w:t>
      </w:r>
    </w:p>
    <w:p w:rsidR="00000000" w:rsidDel="00000000" w:rsidP="00000000" w:rsidRDefault="00000000" w:rsidRPr="00000000" w14:paraId="000000A2">
      <w:pPr>
        <w:numPr>
          <w:ilvl w:val="0"/>
          <w:numId w:val="18"/>
        </w:numPr>
        <w:spacing w:after="0" w:afterAutospacing="0" w:before="0" w:beforeAutospacing="0" w:lineRule="auto"/>
        <w:ind w:left="720" w:hanging="360"/>
        <w:jc w:val="both"/>
        <w:rPr/>
      </w:pPr>
      <w:r w:rsidDel="00000000" w:rsidR="00000000" w:rsidRPr="00000000">
        <w:rPr>
          <w:rtl w:val="0"/>
        </w:rPr>
        <w:t xml:space="preserve">Mentorship programs between Deaf professionals and employers.</w:t>
      </w:r>
    </w:p>
    <w:p w:rsidR="00000000" w:rsidDel="00000000" w:rsidP="00000000" w:rsidRDefault="00000000" w:rsidRPr="00000000" w14:paraId="000000A3">
      <w:pPr>
        <w:numPr>
          <w:ilvl w:val="0"/>
          <w:numId w:val="18"/>
        </w:numPr>
        <w:spacing w:after="240" w:before="0" w:beforeAutospacing="0" w:lineRule="auto"/>
        <w:ind w:left="720" w:hanging="360"/>
        <w:jc w:val="both"/>
        <w:rPr/>
      </w:pPr>
      <w:r w:rsidDel="00000000" w:rsidR="00000000" w:rsidRPr="00000000">
        <w:rPr>
          <w:rtl w:val="0"/>
        </w:rPr>
        <w:t xml:space="preserve">Public awareness campaigns about the benefits of hiring Deaf individuals.</w:t>
      </w:r>
    </w:p>
    <w:p w:rsidR="00000000" w:rsidDel="00000000" w:rsidP="00000000" w:rsidRDefault="00000000" w:rsidRPr="00000000" w14:paraId="000000A4">
      <w:pPr>
        <w:spacing w:after="240" w:before="240" w:lineRule="auto"/>
        <w:ind w:firstLine="0"/>
        <w:jc w:val="both"/>
        <w:rPr>
          <w:b w:val="1"/>
          <w:color w:val="4f6228"/>
        </w:rPr>
      </w:pPr>
      <w:r w:rsidDel="00000000" w:rsidR="00000000" w:rsidRPr="00000000">
        <w:rPr>
          <w:b w:val="1"/>
          <w:color w:val="4f6228"/>
          <w:rtl w:val="0"/>
        </w:rPr>
        <w:t xml:space="preserve">What is Not Included:</w:t>
      </w:r>
    </w:p>
    <w:p w:rsidR="00000000" w:rsidDel="00000000" w:rsidP="00000000" w:rsidRDefault="00000000" w:rsidRPr="00000000" w14:paraId="000000A5">
      <w:pPr>
        <w:numPr>
          <w:ilvl w:val="0"/>
          <w:numId w:val="19"/>
        </w:numPr>
        <w:spacing w:after="0" w:afterAutospacing="0" w:before="240" w:lineRule="auto"/>
        <w:ind w:left="720" w:hanging="360"/>
        <w:jc w:val="both"/>
        <w:rPr/>
      </w:pPr>
      <w:r w:rsidDel="00000000" w:rsidR="00000000" w:rsidRPr="00000000">
        <w:rPr>
          <w:rtl w:val="0"/>
        </w:rPr>
        <w:t xml:space="preserve">The program will not provide direct job placements for individuals but will prepare them with the necessary skills and resources to secure employment independently.</w:t>
      </w:r>
    </w:p>
    <w:p w:rsidR="00000000" w:rsidDel="00000000" w:rsidP="00000000" w:rsidRDefault="00000000" w:rsidRPr="00000000" w14:paraId="000000A6">
      <w:pPr>
        <w:numPr>
          <w:ilvl w:val="0"/>
          <w:numId w:val="19"/>
        </w:numPr>
        <w:spacing w:after="0" w:afterAutospacing="0" w:before="0" w:beforeAutospacing="0" w:lineRule="auto"/>
        <w:ind w:left="720" w:hanging="360"/>
        <w:jc w:val="both"/>
        <w:rPr/>
      </w:pPr>
      <w:r w:rsidDel="00000000" w:rsidR="00000000" w:rsidRPr="00000000">
        <w:rPr>
          <w:rtl w:val="0"/>
        </w:rPr>
        <w:t xml:space="preserve">The program does not include the creation of new laws, but it will focus on advocating for policy changes and improvements within existing frameworks.</w:t>
      </w:r>
    </w:p>
    <w:p w:rsidR="00000000" w:rsidDel="00000000" w:rsidP="00000000" w:rsidRDefault="00000000" w:rsidRPr="00000000" w14:paraId="000000A7">
      <w:pPr>
        <w:numPr>
          <w:ilvl w:val="0"/>
          <w:numId w:val="19"/>
        </w:numPr>
        <w:spacing w:after="240" w:before="0" w:beforeAutospacing="0" w:lineRule="auto"/>
        <w:ind w:left="720" w:hanging="360"/>
        <w:jc w:val="both"/>
        <w:rPr/>
      </w:pPr>
      <w:r w:rsidDel="00000000" w:rsidR="00000000" w:rsidRPr="00000000">
        <w:rPr>
          <w:rtl w:val="0"/>
        </w:rPr>
        <w:t xml:space="preserve">The program will not include long-term follow-up or continuous employment support after placement.</w:t>
      </w:r>
    </w:p>
    <w:p w:rsidR="00000000" w:rsidDel="00000000" w:rsidP="00000000" w:rsidRDefault="00000000" w:rsidRPr="00000000" w14:paraId="000000A8">
      <w:pPr>
        <w:spacing w:after="240" w:before="240" w:lineRule="auto"/>
        <w:ind w:firstLine="0"/>
        <w:jc w:val="both"/>
        <w:rPr>
          <w:b w:val="1"/>
          <w:color w:val="4f6228"/>
        </w:rPr>
      </w:pPr>
      <w:r w:rsidDel="00000000" w:rsidR="00000000" w:rsidRPr="00000000">
        <w:rPr>
          <w:b w:val="1"/>
          <w:color w:val="4f6228"/>
          <w:rtl w:val="0"/>
        </w:rPr>
        <w:t xml:space="preserve">Expected Outcomes and Deliverables</w:t>
      </w:r>
    </w:p>
    <w:p w:rsidR="00000000" w:rsidDel="00000000" w:rsidP="00000000" w:rsidRDefault="00000000" w:rsidRPr="00000000" w14:paraId="000000A9">
      <w:pPr>
        <w:numPr>
          <w:ilvl w:val="0"/>
          <w:numId w:val="7"/>
        </w:numPr>
        <w:spacing w:after="0" w:afterAutospacing="0" w:before="240" w:lineRule="auto"/>
        <w:ind w:left="720" w:hanging="360"/>
        <w:jc w:val="both"/>
        <w:rPr/>
      </w:pPr>
      <w:r w:rsidDel="00000000" w:rsidR="00000000" w:rsidRPr="00000000">
        <w:rPr>
          <w:b w:val="1"/>
          <w:color w:val="4f6228"/>
          <w:rtl w:val="0"/>
        </w:rPr>
        <w:t xml:space="preserve">Training Modules and Resources:</w:t>
      </w:r>
      <w:r w:rsidDel="00000000" w:rsidR="00000000" w:rsidRPr="00000000">
        <w:rPr>
          <w:b w:val="1"/>
          <w:rtl w:val="0"/>
        </w:rPr>
        <w:br w:type="textWrapping"/>
      </w:r>
      <w:r w:rsidDel="00000000" w:rsidR="00000000" w:rsidRPr="00000000">
        <w:rPr>
          <w:rtl w:val="0"/>
        </w:rPr>
        <w:t xml:space="preserve">Development of comprehensive training materials tailored to Deaf job seekers, including vocational and soft skills resources, video tutorials, and written guides. These resources will be designed to support ongoing learning and development.</w:t>
      </w:r>
    </w:p>
    <w:p w:rsidR="00000000" w:rsidDel="00000000" w:rsidP="00000000" w:rsidRDefault="00000000" w:rsidRPr="00000000" w14:paraId="000000AA">
      <w:pPr>
        <w:numPr>
          <w:ilvl w:val="0"/>
          <w:numId w:val="7"/>
        </w:numPr>
        <w:spacing w:after="0" w:afterAutospacing="0" w:before="0" w:beforeAutospacing="0" w:lineRule="auto"/>
        <w:ind w:left="720" w:hanging="360"/>
        <w:jc w:val="both"/>
        <w:rPr/>
      </w:pPr>
      <w:r w:rsidDel="00000000" w:rsidR="00000000" w:rsidRPr="00000000">
        <w:rPr>
          <w:b w:val="1"/>
          <w:color w:val="4f6228"/>
          <w:rtl w:val="0"/>
        </w:rPr>
        <w:t xml:space="preserve">Employer Toolkits and Sensitization Workshops:</w:t>
      </w:r>
      <w:r w:rsidDel="00000000" w:rsidR="00000000" w:rsidRPr="00000000">
        <w:rPr>
          <w:b w:val="1"/>
          <w:rtl w:val="0"/>
        </w:rPr>
        <w:br w:type="textWrapping"/>
      </w:r>
      <w:r w:rsidDel="00000000" w:rsidR="00000000" w:rsidRPr="00000000">
        <w:rPr>
          <w:rtl w:val="0"/>
        </w:rPr>
        <w:t xml:space="preserve">Toolkits containing best practices for hiring, integrating, and supporting Deaf employees, as well as accessibility guidelines for workplace environments. These toolkits will be distributed to participating employers. Workshops will be conducted to ensure that employers are well-equipped to create inclusive workspaces.</w:t>
      </w:r>
    </w:p>
    <w:p w:rsidR="00000000" w:rsidDel="00000000" w:rsidP="00000000" w:rsidRDefault="00000000" w:rsidRPr="00000000" w14:paraId="000000AB">
      <w:pPr>
        <w:numPr>
          <w:ilvl w:val="0"/>
          <w:numId w:val="7"/>
        </w:numPr>
        <w:spacing w:after="0" w:afterAutospacing="0" w:before="0" w:beforeAutospacing="0" w:lineRule="auto"/>
        <w:ind w:left="720" w:hanging="360"/>
        <w:jc w:val="both"/>
        <w:rPr/>
      </w:pPr>
      <w:r w:rsidDel="00000000" w:rsidR="00000000" w:rsidRPr="00000000">
        <w:rPr>
          <w:b w:val="1"/>
          <w:color w:val="4f6228"/>
          <w:rtl w:val="0"/>
        </w:rPr>
        <w:t xml:space="preserve">Policy Recommendations and Advocacy Materials:</w:t>
      </w:r>
      <w:r w:rsidDel="00000000" w:rsidR="00000000" w:rsidRPr="00000000">
        <w:rPr>
          <w:b w:val="1"/>
          <w:rtl w:val="0"/>
        </w:rPr>
        <w:br w:type="textWrapping"/>
      </w:r>
      <w:r w:rsidDel="00000000" w:rsidR="00000000" w:rsidRPr="00000000">
        <w:rPr>
          <w:rtl w:val="0"/>
        </w:rPr>
        <w:t xml:space="preserve">A series of policy recommendations aimed at strengthening Deaf employment rights and encouraging businesses to adopt inclusive hiring practices. These materials will be disseminated to policymakers, businesses, and advocacy organizations.</w:t>
      </w:r>
    </w:p>
    <w:p w:rsidR="00000000" w:rsidDel="00000000" w:rsidP="00000000" w:rsidRDefault="00000000" w:rsidRPr="00000000" w14:paraId="000000AC">
      <w:pPr>
        <w:numPr>
          <w:ilvl w:val="0"/>
          <w:numId w:val="7"/>
        </w:numPr>
        <w:spacing w:after="0" w:afterAutospacing="0" w:before="0" w:beforeAutospacing="0" w:lineRule="auto"/>
        <w:ind w:left="720" w:hanging="360"/>
        <w:jc w:val="both"/>
        <w:rPr/>
      </w:pPr>
      <w:r w:rsidDel="00000000" w:rsidR="00000000" w:rsidRPr="00000000">
        <w:rPr>
          <w:b w:val="1"/>
          <w:color w:val="4f6228"/>
          <w:rtl w:val="0"/>
        </w:rPr>
        <w:t xml:space="preserve">Mentorship Program Reports:</w:t>
      </w:r>
      <w:r w:rsidDel="00000000" w:rsidR="00000000" w:rsidRPr="00000000">
        <w:rPr>
          <w:b w:val="1"/>
          <w:rtl w:val="0"/>
        </w:rPr>
        <w:br w:type="textWrapping"/>
      </w:r>
      <w:r w:rsidDel="00000000" w:rsidR="00000000" w:rsidRPr="00000000">
        <w:rPr>
          <w:rtl w:val="0"/>
        </w:rPr>
        <w:t xml:space="preserve">Documentation of mentorship pairings, including feedback from both Deaf professionals and employers. This will serve as a record of the success of the mentorship program and its impact on workplace inclusivity.</w:t>
      </w:r>
    </w:p>
    <w:p w:rsidR="00000000" w:rsidDel="00000000" w:rsidP="00000000" w:rsidRDefault="00000000" w:rsidRPr="00000000" w14:paraId="000000AD">
      <w:pPr>
        <w:numPr>
          <w:ilvl w:val="0"/>
          <w:numId w:val="7"/>
        </w:numPr>
        <w:spacing w:after="0" w:afterAutospacing="0" w:before="0" w:beforeAutospacing="0" w:lineRule="auto"/>
        <w:ind w:left="720" w:hanging="360"/>
        <w:jc w:val="both"/>
        <w:rPr/>
      </w:pPr>
      <w:r w:rsidDel="00000000" w:rsidR="00000000" w:rsidRPr="00000000">
        <w:rPr>
          <w:b w:val="1"/>
          <w:color w:val="4f6228"/>
          <w:rtl w:val="0"/>
        </w:rPr>
        <w:t xml:space="preserve">Public Awareness Campaign Outcomes:</w:t>
      </w:r>
      <w:r w:rsidDel="00000000" w:rsidR="00000000" w:rsidRPr="00000000">
        <w:rPr>
          <w:b w:val="1"/>
          <w:rtl w:val="0"/>
        </w:rPr>
        <w:br w:type="textWrapping"/>
      </w:r>
      <w:r w:rsidDel="00000000" w:rsidR="00000000" w:rsidRPr="00000000">
        <w:rPr>
          <w:rtl w:val="0"/>
        </w:rPr>
        <w:t xml:space="preserve">Metrics to measure the success of public awareness campaigns, including increased visibility of Deaf employment issues and the engagement of employers in adopting inclusive practices.</w:t>
      </w:r>
    </w:p>
    <w:p w:rsidR="00000000" w:rsidDel="00000000" w:rsidP="00000000" w:rsidRDefault="00000000" w:rsidRPr="00000000" w14:paraId="000000AE">
      <w:pPr>
        <w:numPr>
          <w:ilvl w:val="0"/>
          <w:numId w:val="7"/>
        </w:numPr>
        <w:spacing w:after="240" w:before="0" w:beforeAutospacing="0" w:lineRule="auto"/>
        <w:ind w:left="720" w:hanging="360"/>
        <w:jc w:val="both"/>
        <w:rPr/>
      </w:pPr>
      <w:r w:rsidDel="00000000" w:rsidR="00000000" w:rsidRPr="00000000">
        <w:rPr>
          <w:b w:val="1"/>
          <w:color w:val="4f6228"/>
          <w:rtl w:val="0"/>
        </w:rPr>
        <w:t xml:space="preserve">Pilot Program Feedback and Evaluation Reports:</w:t>
      </w:r>
      <w:r w:rsidDel="00000000" w:rsidR="00000000" w:rsidRPr="00000000">
        <w:rPr>
          <w:b w:val="1"/>
          <w:rtl w:val="0"/>
        </w:rPr>
        <w:br w:type="textWrapping"/>
      </w:r>
      <w:r w:rsidDel="00000000" w:rsidR="00000000" w:rsidRPr="00000000">
        <w:rPr>
          <w:rtl w:val="0"/>
        </w:rPr>
        <w:t xml:space="preserve">Data collected from the initial pilot regions, including participant feedback and employer input. This will be used to refine and adjust the program before its full-scale global implementation.</w:t>
      </w:r>
    </w:p>
    <w:p w:rsidR="00000000" w:rsidDel="00000000" w:rsidP="00000000" w:rsidRDefault="00000000" w:rsidRPr="00000000" w14:paraId="000000AF">
      <w:pPr>
        <w:spacing w:after="240" w:before="240" w:lineRule="auto"/>
        <w:ind w:firstLine="0"/>
        <w:jc w:val="both"/>
        <w:rPr/>
      </w:pPr>
      <w:r w:rsidDel="00000000" w:rsidR="00000000" w:rsidRPr="00000000">
        <w:rPr>
          <w:rtl w:val="0"/>
        </w:rPr>
        <w:t xml:space="preserve">These deliverables will ensure successful program implementation, empowering Deaf individuals and promoting workforce inclusivity through training and advocacy.</w:t>
      </w:r>
    </w:p>
    <w:p w:rsidR="00000000" w:rsidDel="00000000" w:rsidP="00000000" w:rsidRDefault="00000000" w:rsidRPr="00000000" w14:paraId="000000B0">
      <w:pPr>
        <w:ind w:left="0" w:firstLine="0"/>
        <w:jc w:val="center"/>
        <w:rPr>
          <w:b w:val="1"/>
          <w:color w:val="4f6228"/>
          <w:sz w:val="28"/>
          <w:szCs w:val="28"/>
        </w:rPr>
      </w:pPr>
      <w:r w:rsidDel="00000000" w:rsidR="00000000" w:rsidRPr="00000000">
        <w:rPr>
          <w:b w:val="1"/>
          <w:color w:val="4f6228"/>
          <w:sz w:val="28"/>
          <w:szCs w:val="28"/>
          <w:rtl w:val="0"/>
        </w:rPr>
        <w:t xml:space="preserve">TIMELINE</w:t>
      </w:r>
    </w:p>
    <w:p w:rsidR="00000000" w:rsidDel="00000000" w:rsidP="00000000" w:rsidRDefault="00000000" w:rsidRPr="00000000" w14:paraId="000000B1">
      <w:pPr>
        <w:spacing w:after="240" w:before="240" w:lineRule="auto"/>
        <w:ind w:firstLine="0"/>
        <w:jc w:val="both"/>
        <w:rPr>
          <w:b w:val="1"/>
          <w:color w:val="4f6228"/>
        </w:rPr>
      </w:pPr>
      <w:r w:rsidDel="00000000" w:rsidR="00000000" w:rsidRPr="00000000">
        <w:rPr>
          <w:b w:val="1"/>
          <w:color w:val="4f6228"/>
          <w:rtl w:val="0"/>
        </w:rPr>
        <w:t xml:space="preserve">Phase 1: Training Development (3 months)</w:t>
      </w:r>
    </w:p>
    <w:p w:rsidR="00000000" w:rsidDel="00000000" w:rsidP="00000000" w:rsidRDefault="00000000" w:rsidRPr="00000000" w14:paraId="000000B2">
      <w:pPr>
        <w:numPr>
          <w:ilvl w:val="0"/>
          <w:numId w:val="12"/>
        </w:numPr>
        <w:spacing w:after="0" w:afterAutospacing="0" w:before="240" w:lineRule="auto"/>
        <w:ind w:left="720" w:hanging="360"/>
        <w:jc w:val="both"/>
        <w:rPr/>
      </w:pPr>
      <w:r w:rsidDel="00000000" w:rsidR="00000000" w:rsidRPr="00000000">
        <w:rPr>
          <w:rtl w:val="0"/>
        </w:rPr>
        <w:t xml:space="preserve">Develop curriculum and training materials.</w:t>
      </w:r>
    </w:p>
    <w:p w:rsidR="00000000" w:rsidDel="00000000" w:rsidP="00000000" w:rsidRDefault="00000000" w:rsidRPr="00000000" w14:paraId="000000B3">
      <w:pPr>
        <w:numPr>
          <w:ilvl w:val="0"/>
          <w:numId w:val="12"/>
        </w:numPr>
        <w:spacing w:after="240" w:before="0" w:beforeAutospacing="0" w:lineRule="auto"/>
        <w:ind w:left="720" w:hanging="360"/>
        <w:jc w:val="both"/>
        <w:rPr/>
      </w:pPr>
      <w:r w:rsidDel="00000000" w:rsidR="00000000" w:rsidRPr="00000000">
        <w:rPr>
          <w:rtl w:val="0"/>
        </w:rPr>
        <w:t xml:space="preserve">Recruit Deaf trainers and instructors.</w:t>
      </w:r>
    </w:p>
    <w:p w:rsidR="00000000" w:rsidDel="00000000" w:rsidP="00000000" w:rsidRDefault="00000000" w:rsidRPr="00000000" w14:paraId="000000B4">
      <w:pPr>
        <w:spacing w:after="240" w:before="240" w:lineRule="auto"/>
        <w:ind w:firstLine="0"/>
        <w:jc w:val="both"/>
        <w:rPr>
          <w:b w:val="1"/>
          <w:color w:val="4f6228"/>
        </w:rPr>
      </w:pPr>
      <w:r w:rsidDel="00000000" w:rsidR="00000000" w:rsidRPr="00000000">
        <w:rPr>
          <w:b w:val="1"/>
          <w:color w:val="4f6228"/>
          <w:rtl w:val="0"/>
        </w:rPr>
        <w:t xml:space="preserve">Phase 2: Pilot Implementation (6 months)</w:t>
      </w:r>
    </w:p>
    <w:p w:rsidR="00000000" w:rsidDel="00000000" w:rsidP="00000000" w:rsidRDefault="00000000" w:rsidRPr="00000000" w14:paraId="000000B5">
      <w:pPr>
        <w:numPr>
          <w:ilvl w:val="0"/>
          <w:numId w:val="1"/>
        </w:numPr>
        <w:spacing w:after="0" w:afterAutospacing="0" w:before="240" w:lineRule="auto"/>
        <w:ind w:left="720" w:hanging="360"/>
        <w:jc w:val="both"/>
        <w:rPr/>
      </w:pPr>
      <w:r w:rsidDel="00000000" w:rsidR="00000000" w:rsidRPr="00000000">
        <w:rPr>
          <w:rtl w:val="0"/>
        </w:rPr>
        <w:t xml:space="preserve">Conduct training in selected regions.</w:t>
      </w:r>
    </w:p>
    <w:p w:rsidR="00000000" w:rsidDel="00000000" w:rsidP="00000000" w:rsidRDefault="00000000" w:rsidRPr="00000000" w14:paraId="000000B6">
      <w:pPr>
        <w:numPr>
          <w:ilvl w:val="0"/>
          <w:numId w:val="1"/>
        </w:numPr>
        <w:spacing w:after="240" w:before="0" w:beforeAutospacing="0" w:lineRule="auto"/>
        <w:ind w:left="720" w:hanging="360"/>
        <w:jc w:val="both"/>
        <w:rPr/>
      </w:pPr>
      <w:r w:rsidDel="00000000" w:rsidR="00000000" w:rsidRPr="00000000">
        <w:rPr>
          <w:rtl w:val="0"/>
        </w:rPr>
        <w:t xml:space="preserve">Roll out employer workshops and gather feedback.</w:t>
      </w:r>
    </w:p>
    <w:p w:rsidR="00000000" w:rsidDel="00000000" w:rsidP="00000000" w:rsidRDefault="00000000" w:rsidRPr="00000000" w14:paraId="000000B7">
      <w:pPr>
        <w:spacing w:after="240" w:before="240" w:lineRule="auto"/>
        <w:ind w:firstLine="0"/>
        <w:jc w:val="both"/>
        <w:rPr>
          <w:b w:val="1"/>
          <w:color w:val="4f6228"/>
        </w:rPr>
      </w:pPr>
      <w:r w:rsidDel="00000000" w:rsidR="00000000" w:rsidRPr="00000000">
        <w:rPr>
          <w:b w:val="1"/>
          <w:color w:val="4f6228"/>
          <w:rtl w:val="0"/>
        </w:rPr>
        <w:t xml:space="preserve">Phase 3: Expansion &amp; Policy Advocacy (6 months)</w:t>
      </w:r>
    </w:p>
    <w:p w:rsidR="00000000" w:rsidDel="00000000" w:rsidP="00000000" w:rsidRDefault="00000000" w:rsidRPr="00000000" w14:paraId="000000B8">
      <w:pPr>
        <w:numPr>
          <w:ilvl w:val="0"/>
          <w:numId w:val="16"/>
        </w:numPr>
        <w:spacing w:after="0" w:afterAutospacing="0" w:before="240" w:lineRule="auto"/>
        <w:ind w:left="720" w:hanging="360"/>
        <w:jc w:val="both"/>
        <w:rPr/>
      </w:pPr>
      <w:r w:rsidDel="00000000" w:rsidR="00000000" w:rsidRPr="00000000">
        <w:rPr>
          <w:rtl w:val="0"/>
        </w:rPr>
        <w:t xml:space="preserve">Scale up the program to additional regions.</w:t>
      </w:r>
    </w:p>
    <w:p w:rsidR="00000000" w:rsidDel="00000000" w:rsidP="00000000" w:rsidRDefault="00000000" w:rsidRPr="00000000" w14:paraId="000000B9">
      <w:pPr>
        <w:numPr>
          <w:ilvl w:val="0"/>
          <w:numId w:val="16"/>
        </w:numPr>
        <w:spacing w:after="240" w:before="0" w:beforeAutospacing="0" w:lineRule="auto"/>
        <w:ind w:left="720" w:hanging="360"/>
        <w:jc w:val="both"/>
        <w:rPr/>
      </w:pPr>
      <w:r w:rsidDel="00000000" w:rsidR="00000000" w:rsidRPr="00000000">
        <w:rPr>
          <w:rtl w:val="0"/>
        </w:rPr>
        <w:t xml:space="preserve">Engage policymakers and launch awareness campaigns.</w:t>
      </w:r>
    </w:p>
    <w:p w:rsidR="00000000" w:rsidDel="00000000" w:rsidP="00000000" w:rsidRDefault="00000000" w:rsidRPr="00000000" w14:paraId="000000BA">
      <w:pPr>
        <w:pStyle w:val="Heading3"/>
        <w:keepNext w:val="0"/>
        <w:keepLines w:val="0"/>
        <w:spacing w:before="280" w:lineRule="auto"/>
        <w:ind w:firstLine="0"/>
        <w:jc w:val="center"/>
        <w:rPr>
          <w:b w:val="1"/>
          <w:color w:val="4f6228"/>
        </w:rPr>
      </w:pPr>
      <w:bookmarkStart w:colFirst="0" w:colLast="0" w:name="_gu65s6cdc7qp" w:id="2"/>
      <w:bookmarkEnd w:id="2"/>
      <w:r w:rsidDel="00000000" w:rsidR="00000000" w:rsidRPr="00000000">
        <w:rPr>
          <w:b w:val="1"/>
          <w:color w:val="4f6228"/>
          <w:rtl w:val="0"/>
        </w:rPr>
        <w:t xml:space="preserve">BUDGET AND RESOURCE ALLOCATION</w:t>
      </w:r>
    </w:p>
    <w:p w:rsidR="00000000" w:rsidDel="00000000" w:rsidP="00000000" w:rsidRDefault="00000000" w:rsidRPr="00000000" w14:paraId="000000BB">
      <w:pPr>
        <w:spacing w:after="240" w:before="240" w:lineRule="auto"/>
        <w:ind w:firstLine="0"/>
        <w:jc w:val="both"/>
        <w:rPr/>
      </w:pPr>
      <w:r w:rsidDel="00000000" w:rsidR="00000000" w:rsidRPr="00000000">
        <w:rPr>
          <w:rtl w:val="0"/>
        </w:rPr>
        <w:t xml:space="preserve">The total estimated cost of the </w:t>
      </w:r>
      <w:r w:rsidDel="00000000" w:rsidR="00000000" w:rsidRPr="00000000">
        <w:rPr>
          <w:b w:val="1"/>
          <w:rtl w:val="0"/>
        </w:rPr>
        <w:t xml:space="preserve">Deaf-Led Employment Training and Advocacy Program</w:t>
      </w:r>
      <w:r w:rsidDel="00000000" w:rsidR="00000000" w:rsidRPr="00000000">
        <w:rPr>
          <w:rtl w:val="0"/>
        </w:rPr>
        <w:t xml:space="preserve"> is </w:t>
      </w:r>
      <w:r w:rsidDel="00000000" w:rsidR="00000000" w:rsidRPr="00000000">
        <w:rPr>
          <w:b w:val="1"/>
          <w:rtl w:val="0"/>
        </w:rPr>
        <w:t xml:space="preserve">$170,000</w:t>
      </w:r>
      <w:r w:rsidDel="00000000" w:rsidR="00000000" w:rsidRPr="00000000">
        <w:rPr>
          <w:rtl w:val="0"/>
        </w:rPr>
        <w:t xml:space="preserve">. The breakdown of funds and resource needs is outlined below:</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8388855239255"/>
        <w:gridCol w:w="1364.4336765596609"/>
        <w:gridCol w:w="5255.239248940037"/>
        <w:tblGridChange w:id="0">
          <w:tblGrid>
            <w:gridCol w:w="2405.8388855239255"/>
            <w:gridCol w:w="1364.4336765596609"/>
            <w:gridCol w:w="5255.239248940037"/>
          </w:tblGrid>
        </w:tblGridChange>
      </w:tblGrid>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shd w:fill="4f6228" w:val="clear"/>
            <w:tcMar>
              <w:top w:w="100.0" w:type="dxa"/>
              <w:left w:w="100.0" w:type="dxa"/>
              <w:bottom w:w="100.0" w:type="dxa"/>
              <w:right w:w="100.0" w:type="dxa"/>
            </w:tcMar>
            <w:vAlign w:val="center"/>
          </w:tcPr>
          <w:p w:rsidR="00000000" w:rsidDel="00000000" w:rsidP="00000000" w:rsidRDefault="00000000" w:rsidRPr="00000000" w14:paraId="000000BC">
            <w:pPr>
              <w:spacing w:after="0" w:before="0" w:line="240" w:lineRule="auto"/>
              <w:ind w:firstLine="0"/>
              <w:jc w:val="center"/>
              <w:rPr>
                <w:color w:val="ffffff"/>
                <w:sz w:val="22"/>
                <w:szCs w:val="22"/>
              </w:rPr>
            </w:pPr>
            <w:r w:rsidDel="00000000" w:rsidR="00000000" w:rsidRPr="00000000">
              <w:rPr>
                <w:b w:val="1"/>
                <w:color w:val="ffffff"/>
                <w:sz w:val="22"/>
                <w:szCs w:val="22"/>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f6228" w:val="clear"/>
            <w:tcMar>
              <w:top w:w="100.0" w:type="dxa"/>
              <w:left w:w="100.0" w:type="dxa"/>
              <w:bottom w:w="100.0" w:type="dxa"/>
              <w:right w:w="100.0" w:type="dxa"/>
            </w:tcMar>
            <w:vAlign w:val="center"/>
          </w:tcPr>
          <w:p w:rsidR="00000000" w:rsidDel="00000000" w:rsidP="00000000" w:rsidRDefault="00000000" w:rsidRPr="00000000" w14:paraId="000000BD">
            <w:pPr>
              <w:spacing w:after="0" w:before="0" w:line="240" w:lineRule="auto"/>
              <w:ind w:firstLine="0"/>
              <w:jc w:val="center"/>
              <w:rPr>
                <w:color w:val="ffffff"/>
                <w:sz w:val="22"/>
                <w:szCs w:val="22"/>
              </w:rPr>
            </w:pPr>
            <w:r w:rsidDel="00000000" w:rsidR="00000000" w:rsidRPr="00000000">
              <w:rPr>
                <w:b w:val="1"/>
                <w:color w:val="ffffff"/>
                <w:sz w:val="22"/>
                <w:szCs w:val="22"/>
                <w:rtl w:val="0"/>
              </w:rPr>
              <w:t xml:space="preserve">Estimated Cost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f6228" w:val="clear"/>
            <w:tcMar>
              <w:top w:w="100.0" w:type="dxa"/>
              <w:left w:w="100.0" w:type="dxa"/>
              <w:bottom w:w="100.0" w:type="dxa"/>
              <w:right w:w="100.0" w:type="dxa"/>
            </w:tcMar>
            <w:vAlign w:val="center"/>
          </w:tcPr>
          <w:p w:rsidR="00000000" w:rsidDel="00000000" w:rsidP="00000000" w:rsidRDefault="00000000" w:rsidRPr="00000000" w14:paraId="000000BE">
            <w:pPr>
              <w:spacing w:after="0" w:before="0" w:line="240" w:lineRule="auto"/>
              <w:ind w:firstLine="0"/>
              <w:jc w:val="center"/>
              <w:rPr>
                <w:color w:val="ffffff"/>
                <w:sz w:val="22"/>
                <w:szCs w:val="22"/>
              </w:rPr>
            </w:pPr>
            <w:r w:rsidDel="00000000" w:rsidR="00000000" w:rsidRPr="00000000">
              <w:rPr>
                <w:b w:val="1"/>
                <w:color w:val="ffffff"/>
                <w:sz w:val="22"/>
                <w:szCs w:val="22"/>
                <w:rtl w:val="0"/>
              </w:rPr>
              <w:t xml:space="preserve">Justification</w:t>
            </w:r>
            <w:r w:rsidDel="00000000" w:rsidR="00000000" w:rsidRPr="00000000">
              <w:rPr>
                <w:rtl w:val="0"/>
              </w:rPr>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shd w:fill="e3ead3" w:val="clear"/>
            <w:tcMar>
              <w:top w:w="100.0" w:type="dxa"/>
              <w:left w:w="100.0" w:type="dxa"/>
              <w:bottom w:w="100.0" w:type="dxa"/>
              <w:right w:w="100.0" w:type="dxa"/>
            </w:tcMar>
            <w:vAlign w:val="top"/>
          </w:tcPr>
          <w:p w:rsidR="00000000" w:rsidDel="00000000" w:rsidP="00000000" w:rsidRDefault="00000000" w:rsidRPr="00000000" w14:paraId="000000BF">
            <w:pPr>
              <w:spacing w:after="0" w:before="0" w:line="240" w:lineRule="auto"/>
              <w:ind w:firstLine="0"/>
              <w:rPr>
                <w:sz w:val="22"/>
                <w:szCs w:val="22"/>
              </w:rPr>
            </w:pPr>
            <w:r w:rsidDel="00000000" w:rsidR="00000000" w:rsidRPr="00000000">
              <w:rPr>
                <w:b w:val="1"/>
                <w:sz w:val="22"/>
                <w:szCs w:val="22"/>
                <w:rtl w:val="0"/>
              </w:rPr>
              <w:t xml:space="preserve">Training Development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3ead3" w:val="clear"/>
            <w:tcMar>
              <w:top w:w="100.0" w:type="dxa"/>
              <w:left w:w="100.0" w:type="dxa"/>
              <w:bottom w:w="100.0" w:type="dxa"/>
              <w:right w:w="100.0" w:type="dxa"/>
            </w:tcMar>
            <w:vAlign w:val="top"/>
          </w:tcPr>
          <w:p w:rsidR="00000000" w:rsidDel="00000000" w:rsidP="00000000" w:rsidRDefault="00000000" w:rsidRPr="00000000" w14:paraId="000000C0">
            <w:pPr>
              <w:spacing w:after="0" w:before="0" w:line="240" w:lineRule="auto"/>
              <w:ind w:firstLine="0"/>
              <w:rPr>
                <w:sz w:val="22"/>
                <w:szCs w:val="22"/>
              </w:rPr>
            </w:pPr>
            <w:r w:rsidDel="00000000" w:rsidR="00000000" w:rsidRPr="00000000">
              <w:rPr>
                <w:sz w:val="22"/>
                <w:szCs w:val="22"/>
                <w:rtl w:val="0"/>
              </w:rPr>
              <w:t xml:space="preserve">$50,000</w:t>
            </w:r>
          </w:p>
        </w:tc>
        <w:tc>
          <w:tcPr>
            <w:tcBorders>
              <w:top w:color="000000" w:space="0" w:sz="6" w:val="single"/>
              <w:left w:color="000000" w:space="0" w:sz="6" w:val="single"/>
              <w:bottom w:color="000000" w:space="0" w:sz="6" w:val="single"/>
              <w:right w:color="000000" w:space="0" w:sz="6" w:val="single"/>
            </w:tcBorders>
            <w:shd w:fill="e3ead3" w:val="clear"/>
            <w:tcMar>
              <w:top w:w="100.0" w:type="dxa"/>
              <w:left w:w="100.0" w:type="dxa"/>
              <w:bottom w:w="100.0" w:type="dxa"/>
              <w:right w:w="100.0" w:type="dxa"/>
            </w:tcMar>
            <w:vAlign w:val="top"/>
          </w:tcPr>
          <w:p w:rsidR="00000000" w:rsidDel="00000000" w:rsidP="00000000" w:rsidRDefault="00000000" w:rsidRPr="00000000" w14:paraId="000000C1">
            <w:pPr>
              <w:spacing w:after="0" w:before="0" w:line="240" w:lineRule="auto"/>
              <w:ind w:firstLine="0"/>
              <w:rPr>
                <w:sz w:val="22"/>
                <w:szCs w:val="22"/>
              </w:rPr>
            </w:pPr>
            <w:r w:rsidDel="00000000" w:rsidR="00000000" w:rsidRPr="00000000">
              <w:rPr>
                <w:sz w:val="22"/>
                <w:szCs w:val="22"/>
                <w:rtl w:val="0"/>
              </w:rPr>
              <w:t xml:space="preserve">To design and develop training modules, hire Deaf trainers, and create educational resources for job seekers.</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shd w:fill="e3ead3" w:val="clear"/>
            <w:tcMar>
              <w:top w:w="100.0" w:type="dxa"/>
              <w:left w:w="100.0" w:type="dxa"/>
              <w:bottom w:w="100.0" w:type="dxa"/>
              <w:right w:w="100.0" w:type="dxa"/>
            </w:tcMar>
            <w:vAlign w:val="top"/>
          </w:tcPr>
          <w:p w:rsidR="00000000" w:rsidDel="00000000" w:rsidP="00000000" w:rsidRDefault="00000000" w:rsidRPr="00000000" w14:paraId="000000C2">
            <w:pPr>
              <w:spacing w:after="0" w:before="0" w:line="240" w:lineRule="auto"/>
              <w:ind w:firstLine="0"/>
              <w:rPr>
                <w:sz w:val="22"/>
                <w:szCs w:val="22"/>
              </w:rPr>
            </w:pPr>
            <w:r w:rsidDel="00000000" w:rsidR="00000000" w:rsidRPr="00000000">
              <w:rPr>
                <w:b w:val="1"/>
                <w:sz w:val="22"/>
                <w:szCs w:val="22"/>
                <w:rtl w:val="0"/>
              </w:rPr>
              <w:t xml:space="preserve">Workshop Execution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3ead3" w:val="clear"/>
            <w:tcMar>
              <w:top w:w="100.0" w:type="dxa"/>
              <w:left w:w="100.0" w:type="dxa"/>
              <w:bottom w:w="100.0" w:type="dxa"/>
              <w:right w:w="100.0" w:type="dxa"/>
            </w:tcMar>
            <w:vAlign w:val="top"/>
          </w:tcPr>
          <w:p w:rsidR="00000000" w:rsidDel="00000000" w:rsidP="00000000" w:rsidRDefault="00000000" w:rsidRPr="00000000" w14:paraId="000000C3">
            <w:pPr>
              <w:spacing w:after="0" w:before="0" w:line="240" w:lineRule="auto"/>
              <w:ind w:firstLine="0"/>
              <w:rPr>
                <w:sz w:val="22"/>
                <w:szCs w:val="22"/>
              </w:rPr>
            </w:pPr>
            <w:r w:rsidDel="00000000" w:rsidR="00000000" w:rsidRPr="00000000">
              <w:rPr>
                <w:sz w:val="22"/>
                <w:szCs w:val="22"/>
                <w:rtl w:val="0"/>
              </w:rPr>
              <w:t xml:space="preserve">$70,000</w:t>
            </w:r>
          </w:p>
        </w:tc>
        <w:tc>
          <w:tcPr>
            <w:tcBorders>
              <w:top w:color="000000" w:space="0" w:sz="6" w:val="single"/>
              <w:left w:color="000000" w:space="0" w:sz="6" w:val="single"/>
              <w:bottom w:color="000000" w:space="0" w:sz="6" w:val="single"/>
              <w:right w:color="000000" w:space="0" w:sz="6" w:val="single"/>
            </w:tcBorders>
            <w:shd w:fill="e3ead3" w:val="clear"/>
            <w:tcMar>
              <w:top w:w="100.0" w:type="dxa"/>
              <w:left w:w="100.0" w:type="dxa"/>
              <w:bottom w:w="100.0" w:type="dxa"/>
              <w:right w:w="100.0" w:type="dxa"/>
            </w:tcMar>
            <w:vAlign w:val="top"/>
          </w:tcPr>
          <w:p w:rsidR="00000000" w:rsidDel="00000000" w:rsidP="00000000" w:rsidRDefault="00000000" w:rsidRPr="00000000" w14:paraId="000000C4">
            <w:pPr>
              <w:spacing w:after="0" w:before="0" w:line="240" w:lineRule="auto"/>
              <w:ind w:firstLine="0"/>
              <w:rPr>
                <w:sz w:val="22"/>
                <w:szCs w:val="22"/>
              </w:rPr>
            </w:pPr>
            <w:r w:rsidDel="00000000" w:rsidR="00000000" w:rsidRPr="00000000">
              <w:rPr>
                <w:sz w:val="22"/>
                <w:szCs w:val="22"/>
                <w:rtl w:val="0"/>
              </w:rPr>
              <w:t xml:space="preserve">To facilitate employer workshops, organize training sessions, and cover logistics like venue, materials, and facilitators.</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shd w:fill="e3ead3" w:val="clear"/>
            <w:tcMar>
              <w:top w:w="100.0" w:type="dxa"/>
              <w:left w:w="100.0" w:type="dxa"/>
              <w:bottom w:w="100.0" w:type="dxa"/>
              <w:right w:w="100.0" w:type="dxa"/>
            </w:tcMar>
            <w:vAlign w:val="top"/>
          </w:tcPr>
          <w:p w:rsidR="00000000" w:rsidDel="00000000" w:rsidP="00000000" w:rsidRDefault="00000000" w:rsidRPr="00000000" w14:paraId="000000C5">
            <w:pPr>
              <w:spacing w:after="0" w:before="0" w:line="240" w:lineRule="auto"/>
              <w:ind w:firstLine="0"/>
              <w:rPr>
                <w:sz w:val="22"/>
                <w:szCs w:val="22"/>
              </w:rPr>
            </w:pPr>
            <w:r w:rsidDel="00000000" w:rsidR="00000000" w:rsidRPr="00000000">
              <w:rPr>
                <w:b w:val="1"/>
                <w:sz w:val="22"/>
                <w:szCs w:val="22"/>
                <w:rtl w:val="0"/>
              </w:rPr>
              <w:t xml:space="preserve">Policy Advocacy &amp; Awareness Campaigns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3ead3" w:val="clear"/>
            <w:tcMar>
              <w:top w:w="100.0" w:type="dxa"/>
              <w:left w:w="100.0" w:type="dxa"/>
              <w:bottom w:w="100.0" w:type="dxa"/>
              <w:right w:w="100.0" w:type="dxa"/>
            </w:tcMar>
            <w:vAlign w:val="top"/>
          </w:tcPr>
          <w:p w:rsidR="00000000" w:rsidDel="00000000" w:rsidP="00000000" w:rsidRDefault="00000000" w:rsidRPr="00000000" w14:paraId="000000C6">
            <w:pPr>
              <w:spacing w:after="0" w:before="0" w:line="240" w:lineRule="auto"/>
              <w:ind w:firstLine="0"/>
              <w:rPr>
                <w:sz w:val="22"/>
                <w:szCs w:val="22"/>
              </w:rPr>
            </w:pPr>
            <w:r w:rsidDel="00000000" w:rsidR="00000000" w:rsidRPr="00000000">
              <w:rPr>
                <w:sz w:val="22"/>
                <w:szCs w:val="22"/>
                <w:rtl w:val="0"/>
              </w:rPr>
              <w:t xml:space="preserve">$30,000</w:t>
            </w:r>
          </w:p>
        </w:tc>
        <w:tc>
          <w:tcPr>
            <w:tcBorders>
              <w:top w:color="000000" w:space="0" w:sz="6" w:val="single"/>
              <w:left w:color="000000" w:space="0" w:sz="6" w:val="single"/>
              <w:bottom w:color="000000" w:space="0" w:sz="6" w:val="single"/>
              <w:right w:color="000000" w:space="0" w:sz="6" w:val="single"/>
            </w:tcBorders>
            <w:shd w:fill="e3ead3" w:val="clear"/>
            <w:tcMar>
              <w:top w:w="100.0" w:type="dxa"/>
              <w:left w:w="100.0" w:type="dxa"/>
              <w:bottom w:w="100.0" w:type="dxa"/>
              <w:right w:w="100.0" w:type="dxa"/>
            </w:tcMar>
            <w:vAlign w:val="top"/>
          </w:tcPr>
          <w:p w:rsidR="00000000" w:rsidDel="00000000" w:rsidP="00000000" w:rsidRDefault="00000000" w:rsidRPr="00000000" w14:paraId="000000C7">
            <w:pPr>
              <w:spacing w:after="0" w:before="0" w:line="240" w:lineRule="auto"/>
              <w:ind w:firstLine="0"/>
              <w:rPr>
                <w:sz w:val="22"/>
                <w:szCs w:val="22"/>
              </w:rPr>
            </w:pPr>
            <w:r w:rsidDel="00000000" w:rsidR="00000000" w:rsidRPr="00000000">
              <w:rPr>
                <w:sz w:val="22"/>
                <w:szCs w:val="22"/>
                <w:rtl w:val="0"/>
              </w:rPr>
              <w:t xml:space="preserve">For creating advocacy materials, conducting public awareness campaigns, and collaborating with policymakers to enhance Deaf employment rights.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shd w:fill="e3ead3" w:val="clear"/>
            <w:tcMar>
              <w:top w:w="100.0" w:type="dxa"/>
              <w:left w:w="100.0" w:type="dxa"/>
              <w:bottom w:w="100.0" w:type="dxa"/>
              <w:right w:w="100.0" w:type="dxa"/>
            </w:tcMar>
            <w:vAlign w:val="top"/>
          </w:tcPr>
          <w:p w:rsidR="00000000" w:rsidDel="00000000" w:rsidP="00000000" w:rsidRDefault="00000000" w:rsidRPr="00000000" w14:paraId="000000C8">
            <w:pPr>
              <w:spacing w:after="0" w:before="0" w:line="240" w:lineRule="auto"/>
              <w:ind w:firstLine="0"/>
              <w:rPr>
                <w:sz w:val="22"/>
                <w:szCs w:val="22"/>
              </w:rPr>
            </w:pPr>
            <w:r w:rsidDel="00000000" w:rsidR="00000000" w:rsidRPr="00000000">
              <w:rPr>
                <w:b w:val="1"/>
                <w:sz w:val="22"/>
                <w:szCs w:val="22"/>
                <w:rtl w:val="0"/>
              </w:rPr>
              <w:t xml:space="preserve">Miscellaneous &amp; Contingency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3ead3" w:val="clear"/>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ind w:firstLine="0"/>
              <w:rPr>
                <w:sz w:val="22"/>
                <w:szCs w:val="22"/>
              </w:rPr>
            </w:pPr>
            <w:r w:rsidDel="00000000" w:rsidR="00000000" w:rsidRPr="00000000">
              <w:rPr>
                <w:sz w:val="22"/>
                <w:szCs w:val="22"/>
                <w:rtl w:val="0"/>
              </w:rPr>
              <w:t xml:space="preserve">$20,000</w:t>
            </w:r>
          </w:p>
        </w:tc>
        <w:tc>
          <w:tcPr>
            <w:tcBorders>
              <w:top w:color="000000" w:space="0" w:sz="6" w:val="single"/>
              <w:left w:color="000000" w:space="0" w:sz="6" w:val="single"/>
              <w:bottom w:color="000000" w:space="0" w:sz="6" w:val="single"/>
              <w:right w:color="000000" w:space="0" w:sz="6" w:val="single"/>
            </w:tcBorders>
            <w:shd w:fill="e3ead3" w:val="clear"/>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ind w:firstLine="0"/>
              <w:rPr>
                <w:sz w:val="22"/>
                <w:szCs w:val="22"/>
              </w:rPr>
            </w:pPr>
            <w:r w:rsidDel="00000000" w:rsidR="00000000" w:rsidRPr="00000000">
              <w:rPr>
                <w:sz w:val="22"/>
                <w:szCs w:val="22"/>
                <w:rtl w:val="0"/>
              </w:rPr>
              <w:t xml:space="preserve">To cover any unexpected costs that may arise during program implementation.</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shd w:fill="e3ead3" w:val="clear"/>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ind w:firstLine="0"/>
              <w:rPr>
                <w:sz w:val="22"/>
                <w:szCs w:val="22"/>
              </w:rPr>
            </w:pPr>
            <w:r w:rsidDel="00000000" w:rsidR="00000000" w:rsidRPr="00000000">
              <w:rPr>
                <w:b w:val="1"/>
                <w:sz w:val="22"/>
                <w:szCs w:val="22"/>
                <w:rtl w:val="0"/>
              </w:rPr>
              <w:t xml:space="preserve">Total Estimated Budget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3ead3" w:val="clear"/>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ind w:firstLine="0"/>
              <w:rPr>
                <w:sz w:val="22"/>
                <w:szCs w:val="22"/>
              </w:rPr>
            </w:pPr>
            <w:r w:rsidDel="00000000" w:rsidR="00000000" w:rsidRPr="00000000">
              <w:rPr>
                <w:sz w:val="22"/>
                <w:szCs w:val="22"/>
                <w:rtl w:val="0"/>
              </w:rPr>
              <w:t xml:space="preserve">$170,000</w:t>
            </w:r>
          </w:p>
        </w:tc>
        <w:tc>
          <w:tcPr>
            <w:tcBorders>
              <w:top w:color="000000" w:space="0" w:sz="6" w:val="single"/>
              <w:left w:color="000000" w:space="0" w:sz="6" w:val="single"/>
              <w:bottom w:color="000000" w:space="0" w:sz="6" w:val="single"/>
              <w:right w:color="000000" w:space="0" w:sz="6" w:val="single"/>
            </w:tcBorders>
            <w:shd w:fill="e3ead3" w:val="clear"/>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ind w:firstLine="0"/>
              <w:rPr>
                <w:sz w:val="22"/>
                <w:szCs w:val="22"/>
              </w:rPr>
            </w:pPr>
            <w:r w:rsidDel="00000000" w:rsidR="00000000" w:rsidRPr="00000000">
              <w:rPr>
                <w:sz w:val="22"/>
                <w:szCs w:val="22"/>
                <w:rtl w:val="0"/>
              </w:rPr>
              <w:t xml:space="preserve">Total cost to implement the full program, ensuring sustainable impact.</w:t>
            </w:r>
          </w:p>
        </w:tc>
      </w:tr>
    </w:tbl>
    <w:p w:rsidR="00000000" w:rsidDel="00000000" w:rsidP="00000000" w:rsidRDefault="00000000" w:rsidRPr="00000000" w14:paraId="000000CE">
      <w:pPr>
        <w:spacing w:after="240" w:before="240" w:lineRule="auto"/>
        <w:ind w:firstLine="0"/>
        <w:jc w:val="both"/>
        <w:rPr/>
      </w:pPr>
      <w:r w:rsidDel="00000000" w:rsidR="00000000" w:rsidRPr="00000000">
        <w:rPr>
          <w:rtl w:val="0"/>
        </w:rPr>
        <w:t xml:space="preserve">The budget has been designed to allocate resources efficiently to address training, awareness, and advocacy needs. Each category is essential for the successful roll-out and sustainability of the program.</w:t>
      </w:r>
    </w:p>
    <w:p w:rsidR="00000000" w:rsidDel="00000000" w:rsidP="00000000" w:rsidRDefault="00000000" w:rsidRPr="00000000" w14:paraId="000000CF">
      <w:pPr>
        <w:pStyle w:val="Heading3"/>
        <w:keepNext w:val="0"/>
        <w:keepLines w:val="0"/>
        <w:spacing w:before="280" w:lineRule="auto"/>
        <w:ind w:firstLine="0"/>
        <w:jc w:val="center"/>
        <w:rPr>
          <w:b w:val="1"/>
          <w:color w:val="4f6228"/>
          <w:sz w:val="26"/>
          <w:szCs w:val="26"/>
        </w:rPr>
      </w:pPr>
      <w:bookmarkStart w:colFirst="0" w:colLast="0" w:name="_cpdxi5jf6ybp" w:id="3"/>
      <w:bookmarkEnd w:id="3"/>
      <w:r w:rsidDel="00000000" w:rsidR="00000000" w:rsidRPr="00000000">
        <w:rPr>
          <w:b w:val="1"/>
          <w:color w:val="4f6228"/>
          <w:sz w:val="26"/>
          <w:szCs w:val="26"/>
          <w:rtl w:val="0"/>
        </w:rPr>
        <w:t xml:space="preserve">EXPECTED IMPACT AND BENEFITS</w:t>
      </w:r>
    </w:p>
    <w:p w:rsidR="00000000" w:rsidDel="00000000" w:rsidP="00000000" w:rsidRDefault="00000000" w:rsidRPr="00000000" w14:paraId="000000D0">
      <w:pPr>
        <w:spacing w:after="240" w:before="240" w:lineRule="auto"/>
        <w:ind w:firstLine="0"/>
        <w:jc w:val="both"/>
        <w:rPr/>
      </w:pPr>
      <w:r w:rsidDel="00000000" w:rsidR="00000000" w:rsidRPr="00000000">
        <w:rPr>
          <w:rtl w:val="0"/>
        </w:rPr>
        <w:t xml:space="preserve">The</w:t>
      </w:r>
      <w:r w:rsidDel="00000000" w:rsidR="00000000" w:rsidRPr="00000000">
        <w:rPr>
          <w:color w:val="4f6228"/>
          <w:rtl w:val="0"/>
        </w:rPr>
        <w:t xml:space="preserve"> </w:t>
      </w:r>
      <w:r w:rsidDel="00000000" w:rsidR="00000000" w:rsidRPr="00000000">
        <w:rPr>
          <w:b w:val="1"/>
          <w:color w:val="4f6228"/>
          <w:rtl w:val="0"/>
        </w:rPr>
        <w:t xml:space="preserve">Deaf-Led Employment Training and Advocacy Program</w:t>
      </w:r>
      <w:r w:rsidDel="00000000" w:rsidR="00000000" w:rsidRPr="00000000">
        <w:rPr>
          <w:rtl w:val="0"/>
        </w:rPr>
        <w:t xml:space="preserve"> is poised to make significant contributions to the workforce inclusion of Deaf individuals. By providing specialized training, employer education, and policy advocacy, this initiative aims to:</w:t>
      </w:r>
    </w:p>
    <w:p w:rsidR="00000000" w:rsidDel="00000000" w:rsidP="00000000" w:rsidRDefault="00000000" w:rsidRPr="00000000" w14:paraId="000000D1">
      <w:pPr>
        <w:numPr>
          <w:ilvl w:val="0"/>
          <w:numId w:val="8"/>
        </w:numPr>
        <w:spacing w:after="0" w:afterAutospacing="0" w:before="240" w:lineRule="auto"/>
        <w:ind w:left="720" w:hanging="360"/>
        <w:jc w:val="both"/>
        <w:rPr/>
      </w:pPr>
      <w:r w:rsidDel="00000000" w:rsidR="00000000" w:rsidRPr="00000000">
        <w:rPr>
          <w:b w:val="1"/>
          <w:color w:val="4f6228"/>
          <w:rtl w:val="0"/>
        </w:rPr>
        <w:t xml:space="preserve">Empower Deaf Individuals:</w:t>
      </w:r>
      <w:r w:rsidDel="00000000" w:rsidR="00000000" w:rsidRPr="00000000">
        <w:rPr>
          <w:rtl w:val="0"/>
        </w:rPr>
        <w:t xml:space="preserve"> Enhance employment opportunities for Deaf individuals by providing them with the necessary skills and confidence to succeed in various industries.</w:t>
      </w:r>
    </w:p>
    <w:p w:rsidR="00000000" w:rsidDel="00000000" w:rsidP="00000000" w:rsidRDefault="00000000" w:rsidRPr="00000000" w14:paraId="000000D2">
      <w:pPr>
        <w:numPr>
          <w:ilvl w:val="0"/>
          <w:numId w:val="8"/>
        </w:numPr>
        <w:spacing w:after="0" w:afterAutospacing="0" w:before="0" w:beforeAutospacing="0" w:lineRule="auto"/>
        <w:ind w:left="720" w:hanging="360"/>
        <w:jc w:val="both"/>
        <w:rPr/>
      </w:pPr>
      <w:r w:rsidDel="00000000" w:rsidR="00000000" w:rsidRPr="00000000">
        <w:rPr>
          <w:b w:val="1"/>
          <w:color w:val="4f6228"/>
          <w:rtl w:val="0"/>
        </w:rPr>
        <w:t xml:space="preserve">Raise Employer Awareness:</w:t>
      </w:r>
      <w:r w:rsidDel="00000000" w:rsidR="00000000" w:rsidRPr="00000000">
        <w:rPr>
          <w:rtl w:val="0"/>
        </w:rPr>
        <w:t xml:space="preserve"> Increase the number of employers adopting inclusive hiring practices and creating accessible work environments for Deaf employees.</w:t>
      </w:r>
    </w:p>
    <w:p w:rsidR="00000000" w:rsidDel="00000000" w:rsidP="00000000" w:rsidRDefault="00000000" w:rsidRPr="00000000" w14:paraId="000000D3">
      <w:pPr>
        <w:numPr>
          <w:ilvl w:val="0"/>
          <w:numId w:val="8"/>
        </w:numPr>
        <w:spacing w:after="240" w:before="0" w:beforeAutospacing="0" w:lineRule="auto"/>
        <w:ind w:left="720" w:hanging="360"/>
        <w:jc w:val="both"/>
        <w:rPr/>
      </w:pPr>
      <w:r w:rsidDel="00000000" w:rsidR="00000000" w:rsidRPr="00000000">
        <w:rPr>
          <w:b w:val="1"/>
          <w:color w:val="4f6228"/>
          <w:rtl w:val="0"/>
        </w:rPr>
        <w:t xml:space="preserve">Promote Long-term Sustainability: </w:t>
      </w:r>
      <w:r w:rsidDel="00000000" w:rsidR="00000000" w:rsidRPr="00000000">
        <w:rPr>
          <w:rtl w:val="0"/>
        </w:rPr>
        <w:t xml:space="preserve">The program’s advocacy efforts will contribute to lasting policy changes that foster inclusive employment practices globally, benefiting Deaf communities.</w:t>
      </w:r>
    </w:p>
    <w:p w:rsidR="00000000" w:rsidDel="00000000" w:rsidP="00000000" w:rsidRDefault="00000000" w:rsidRPr="00000000" w14:paraId="000000D4">
      <w:pPr>
        <w:spacing w:after="240" w:before="240" w:lineRule="auto"/>
        <w:ind w:firstLine="0"/>
        <w:jc w:val="both"/>
        <w:rPr/>
      </w:pPr>
      <w:r w:rsidDel="00000000" w:rsidR="00000000" w:rsidRPr="00000000">
        <w:rPr>
          <w:rtl w:val="0"/>
        </w:rPr>
        <w:t xml:space="preserve">Potential beneficiaries include:</w:t>
      </w:r>
    </w:p>
    <w:p w:rsidR="00000000" w:rsidDel="00000000" w:rsidP="00000000" w:rsidRDefault="00000000" w:rsidRPr="00000000" w14:paraId="000000D5">
      <w:pPr>
        <w:numPr>
          <w:ilvl w:val="0"/>
          <w:numId w:val="4"/>
        </w:numPr>
        <w:spacing w:after="0" w:afterAutospacing="0" w:before="240" w:lineRule="auto"/>
        <w:ind w:left="720" w:hanging="360"/>
        <w:jc w:val="both"/>
        <w:rPr/>
      </w:pPr>
      <w:r w:rsidDel="00000000" w:rsidR="00000000" w:rsidRPr="00000000">
        <w:rPr>
          <w:b w:val="1"/>
          <w:color w:val="4f6228"/>
          <w:rtl w:val="0"/>
        </w:rPr>
        <w:t xml:space="preserve">Deaf job seekers:</w:t>
      </w:r>
      <w:r w:rsidDel="00000000" w:rsidR="00000000" w:rsidRPr="00000000">
        <w:rPr>
          <w:rtl w:val="0"/>
        </w:rPr>
        <w:t xml:space="preserve"> Gaining skills, mentorship, and advocacy for securing sustainable employment.</w:t>
      </w:r>
    </w:p>
    <w:p w:rsidR="00000000" w:rsidDel="00000000" w:rsidP="00000000" w:rsidRDefault="00000000" w:rsidRPr="00000000" w14:paraId="000000D6">
      <w:pPr>
        <w:numPr>
          <w:ilvl w:val="0"/>
          <w:numId w:val="4"/>
        </w:numPr>
        <w:spacing w:after="0" w:afterAutospacing="0" w:before="0" w:beforeAutospacing="0" w:lineRule="auto"/>
        <w:ind w:left="720" w:hanging="360"/>
        <w:jc w:val="both"/>
        <w:rPr/>
      </w:pPr>
      <w:r w:rsidDel="00000000" w:rsidR="00000000" w:rsidRPr="00000000">
        <w:rPr>
          <w:b w:val="1"/>
          <w:color w:val="4f6228"/>
          <w:rtl w:val="0"/>
        </w:rPr>
        <w:t xml:space="preserve">Employers: </w:t>
      </w:r>
      <w:r w:rsidDel="00000000" w:rsidR="00000000" w:rsidRPr="00000000">
        <w:rPr>
          <w:rtl w:val="0"/>
        </w:rPr>
        <w:t xml:space="preserve">Becoming better equipped to create inclusive workplaces that integrate Deaf employees.</w:t>
      </w:r>
    </w:p>
    <w:p w:rsidR="00000000" w:rsidDel="00000000" w:rsidP="00000000" w:rsidRDefault="00000000" w:rsidRPr="00000000" w14:paraId="000000D7">
      <w:pPr>
        <w:numPr>
          <w:ilvl w:val="0"/>
          <w:numId w:val="4"/>
        </w:numPr>
        <w:spacing w:after="240" w:before="0" w:beforeAutospacing="0" w:lineRule="auto"/>
        <w:ind w:left="720" w:hanging="360"/>
        <w:jc w:val="both"/>
        <w:rPr/>
      </w:pPr>
      <w:r w:rsidDel="00000000" w:rsidR="00000000" w:rsidRPr="00000000">
        <w:rPr>
          <w:b w:val="1"/>
          <w:color w:val="4f6228"/>
          <w:rtl w:val="0"/>
        </w:rPr>
        <w:t xml:space="preserve">Policymakers: </w:t>
      </w:r>
      <w:r w:rsidDel="00000000" w:rsidR="00000000" w:rsidRPr="00000000">
        <w:rPr>
          <w:rtl w:val="0"/>
        </w:rPr>
        <w:t xml:space="preserve">Encouraged to adopt or strengthen laws supporting Deaf employment rights and accessibility.</w:t>
      </w:r>
    </w:p>
    <w:p w:rsidR="00000000" w:rsidDel="00000000" w:rsidP="00000000" w:rsidRDefault="00000000" w:rsidRPr="00000000" w14:paraId="000000D8">
      <w:pPr>
        <w:pStyle w:val="Heading3"/>
        <w:keepNext w:val="0"/>
        <w:keepLines w:val="0"/>
        <w:spacing w:before="280" w:lineRule="auto"/>
        <w:ind w:firstLine="0"/>
        <w:jc w:val="center"/>
        <w:rPr>
          <w:b w:val="1"/>
          <w:color w:val="4f6228"/>
        </w:rPr>
      </w:pPr>
      <w:bookmarkStart w:colFirst="0" w:colLast="0" w:name="_9tyopypoq6p4" w:id="4"/>
      <w:bookmarkEnd w:id="4"/>
      <w:r w:rsidDel="00000000" w:rsidR="00000000" w:rsidRPr="00000000">
        <w:rPr>
          <w:b w:val="1"/>
          <w:color w:val="4f6228"/>
          <w:rtl w:val="0"/>
        </w:rPr>
        <w:t xml:space="preserve">EVALUATION AND SUCCESS METRICS</w:t>
      </w:r>
    </w:p>
    <w:p w:rsidR="00000000" w:rsidDel="00000000" w:rsidP="00000000" w:rsidRDefault="00000000" w:rsidRPr="00000000" w14:paraId="000000D9">
      <w:pPr>
        <w:spacing w:after="240" w:before="240" w:lineRule="auto"/>
        <w:ind w:firstLine="0"/>
        <w:jc w:val="both"/>
        <w:rPr>
          <w:color w:val="4f6228"/>
        </w:rPr>
      </w:pPr>
      <w:r w:rsidDel="00000000" w:rsidR="00000000" w:rsidRPr="00000000">
        <w:rPr>
          <w:rtl w:val="0"/>
        </w:rPr>
        <w:t xml:space="preserve">The success of the program will be evaluated through the following </w:t>
      </w:r>
      <w:r w:rsidDel="00000000" w:rsidR="00000000" w:rsidRPr="00000000">
        <w:rPr>
          <w:b w:val="1"/>
          <w:color w:val="4f6228"/>
          <w:rtl w:val="0"/>
        </w:rPr>
        <w:t xml:space="preserve">Key Performance Indicators (KPIs)</w:t>
      </w:r>
      <w:r w:rsidDel="00000000" w:rsidR="00000000" w:rsidRPr="00000000">
        <w:rPr>
          <w:color w:val="4f6228"/>
          <w:rtl w:val="0"/>
        </w:rPr>
        <w:t xml:space="preserve">:</w:t>
      </w:r>
    </w:p>
    <w:p w:rsidR="00000000" w:rsidDel="00000000" w:rsidP="00000000" w:rsidRDefault="00000000" w:rsidRPr="00000000" w14:paraId="000000DA">
      <w:pPr>
        <w:numPr>
          <w:ilvl w:val="0"/>
          <w:numId w:val="15"/>
        </w:numPr>
        <w:spacing w:after="0" w:afterAutospacing="0" w:before="240" w:lineRule="auto"/>
        <w:ind w:left="720" w:hanging="360"/>
        <w:jc w:val="both"/>
        <w:rPr/>
      </w:pPr>
      <w:r w:rsidDel="00000000" w:rsidR="00000000" w:rsidRPr="00000000">
        <w:rPr>
          <w:b w:val="1"/>
          <w:color w:val="4f6228"/>
          <w:rtl w:val="0"/>
        </w:rPr>
        <w:t xml:space="preserve">Number of Deaf individuals trained and employed:</w:t>
      </w:r>
      <w:r w:rsidDel="00000000" w:rsidR="00000000" w:rsidRPr="00000000">
        <w:rPr>
          <w:rtl w:val="0"/>
        </w:rPr>
        <w:t xml:space="preserve"> Track the number of participants who complete the training and secure employment.</w:t>
      </w:r>
    </w:p>
    <w:p w:rsidR="00000000" w:rsidDel="00000000" w:rsidP="00000000" w:rsidRDefault="00000000" w:rsidRPr="00000000" w14:paraId="000000DB">
      <w:pPr>
        <w:numPr>
          <w:ilvl w:val="0"/>
          <w:numId w:val="15"/>
        </w:numPr>
        <w:spacing w:after="0" w:afterAutospacing="0" w:before="0" w:beforeAutospacing="0" w:lineRule="auto"/>
        <w:ind w:left="720" w:hanging="360"/>
        <w:jc w:val="both"/>
        <w:rPr/>
      </w:pPr>
      <w:r w:rsidDel="00000000" w:rsidR="00000000" w:rsidRPr="00000000">
        <w:rPr>
          <w:b w:val="1"/>
          <w:color w:val="4f6228"/>
          <w:rtl w:val="0"/>
        </w:rPr>
        <w:t xml:space="preserve">Employer participation:</w:t>
      </w:r>
      <w:r w:rsidDel="00000000" w:rsidR="00000000" w:rsidRPr="00000000">
        <w:rPr>
          <w:rtl w:val="0"/>
        </w:rPr>
        <w:t xml:space="preserve"> Measure the number of companies that attend workshops and adopt inclusive hiring practices.</w:t>
      </w:r>
    </w:p>
    <w:p w:rsidR="00000000" w:rsidDel="00000000" w:rsidP="00000000" w:rsidRDefault="00000000" w:rsidRPr="00000000" w14:paraId="000000DC">
      <w:pPr>
        <w:numPr>
          <w:ilvl w:val="0"/>
          <w:numId w:val="15"/>
        </w:numPr>
        <w:spacing w:after="0" w:afterAutospacing="0" w:before="0" w:beforeAutospacing="0" w:lineRule="auto"/>
        <w:ind w:left="720" w:hanging="360"/>
        <w:jc w:val="both"/>
        <w:rPr/>
      </w:pPr>
      <w:r w:rsidDel="00000000" w:rsidR="00000000" w:rsidRPr="00000000">
        <w:rPr>
          <w:b w:val="1"/>
          <w:color w:val="4f6228"/>
          <w:rtl w:val="0"/>
        </w:rPr>
        <w:t xml:space="preserve">Policy changes:</w:t>
      </w:r>
      <w:r w:rsidDel="00000000" w:rsidR="00000000" w:rsidRPr="00000000">
        <w:rPr>
          <w:rtl w:val="0"/>
        </w:rPr>
        <w:t xml:space="preserve"> Evaluate the number of advocacy campaigns that influence changes in legislation or corporate policies regarding Deaf employment.</w:t>
      </w:r>
    </w:p>
    <w:p w:rsidR="00000000" w:rsidDel="00000000" w:rsidP="00000000" w:rsidRDefault="00000000" w:rsidRPr="00000000" w14:paraId="000000DD">
      <w:pPr>
        <w:numPr>
          <w:ilvl w:val="0"/>
          <w:numId w:val="15"/>
        </w:numPr>
        <w:spacing w:after="0" w:afterAutospacing="0" w:before="0" w:beforeAutospacing="0" w:lineRule="auto"/>
        <w:ind w:left="720" w:hanging="360"/>
        <w:jc w:val="both"/>
        <w:rPr/>
      </w:pPr>
      <w:r w:rsidDel="00000000" w:rsidR="00000000" w:rsidRPr="00000000">
        <w:rPr>
          <w:b w:val="1"/>
          <w:color w:val="4f6228"/>
          <w:rtl w:val="0"/>
        </w:rPr>
        <w:t xml:space="preserve">Job retention rates: </w:t>
      </w:r>
      <w:r w:rsidDel="00000000" w:rsidR="00000000" w:rsidRPr="00000000">
        <w:rPr>
          <w:rtl w:val="0"/>
        </w:rPr>
        <w:t xml:space="preserve">Monitor the long-term employment stability of Deaf individuals who participate in the program.</w:t>
      </w:r>
    </w:p>
    <w:p w:rsidR="00000000" w:rsidDel="00000000" w:rsidP="00000000" w:rsidRDefault="00000000" w:rsidRPr="00000000" w14:paraId="000000DE">
      <w:pPr>
        <w:numPr>
          <w:ilvl w:val="0"/>
          <w:numId w:val="15"/>
        </w:numPr>
        <w:spacing w:after="240" w:before="0" w:beforeAutospacing="0" w:lineRule="auto"/>
        <w:ind w:left="720" w:hanging="360"/>
        <w:jc w:val="both"/>
        <w:rPr/>
      </w:pPr>
      <w:r w:rsidDel="00000000" w:rsidR="00000000" w:rsidRPr="00000000">
        <w:rPr>
          <w:b w:val="1"/>
          <w:color w:val="4f6228"/>
          <w:rtl w:val="0"/>
        </w:rPr>
        <w:t xml:space="preserve">Feedback from stakeholders:</w:t>
      </w:r>
      <w:r w:rsidDel="00000000" w:rsidR="00000000" w:rsidRPr="00000000">
        <w:rPr>
          <w:rtl w:val="0"/>
        </w:rPr>
        <w:t xml:space="preserve"> Collect feedback from participants, employers, and policymakers to assess the program’s effectiveness and areas for improvement.</w:t>
      </w:r>
    </w:p>
    <w:p w:rsidR="00000000" w:rsidDel="00000000" w:rsidP="00000000" w:rsidRDefault="00000000" w:rsidRPr="00000000" w14:paraId="000000DF">
      <w:pPr>
        <w:spacing w:after="240" w:before="240" w:lineRule="auto"/>
        <w:ind w:firstLine="0"/>
        <w:rPr/>
      </w:pP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ind w:firstLine="0"/>
        <w:jc w:val="center"/>
        <w:rPr>
          <w:b w:val="1"/>
          <w:color w:val="4f6228"/>
        </w:rPr>
      </w:pPr>
      <w:bookmarkStart w:colFirst="0" w:colLast="0" w:name="_gf59hj39zb9t" w:id="5"/>
      <w:bookmarkEnd w:id="5"/>
      <w:r w:rsidDel="00000000" w:rsidR="00000000" w:rsidRPr="00000000">
        <w:rPr>
          <w:b w:val="1"/>
          <w:color w:val="4f6228"/>
          <w:rtl w:val="0"/>
        </w:rPr>
        <w:t xml:space="preserve">CONCLUSION</w:t>
      </w:r>
    </w:p>
    <w:p w:rsidR="00000000" w:rsidDel="00000000" w:rsidP="00000000" w:rsidRDefault="00000000" w:rsidRPr="00000000" w14:paraId="000000E1">
      <w:pPr>
        <w:spacing w:after="240" w:before="240" w:lineRule="auto"/>
        <w:ind w:firstLine="0"/>
        <w:jc w:val="both"/>
        <w:rPr/>
      </w:pPr>
      <w:r w:rsidDel="00000000" w:rsidR="00000000" w:rsidRPr="00000000">
        <w:rPr>
          <w:rtl w:val="0"/>
        </w:rPr>
        <w:t xml:space="preserve">The</w:t>
      </w:r>
      <w:r w:rsidDel="00000000" w:rsidR="00000000" w:rsidRPr="00000000">
        <w:rPr>
          <w:color w:val="4f6228"/>
          <w:rtl w:val="0"/>
        </w:rPr>
        <w:t xml:space="preserve"> </w:t>
      </w:r>
      <w:r w:rsidDel="00000000" w:rsidR="00000000" w:rsidRPr="00000000">
        <w:rPr>
          <w:b w:val="1"/>
          <w:color w:val="4f6228"/>
          <w:rtl w:val="0"/>
        </w:rPr>
        <w:t xml:space="preserve">Deaf-Led Employment Training and Advocacy Program</w:t>
      </w:r>
      <w:r w:rsidDel="00000000" w:rsidR="00000000" w:rsidRPr="00000000">
        <w:rPr>
          <w:color w:val="4f6228"/>
          <w:rtl w:val="0"/>
        </w:rPr>
        <w:t xml:space="preserve"> </w:t>
      </w:r>
      <w:r w:rsidDel="00000000" w:rsidR="00000000" w:rsidRPr="00000000">
        <w:rPr>
          <w:rtl w:val="0"/>
        </w:rPr>
        <w:t xml:space="preserve">offers a strategic approach to addressing the significant employment barriers faced by Deaf individuals. By providing targeted vocational training, fostering employer inclusivity, and advocating for policy reforms, the program aims to create a more inclusive workforce. With a phased implementation plan, the initiative will empower Deaf individuals, educate employers, and drive long-term systemic change. The expected outcomes include increased employment opportunities, better workplace inclusion, and stronger legal protections for Deaf professionals.</w:t>
      </w:r>
    </w:p>
    <w:p w:rsidR="00000000" w:rsidDel="00000000" w:rsidP="00000000" w:rsidRDefault="00000000" w:rsidRPr="00000000" w14:paraId="000000E2">
      <w:pPr>
        <w:spacing w:after="240" w:before="240" w:lineRule="auto"/>
        <w:ind w:firstLine="0"/>
        <w:jc w:val="center"/>
        <w:rPr>
          <w:b w:val="1"/>
          <w:color w:val="4f6228"/>
          <w:sz w:val="28"/>
          <w:szCs w:val="28"/>
        </w:rPr>
      </w:pPr>
      <w:r w:rsidDel="00000000" w:rsidR="00000000" w:rsidRPr="00000000">
        <w:rPr>
          <w:rtl w:val="0"/>
        </w:rPr>
      </w:r>
    </w:p>
    <w:p w:rsidR="00000000" w:rsidDel="00000000" w:rsidP="00000000" w:rsidRDefault="00000000" w:rsidRPr="00000000" w14:paraId="000000E3">
      <w:pPr>
        <w:spacing w:after="240" w:before="240" w:lineRule="auto"/>
        <w:ind w:firstLine="0"/>
        <w:jc w:val="center"/>
        <w:rPr>
          <w:b w:val="1"/>
          <w:color w:val="4f6228"/>
          <w:sz w:val="28"/>
          <w:szCs w:val="28"/>
        </w:rPr>
      </w:pPr>
      <w:r w:rsidDel="00000000" w:rsidR="00000000" w:rsidRPr="00000000">
        <w:rPr>
          <w:b w:val="1"/>
          <w:color w:val="4f6228"/>
          <w:sz w:val="28"/>
          <w:szCs w:val="28"/>
          <w:rtl w:val="0"/>
        </w:rPr>
        <w:t xml:space="preserve">REFERENCES</w:t>
      </w:r>
    </w:p>
    <w:p w:rsidR="00000000" w:rsidDel="00000000" w:rsidP="00000000" w:rsidRDefault="00000000" w:rsidRPr="00000000" w14:paraId="000000E4">
      <w:pPr>
        <w:spacing w:after="240" w:before="240" w:lineRule="auto"/>
        <w:ind w:firstLine="0"/>
        <w:jc w:val="both"/>
        <w:rPr/>
      </w:pPr>
      <w:r w:rsidDel="00000000" w:rsidR="00000000" w:rsidRPr="00000000">
        <w:rPr>
          <w:b w:val="1"/>
          <w:color w:val="4f6228"/>
          <w:rtl w:val="0"/>
        </w:rPr>
        <w:t xml:space="preserve">Wells, S. (2022).</w:t>
      </w:r>
      <w:r w:rsidDel="00000000" w:rsidR="00000000" w:rsidRPr="00000000">
        <w:rPr>
          <w:rtl w:val="0"/>
        </w:rPr>
        <w:t xml:space="preserve"> </w:t>
      </w:r>
      <w:r w:rsidDel="00000000" w:rsidR="00000000" w:rsidRPr="00000000">
        <w:rPr>
          <w:i w:val="1"/>
          <w:rtl w:val="0"/>
        </w:rPr>
        <w:t xml:space="preserve">Workforce Development and Disability Inclusion</w:t>
      </w:r>
      <w:r w:rsidDel="00000000" w:rsidR="00000000" w:rsidRPr="00000000">
        <w:rPr>
          <w:rtl w:val="0"/>
        </w:rPr>
        <w:t xml:space="preserve">. Journal of Disability Policy Studies. Retrieved from</w:t>
      </w:r>
      <w:hyperlink r:id="rId8">
        <w:r w:rsidDel="00000000" w:rsidR="00000000" w:rsidRPr="00000000">
          <w:rPr>
            <w:rtl w:val="0"/>
          </w:rPr>
          <w:t xml:space="preserve"> </w:t>
        </w:r>
      </w:hyperlink>
      <w:hyperlink r:id="rId9">
        <w:r w:rsidDel="00000000" w:rsidR="00000000" w:rsidRPr="00000000">
          <w:rPr>
            <w:color w:val="1155cc"/>
            <w:u w:val="single"/>
            <w:rtl w:val="0"/>
          </w:rPr>
          <w:t xml:space="preserve">www.jdsps.org</w:t>
        </w:r>
      </w:hyperlink>
      <w:r w:rsidDel="00000000" w:rsidR="00000000" w:rsidRPr="00000000">
        <w:rPr>
          <w:rtl w:val="0"/>
        </w:rPr>
        <w:t xml:space="preserve">.</w:t>
      </w:r>
    </w:p>
    <w:p w:rsidR="00000000" w:rsidDel="00000000" w:rsidP="00000000" w:rsidRDefault="00000000" w:rsidRPr="00000000" w14:paraId="000000E5">
      <w:pPr>
        <w:spacing w:after="240" w:before="240" w:lineRule="auto"/>
        <w:ind w:firstLine="0"/>
        <w:jc w:val="both"/>
        <w:rPr/>
      </w:pPr>
      <w:r w:rsidDel="00000000" w:rsidR="00000000" w:rsidRPr="00000000">
        <w:rPr>
          <w:b w:val="1"/>
          <w:color w:val="4f6228"/>
          <w:rtl w:val="0"/>
        </w:rPr>
        <w:t xml:space="preserve">National Institute on Deafness and Other Communication Disorders (NIDCD). (2021).</w:t>
      </w:r>
      <w:r w:rsidDel="00000000" w:rsidR="00000000" w:rsidRPr="00000000">
        <w:rPr>
          <w:color w:val="4f6228"/>
          <w:rtl w:val="0"/>
        </w:rPr>
        <w:t xml:space="preserve"> </w:t>
      </w:r>
      <w:r w:rsidDel="00000000" w:rsidR="00000000" w:rsidRPr="00000000">
        <w:rPr>
          <w:i w:val="1"/>
          <w:rtl w:val="0"/>
        </w:rPr>
        <w:t xml:space="preserve">Deafness and Hearing Loss Statistics</w:t>
      </w:r>
      <w:r w:rsidDel="00000000" w:rsidR="00000000" w:rsidRPr="00000000">
        <w:rPr>
          <w:rtl w:val="0"/>
        </w:rPr>
        <w:t xml:space="preserve">. U.S. Department of Health and Human Services. Retrieved from</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www.nidcd.nih.gov</w:t>
        </w:r>
      </w:hyperlink>
      <w:r w:rsidDel="00000000" w:rsidR="00000000" w:rsidRPr="00000000">
        <w:rPr>
          <w:rtl w:val="0"/>
        </w:rPr>
        <w:t xml:space="preserve">.</w:t>
      </w:r>
    </w:p>
    <w:p w:rsidR="00000000" w:rsidDel="00000000" w:rsidP="00000000" w:rsidRDefault="00000000" w:rsidRPr="00000000" w14:paraId="000000E6">
      <w:pPr>
        <w:spacing w:after="240" w:before="240" w:lineRule="auto"/>
        <w:ind w:firstLine="0"/>
        <w:jc w:val="both"/>
        <w:rPr/>
      </w:pPr>
      <w:r w:rsidDel="00000000" w:rsidR="00000000" w:rsidRPr="00000000">
        <w:rPr>
          <w:b w:val="1"/>
          <w:color w:val="4f6228"/>
          <w:rtl w:val="0"/>
        </w:rPr>
        <w:t xml:space="preserve">Deafness Research UK. (2020).</w:t>
      </w:r>
      <w:r w:rsidDel="00000000" w:rsidR="00000000" w:rsidRPr="00000000">
        <w:rPr>
          <w:rtl w:val="0"/>
        </w:rPr>
        <w:t xml:space="preserve"> </w:t>
      </w:r>
      <w:r w:rsidDel="00000000" w:rsidR="00000000" w:rsidRPr="00000000">
        <w:rPr>
          <w:i w:val="1"/>
          <w:rtl w:val="0"/>
        </w:rPr>
        <w:t xml:space="preserve">The Employment Gap for Deaf and Hard of Hearing Individuals</w:t>
      </w:r>
      <w:r w:rsidDel="00000000" w:rsidR="00000000" w:rsidRPr="00000000">
        <w:rPr>
          <w:rtl w:val="0"/>
        </w:rPr>
        <w:t xml:space="preserve">. Retrieved from</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www.deafnessresearch.org.uk</w:t>
        </w:r>
      </w:hyperlink>
      <w:r w:rsidDel="00000000" w:rsidR="00000000" w:rsidRPr="00000000">
        <w:rPr>
          <w:rtl w:val="0"/>
        </w:rPr>
        <w:t xml:space="preserve">.</w:t>
      </w:r>
    </w:p>
    <w:p w:rsidR="00000000" w:rsidDel="00000000" w:rsidP="00000000" w:rsidRDefault="00000000" w:rsidRPr="00000000" w14:paraId="000000E7">
      <w:pPr>
        <w:spacing w:after="240" w:before="240" w:lineRule="auto"/>
        <w:ind w:firstLine="0"/>
        <w:jc w:val="both"/>
        <w:rPr/>
      </w:pPr>
      <w:r w:rsidDel="00000000" w:rsidR="00000000" w:rsidRPr="00000000">
        <w:rPr>
          <w:b w:val="1"/>
          <w:color w:val="4f6228"/>
          <w:rtl w:val="0"/>
        </w:rPr>
        <w:t xml:space="preserve">Lopes, E., &amp; Silva, J. (2020).</w:t>
      </w:r>
      <w:r w:rsidDel="00000000" w:rsidR="00000000" w:rsidRPr="00000000">
        <w:rPr>
          <w:color w:val="4f6228"/>
          <w:rtl w:val="0"/>
        </w:rPr>
        <w:t xml:space="preserve"> </w:t>
      </w:r>
      <w:r w:rsidDel="00000000" w:rsidR="00000000" w:rsidRPr="00000000">
        <w:rPr>
          <w:i w:val="1"/>
          <w:rtl w:val="0"/>
        </w:rPr>
        <w:t xml:space="preserve">Inclusive Employment Strategies: Overcoming Barriers for Deaf Workers</w:t>
      </w:r>
      <w:r w:rsidDel="00000000" w:rsidR="00000000" w:rsidRPr="00000000">
        <w:rPr>
          <w:rtl w:val="0"/>
        </w:rPr>
        <w:t xml:space="preserve">. Disability Studies Quarterly. Retrieved from</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www.dsq-sds.org</w:t>
        </w:r>
      </w:hyperlink>
      <w:r w:rsidDel="00000000" w:rsidR="00000000" w:rsidRPr="00000000">
        <w:rPr>
          <w:rtl w:val="0"/>
        </w:rPr>
        <w:t xml:space="preserve">.</w:t>
      </w:r>
    </w:p>
    <w:p w:rsidR="00000000" w:rsidDel="00000000" w:rsidP="00000000" w:rsidRDefault="00000000" w:rsidRPr="00000000" w14:paraId="000000E8">
      <w:pPr>
        <w:spacing w:after="240" w:before="240" w:lineRule="auto"/>
        <w:ind w:firstLine="0"/>
        <w:jc w:val="both"/>
        <w:rPr/>
      </w:pPr>
      <w:r w:rsidDel="00000000" w:rsidR="00000000" w:rsidRPr="00000000">
        <w:rPr>
          <w:b w:val="1"/>
          <w:color w:val="4f6228"/>
          <w:rtl w:val="0"/>
        </w:rPr>
        <w:t xml:space="preserve">Klein, R. (2021).</w:t>
      </w:r>
      <w:r w:rsidDel="00000000" w:rsidR="00000000" w:rsidRPr="00000000">
        <w:rPr>
          <w:rtl w:val="0"/>
        </w:rPr>
        <w:t xml:space="preserve"> </w:t>
      </w:r>
      <w:r w:rsidDel="00000000" w:rsidR="00000000" w:rsidRPr="00000000">
        <w:rPr>
          <w:i w:val="1"/>
          <w:rtl w:val="0"/>
        </w:rPr>
        <w:t xml:space="preserve">Addressing the Deaf Employment Crisis: Effective Policies for Workplace Inclusion</w:t>
      </w:r>
      <w:r w:rsidDel="00000000" w:rsidR="00000000" w:rsidRPr="00000000">
        <w:rPr>
          <w:rtl w:val="0"/>
        </w:rPr>
        <w:t xml:space="preserve">. Global Policy Review. Retrieved from</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www.globalpolicy.org</w:t>
        </w:r>
      </w:hyperlink>
      <w:r w:rsidDel="00000000" w:rsidR="00000000" w:rsidRPr="00000000">
        <w:rPr>
          <w:rtl w:val="0"/>
        </w:rPr>
        <w:t xml:space="preserve">.</w:t>
      </w:r>
    </w:p>
    <w:p w:rsidR="00000000" w:rsidDel="00000000" w:rsidP="00000000" w:rsidRDefault="00000000" w:rsidRPr="00000000" w14:paraId="000000E9">
      <w:pPr>
        <w:spacing w:after="240" w:before="240" w:lineRule="auto"/>
        <w:ind w:firstLine="0"/>
        <w:jc w:val="both"/>
        <w:rPr/>
      </w:pPr>
      <w:r w:rsidDel="00000000" w:rsidR="00000000" w:rsidRPr="00000000">
        <w:rPr>
          <w:rtl w:val="0"/>
        </w:rPr>
      </w:r>
    </w:p>
    <w:p w:rsidR="00000000" w:rsidDel="00000000" w:rsidP="00000000" w:rsidRDefault="00000000" w:rsidRPr="00000000" w14:paraId="000000EA">
      <w:pPr>
        <w:ind w:left="0" w:firstLine="0"/>
        <w:jc w:val="both"/>
        <w:rPr>
          <w:b w:val="1"/>
          <w:color w:val="4f6228"/>
        </w:rPr>
      </w:pPr>
      <w:r w:rsidDel="00000000" w:rsidR="00000000" w:rsidRPr="00000000">
        <w:rPr>
          <w:rtl w:val="0"/>
        </w:rPr>
      </w:r>
    </w:p>
    <w:p w:rsidR="00000000" w:rsidDel="00000000" w:rsidP="00000000" w:rsidRDefault="00000000" w:rsidRPr="00000000" w14:paraId="000000EB">
      <w:pPr>
        <w:ind w:left="0" w:firstLine="0"/>
        <w:rPr>
          <w:b w:val="1"/>
          <w:color w:val="4f6228"/>
        </w:rPr>
      </w:pPr>
      <w:r w:rsidDel="00000000" w:rsidR="00000000" w:rsidRPr="00000000">
        <w:rPr>
          <w:rtl w:val="0"/>
        </w:rPr>
      </w:r>
    </w:p>
    <w:p w:rsidR="00000000" w:rsidDel="00000000" w:rsidP="00000000" w:rsidRDefault="00000000" w:rsidRPr="00000000" w14:paraId="000000EC">
      <w:pPr>
        <w:ind w:left="0" w:firstLine="0"/>
        <w:rPr>
          <w:b w:val="1"/>
          <w:color w:val="4f6228"/>
        </w:rPr>
      </w:pPr>
      <w:r w:rsidDel="00000000" w:rsidR="00000000" w:rsidRPr="00000000">
        <w:rPr>
          <w:rtl w:val="0"/>
        </w:rPr>
      </w:r>
    </w:p>
    <w:p w:rsidR="00000000" w:rsidDel="00000000" w:rsidP="00000000" w:rsidRDefault="00000000" w:rsidRPr="00000000" w14:paraId="000000ED">
      <w:pPr>
        <w:ind w:left="0" w:firstLine="0"/>
        <w:rPr>
          <w:b w:val="1"/>
          <w:color w:val="4f6228"/>
        </w:rPr>
      </w:pPr>
      <w:r w:rsidDel="00000000" w:rsidR="00000000" w:rsidRPr="00000000">
        <w:rPr>
          <w:rtl w:val="0"/>
        </w:rPr>
      </w:r>
    </w:p>
    <w:p w:rsidR="00000000" w:rsidDel="00000000" w:rsidP="00000000" w:rsidRDefault="00000000" w:rsidRPr="00000000" w14:paraId="000000EE">
      <w:pPr>
        <w:ind w:left="0" w:firstLine="0"/>
        <w:rPr>
          <w:b w:val="1"/>
          <w:color w:val="4f6228"/>
        </w:rPr>
      </w:pPr>
      <w:r w:rsidDel="00000000" w:rsidR="00000000" w:rsidRPr="00000000">
        <w:rPr>
          <w:rtl w:val="0"/>
        </w:rPr>
      </w:r>
    </w:p>
    <w:p w:rsidR="00000000" w:rsidDel="00000000" w:rsidP="00000000" w:rsidRDefault="00000000" w:rsidRPr="00000000" w14:paraId="000000EF">
      <w:pPr>
        <w:ind w:left="0" w:firstLine="0"/>
        <w:rPr>
          <w:b w:val="1"/>
          <w:color w:val="4f6228"/>
        </w:rPr>
      </w:pPr>
      <w:r w:rsidDel="00000000" w:rsidR="00000000" w:rsidRPr="00000000">
        <w:rPr>
          <w:rtl w:val="0"/>
        </w:rPr>
      </w:r>
    </w:p>
    <w:p w:rsidR="00000000" w:rsidDel="00000000" w:rsidP="00000000" w:rsidRDefault="00000000" w:rsidRPr="00000000" w14:paraId="000000F0">
      <w:pPr>
        <w:ind w:left="0" w:firstLine="0"/>
        <w:rPr>
          <w:rFonts w:ascii="Proxima Nova" w:cs="Proxima Nova" w:eastAsia="Proxima Nova" w:hAnsi="Proxima Nova"/>
          <w:sz w:val="24"/>
          <w:szCs w:val="24"/>
        </w:rPr>
      </w:pPr>
      <w:r w:rsidDel="00000000" w:rsidR="00000000" w:rsidRPr="00000000">
        <w:rPr>
          <w:rtl w:val="0"/>
        </w:rPr>
      </w:r>
    </w:p>
    <w:sectPr>
      <w:headerReference r:id="rId18" w:type="default"/>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jc w:val="right"/>
      <w:rPr>
        <w:rFonts w:ascii="Proxima Nova" w:cs="Proxima Nova" w:eastAsia="Proxima Nova" w:hAnsi="Proxima Nova"/>
        <w:b w:val="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color w:val="4f62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1"/>
        <w:color w:val="4f62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color w:val="4f62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lang w:val="en"/>
      </w:rPr>
    </w:rPrDefault>
    <w:pPrDefault>
      <w:pPr>
        <w:spacing w:line="276" w:lineRule="auto"/>
        <w:ind w:firstLine="72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nidcd.nih.gov" TargetMode="External"/><Relationship Id="rId10" Type="http://schemas.openxmlformats.org/officeDocument/2006/relationships/hyperlink" Target="https://www.nidcd.nih.gov" TargetMode="External"/><Relationship Id="rId13" Type="http://schemas.openxmlformats.org/officeDocument/2006/relationships/hyperlink" Target="https://www.deafnessresearch.org.uk" TargetMode="External"/><Relationship Id="rId12" Type="http://schemas.openxmlformats.org/officeDocument/2006/relationships/hyperlink" Target="https://www.deafnessresearch.org.u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jdsps.org" TargetMode="External"/><Relationship Id="rId15" Type="http://schemas.openxmlformats.org/officeDocument/2006/relationships/hyperlink" Target="http://www.dsq-sds.org" TargetMode="External"/><Relationship Id="rId14" Type="http://schemas.openxmlformats.org/officeDocument/2006/relationships/hyperlink" Target="http://www.dsq-sds.org" TargetMode="External"/><Relationship Id="rId17" Type="http://schemas.openxmlformats.org/officeDocument/2006/relationships/hyperlink" Target="https://www.globalpolicy.org" TargetMode="External"/><Relationship Id="rId16" Type="http://schemas.openxmlformats.org/officeDocument/2006/relationships/hyperlink" Target="https://www.globalpolicy.org" TargetMode="External"/><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header" Target="header1.xml"/><Relationship Id="rId7" Type="http://schemas.openxmlformats.org/officeDocument/2006/relationships/hyperlink" Target="mailto:info@wfdeaf.org" TargetMode="External"/><Relationship Id="rId8" Type="http://schemas.openxmlformats.org/officeDocument/2006/relationships/hyperlink" Target="http://www.jdsp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665163fd4cea8188376e55c10937cf03cb852b900a1e7db6e7d51a1f06567d7e</vt:lpwstr>
  </property>
</Properties>
</file>