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580" w:leader="none"/>
          <w:tab w:val="left" w:pos="5760" w:leader="none"/>
        </w:tabs>
        <w:ind w:start="2124" w:end="0"/>
        <w:rPr>
          <w:rFonts w:ascii="Arial" w:hAnsi="Arial" w:cs="Arial"/>
        </w:rPr>
      </w:pPr>
      <w:r>
        <w:rPr>
          <w:rFonts w:cs="Arial" w:ascii="Arial" w:hAnsi="Arial"/>
        </w:rPr>
      </w:r>
    </w:p>
    <w:p>
      <w:pPr>
        <w:pStyle w:val="Normal"/>
        <w:tabs>
          <w:tab w:val="clear" w:pos="708"/>
          <w:tab w:val="left" w:pos="5580" w:leader="none"/>
          <w:tab w:val="left" w:pos="5760" w:leader="none"/>
        </w:tabs>
        <w:spacing w:before="0" w:after="0"/>
        <w:ind w:start="6372" w:end="0"/>
        <w:jc w:val="end"/>
        <w:rPr>
          <w:rFonts w:ascii="Arial" w:hAnsi="Arial" w:cs="Arial"/>
          <w:sz w:val="20"/>
          <w:szCs w:val="20"/>
        </w:rPr>
      </w:pPr>
      <w:r>
        <w:rPr>
          <w:rFonts w:eastAsia="Arial" w:cs="Arial" w:ascii="Arial" w:hAnsi="Arial"/>
          <w:sz w:val="20"/>
          <w:szCs w:val="20"/>
        </w:rPr>
        <w:t xml:space="preserve">                                                                   </w:t>
      </w:r>
      <w:r>
        <w:rPr>
          <w:rFonts w:cs="Arial" w:ascii="Arial" w:hAnsi="Arial"/>
          <w:sz w:val="20"/>
          <w:szCs w:val="20"/>
        </w:rPr>
        <w:t>Marseille, le {{ DATE_EMISSION }}</w:t>
      </w:r>
    </w:p>
    <w:p>
      <w:pPr>
        <w:pStyle w:val="Normal"/>
        <w:tabs>
          <w:tab w:val="clear" w:pos="708"/>
          <w:tab w:val="left" w:pos="5580" w:leader="none"/>
          <w:tab w:val="left" w:pos="5760" w:leader="none"/>
        </w:tabs>
        <w:spacing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before="0" w:after="0"/>
        <w:ind w:start="6372" w:end="0"/>
        <w:jc w:val="both"/>
        <w:rPr>
          <w:rFonts w:ascii="Arial" w:hAnsi="Arial" w:cs="Arial"/>
          <w:b/>
          <w:sz w:val="24"/>
          <w:szCs w:val="20"/>
        </w:rPr>
      </w:pPr>
      <w:r>
        <w:rPr>
          <w:rFonts w:cs="Arial" w:ascii="Arial" w:hAnsi="Arial"/>
          <w:b/>
          <w:sz w:val="24"/>
          <w:szCs w:val="20"/>
        </w:rPr>
        <w:t>{{ DEST_LIGNE1 }}</w:t>
      </w:r>
    </w:p>
    <w:p>
      <w:pPr>
        <w:pStyle w:val="Normal"/>
        <w:tabs>
          <w:tab w:val="clear" w:pos="708"/>
          <w:tab w:val="left" w:pos="5580" w:leader="none"/>
          <w:tab w:val="left" w:pos="5760" w:leader="none"/>
        </w:tabs>
        <w:spacing w:before="0" w:after="0"/>
        <w:ind w:start="6372" w:end="0"/>
        <w:jc w:val="both"/>
        <w:rPr>
          <w:rFonts w:ascii="Arial" w:hAnsi="Arial" w:cs="Arial"/>
          <w:bCs/>
          <w:sz w:val="24"/>
          <w:szCs w:val="20"/>
        </w:rPr>
      </w:pPr>
      <w:r>
        <w:rPr>
          <w:rFonts w:cs="Arial" w:ascii="Arial" w:hAnsi="Arial"/>
          <w:bCs/>
          <w:sz w:val="24"/>
          <w:szCs w:val="20"/>
        </w:rPr>
        <w:t>{{ DEST_LIGNE2 }}</w:t>
      </w:r>
    </w:p>
    <w:p>
      <w:pPr>
        <w:pStyle w:val="Normal"/>
        <w:tabs>
          <w:tab w:val="clear" w:pos="708"/>
          <w:tab w:val="left" w:pos="5580" w:leader="none"/>
          <w:tab w:val="left" w:pos="5760" w:leader="none"/>
        </w:tabs>
        <w:spacing w:before="0" w:after="0"/>
        <w:ind w:start="6372" w:end="0"/>
        <w:jc w:val="both"/>
        <w:rPr>
          <w:rFonts w:ascii="Arial" w:hAnsi="Arial" w:cs="Arial"/>
          <w:bCs/>
          <w:sz w:val="24"/>
          <w:szCs w:val="20"/>
        </w:rPr>
      </w:pPr>
      <w:r>
        <w:rPr>
          <w:rFonts w:cs="Arial" w:ascii="Arial" w:hAnsi="Arial"/>
          <w:bCs/>
          <w:sz w:val="24"/>
          <w:szCs w:val="20"/>
        </w:rPr>
        <w:t>{{ DEST_LIGNE3 }}</w:t>
      </w:r>
    </w:p>
    <w:p>
      <w:pPr>
        <w:pStyle w:val="Normal"/>
        <w:tabs>
          <w:tab w:val="clear" w:pos="708"/>
          <w:tab w:val="left" w:pos="5580" w:leader="none"/>
          <w:tab w:val="left" w:pos="5760" w:leader="none"/>
        </w:tabs>
        <w:spacing w:before="0" w:after="0"/>
        <w:ind w:start="4956" w:end="0"/>
        <w:rPr>
          <w:rFonts w:ascii="Arial" w:hAnsi="Arial" w:cs="Arial"/>
          <w:b/>
          <w:bCs/>
          <w:smallCaps/>
          <w:sz w:val="24"/>
          <w:szCs w:val="20"/>
        </w:rPr>
      </w:pPr>
      <w:r>
        <w:rPr>
          <w:rFonts w:cs="Arial" w:ascii="Arial" w:hAnsi="Arial"/>
          <w:b/>
          <w:bCs/>
          <w:smallCaps/>
          <w:sz w:val="24"/>
          <w:szCs w:val="20"/>
        </w:rPr>
      </w:r>
    </w:p>
    <w:p>
      <w:pPr>
        <w:pStyle w:val="Normal"/>
        <w:tabs>
          <w:tab w:val="clear" w:pos="708"/>
          <w:tab w:val="left" w:pos="5580" w:leader="none"/>
          <w:tab w:val="left" w:pos="5760" w:leader="none"/>
        </w:tabs>
        <w:spacing w:before="0" w:after="0"/>
        <w:rPr>
          <w:rFonts w:ascii="Arial" w:hAnsi="Arial" w:cs="Arial"/>
          <w:b/>
        </w:rPr>
      </w:pPr>
      <w:r>
        <w:rPr>
          <w:rFonts w:cs="Arial" w:ascii="Arial" w:hAnsi="Arial"/>
          <w:b/>
          <w:smallCaps/>
          <w:sz w:val="24"/>
          <w:szCs w:val="24"/>
        </w:rPr>
        <w:tab/>
        <w:tab/>
      </w:r>
      <w:r>
        <w:rPr>
          <w:rFonts w:cs="Arial" w:ascii="Arial" w:hAnsi="Arial"/>
          <w:b/>
        </w:rPr>
        <w:tab/>
      </w:r>
    </w:p>
    <w:p>
      <w:pPr>
        <w:pStyle w:val="Heading2"/>
        <w:ind w:hanging="0" w:start="0"/>
        <w:rPr>
          <w:rFonts w:ascii="Arial" w:hAnsi="Arial" w:cs="Arial"/>
          <w:sz w:val="22"/>
          <w:szCs w:val="22"/>
          <w:u w:val="single"/>
          <w:lang w:val="fr-FR"/>
        </w:rPr>
      </w:pPr>
      <w:r>
        <w:rPr>
          <w:rFonts w:cs="Arial" w:ascii="Arial" w:hAnsi="Arial"/>
          <w:sz w:val="30"/>
          <w:szCs w:val="30"/>
          <w:u w:val="single"/>
        </w:rPr>
        <w:t xml:space="preserve">Devis </w:t>
      </w:r>
      <w:r>
        <w:rPr>
          <w:rFonts w:cs="Arial" w:ascii="Arial" w:hAnsi="Arial"/>
          <w:sz w:val="30"/>
          <w:szCs w:val="30"/>
          <w:u w:val="single"/>
          <w:lang w:val="fr-FR"/>
        </w:rPr>
        <w:t xml:space="preserve">{{ NUMERO_DEVIS }}</w:t>
      </w:r>
      <w:r>
        <w:rPr>
          <w:rFonts w:cs="Arial" w:ascii="Arial" w:hAnsi="Arial"/>
          <w:sz w:val="28"/>
          <w:szCs w:val="40"/>
          <w:u w:val="single"/>
        </w:rPr>
        <w:t xml:space="preserve"> </w:t>
      </w:r>
    </w:p>
    <w:p>
      <w:pPr>
        <w:pStyle w:val="Normal"/>
        <w:spacing w:before="0" w:after="0"/>
        <w:rPr>
          <w:rFonts w:ascii="Arial" w:hAnsi="Arial" w:cs="Arial"/>
          <w:sz w:val="22"/>
          <w:szCs w:val="22"/>
          <w:u w:val="single"/>
          <w:lang w:val="fr-FR"/>
        </w:rPr>
      </w:pPr>
      <w:r>
        <w:rPr>
          <w:rFonts w:cs="Arial" w:ascii="Arial" w:hAnsi="Arial"/>
          <w:sz w:val="22"/>
          <w:szCs w:val="22"/>
          <w:u w:val="single"/>
          <w:lang w:val="fr-FR"/>
        </w:rPr>
      </w:r>
    </w:p>
    <w:p>
      <w:pPr>
        <w:pStyle w:val="Normal"/>
        <w:tabs>
          <w:tab w:val="clear" w:pos="708"/>
          <w:tab w:val="left" w:pos="5760" w:leader="none"/>
        </w:tabs>
        <w:spacing w:before="0" w:after="0"/>
        <w:jc w:val="center"/>
        <w:rPr>
          <w:rFonts w:ascii="Arial" w:hAnsi="Arial" w:cs="Arial"/>
          <w:bCs/>
          <w:smallCaps/>
          <w:sz w:val="28"/>
          <w:szCs w:val="28"/>
        </w:rPr>
      </w:pPr>
      <w:r>
        <w:rPr>
          <w:rFonts w:cs="Arial" w:ascii="Arial" w:hAnsi="Arial"/>
          <w:bCs/>
          <w:smallCaps/>
          <w:sz w:val="28"/>
          <w:szCs w:val="28"/>
        </w:rPr>
        <w:t>{{ TYPE_PRESTATION }}</w:t>
      </w:r>
    </w:p>
    <w:p>
      <w:pPr>
        <w:pStyle w:val="Normal"/>
        <w:tabs>
          <w:tab w:val="clear" w:pos="708"/>
          <w:tab w:val="left" w:pos="5760" w:leader="none"/>
        </w:tabs>
        <w:spacing w:before="0" w:after="0"/>
        <w:jc w:val="center"/>
        <w:rPr>
          <w:rFonts w:ascii="Arial" w:hAnsi="Arial" w:cs="Arial"/>
          <w:bCs/>
          <w:sz w:val="28"/>
          <w:szCs w:val="28"/>
        </w:rPr>
      </w:pPr>
      <w:r>
        <w:rPr>
          <w:rFonts w:cs="Arial" w:ascii="Arial" w:hAnsi="Arial"/>
          <w:bCs/>
          <w:smallCaps/>
          <w:sz w:val="28"/>
          <w:szCs w:val="28"/>
        </w:rPr>
        <w:t xml:space="preserve">au </w:t>
      </w:r>
    </w:p>
    <w:p>
      <w:pPr>
        <w:pStyle w:val="Normal"/>
        <w:tabs>
          <w:tab w:val="clear" w:pos="708"/>
          <w:tab w:val="left" w:pos="5760" w:leader="none"/>
        </w:tabs>
        <w:spacing w:before="0" w:after="0"/>
        <w:jc w:val="center"/>
        <w:rPr>
          <w:rFonts w:ascii="Arial" w:hAnsi="Arial" w:cs="Arial"/>
          <w:bCs/>
          <w:sz w:val="28"/>
          <w:szCs w:val="28"/>
        </w:rPr>
      </w:pPr>
      <w:r>
        <w:rPr>
          <w:rFonts w:cs="Arial" w:ascii="Arial" w:hAnsi="Arial"/>
          <w:bCs/>
          <w:sz w:val="28"/>
          <w:szCs w:val="28"/>
        </w:rPr>
        <w:t>{{ NOM_OPPORTUNITE }}</w:t>
      </w:r>
    </w:p>
    <w:p>
      <w:pPr>
        <w:pStyle w:val="Normal"/>
        <w:tabs>
          <w:tab w:val="clear" w:pos="708"/>
          <w:tab w:val="left" w:pos="5760" w:leader="none"/>
        </w:tabs>
        <w:spacing w:before="0" w:after="0"/>
        <w:jc w:val="center"/>
        <w:rPr>
          <w:rFonts w:ascii="Arial" w:hAnsi="Arial" w:cs="Arial"/>
          <w:bCs/>
          <w:smallCaps/>
          <w:sz w:val="28"/>
          <w:szCs w:val="28"/>
        </w:rPr>
      </w:pPr>
      <w:r>
        <w:rPr>
          <w:rFonts w:cs="Arial" w:ascii="Arial" w:hAnsi="Arial"/>
          <w:bCs/>
          <w:smallCaps/>
          <w:sz w:val="28"/>
          <w:szCs w:val="28"/>
        </w:rPr>
      </w:r>
    </w:p>
    <w:p>
      <w:pPr>
        <w:pStyle w:val="Normal"/>
        <w:spacing w:before="0" w:after="120"/>
        <w:jc w:val="both"/>
        <w:rPr>
          <w:rFonts w:ascii="Arial" w:hAnsi="Arial" w:cs="Arial"/>
        </w:rPr>
      </w:pPr>
      <w:r>
        <w:rPr>
          <w:rFonts w:cs="Arial" w:ascii="Arial" w:hAnsi="Arial"/>
        </w:rPr>
        <w:t>Suite à votre demande, nous avons le plaisir de vous confirmer notre proposition technique et financière pour les prestations détaillées ci-dessous.</w:t>
      </w:r>
    </w:p>
    <w:p>
      <w:pPr>
        <w:pStyle w:val="Normal"/>
        <w:spacing w:before="0" w:after="0"/>
        <w:rPr>
          <w:rFonts w:ascii="Arial" w:hAnsi="Arial" w:cs="Arial"/>
          <w:sz w:val="16"/>
        </w:rPr>
      </w:pPr>
      <w:r>
        <w:rPr>
          <w:rFonts w:cs="Arial" w:ascii="Arial" w:hAnsi="Arial"/>
          <w:sz w:val="16"/>
        </w:rPr>
      </w:r>
    </w:p>
    <w:p>
      <w:pPr>
        <w:pStyle w:val="Normal"/>
        <w:spacing w:before="0" w:after="0"/>
        <w:rPr>
          <w:rFonts w:ascii="Arial" w:hAnsi="Arial" w:cs="Arial"/>
          <w:sz w:val="16"/>
        </w:rPr>
      </w:pPr>
      <w:r>
        <w:rPr>
          <w:rFonts w:cs="Arial" w:ascii="Arial" w:hAnsi="Arial"/>
          <w:sz w:val="16"/>
        </w:rPr>
      </w:r>
    </w:p>
    <w:p>
      <w:pPr>
        <w:pStyle w:val="Normal"/>
        <w:spacing w:before="0" w:after="0"/>
        <w:jc w:val="both"/>
        <w:rPr>
          <w:rFonts w:ascii="Arial" w:hAnsi="Arial" w:cs="Arial"/>
        </w:rPr>
      </w:pPr>
      <w:r>
        <w:rPr>
          <w:rFonts w:cs="Arial" w:ascii="Arial" w:hAnsi="Arial"/>
          <w:b/>
          <w:bCs/>
          <w:u w:val="single"/>
        </w:rPr>
        <w:t>1 - Détail des prestations</w:t>
      </w:r>
      <w:r>
        <w:rPr>
          <w:rFonts w:cs="Arial" w:ascii="Arial" w:hAnsi="Arial"/>
          <w:b/>
          <w:bCs/>
        </w:rPr>
        <w:t xml:space="preserve"> :</w:t>
      </w:r>
      <w:r>
        <w:rPr>
          <w:rFonts w:cs="Arial" w:ascii="Arial" w:hAnsi="Arial"/>
        </w:rPr>
        <w:t xml:space="preserve"> </w:t>
      </w:r>
    </w:p>
    <w:p>
      <w:pPr>
        <w:pStyle w:val="Normal"/>
        <w:spacing w:before="0" w:after="0"/>
        <w:ind w:start="720" w:end="0"/>
        <w:jc w:val="both"/>
        <w:rPr>
          <w:rFonts w:ascii="Arial" w:hAnsi="Arial" w:cs="Arial"/>
        </w:rPr>
      </w:pPr>
      <w:r>
        <w:rPr>
          <w:rFonts w:cs="Arial" w:ascii="Arial" w:hAnsi="Arial"/>
        </w:rPr>
      </w:r>
    </w:p>
    <w:p>
      <w:pPr>
        <w:pStyle w:val="Normal"/>
      </w:pPr>
      <w:r>
        <w:rPr>
          <w:rFonts w:ascii="Arial" w:hAnsi="Arial" w:cs="Arial"/>
        </w:rPr>
        <w:t>{%p for p in PRESTATIONS %}</w:t>
      </w:r>
    </w:p>
    <w:p>
      <w:pPr>
        <w:pStyle w:val="Normal"/>
        <w:numPr>
          <w:ilvl w:val="0"/>
          <w:numId w:val="2"/>
        </w:numPr>
        <w:spacing w:before="0" w:after="0"/>
        <w:rPr>
          <w:rFonts w:ascii="Arial" w:hAnsi="Arial" w:eastAsia="Times New Roman" w:cs="Arial"/>
          <w:bCs/>
        </w:rPr>
      </w:pPr>
      <w:r>
        <w:rPr>
          <w:rFonts w:eastAsia="Times New Roman" w:cs="Arial" w:ascii="Arial" w:hAnsi="Arial"/>
          <w:bCs/>
        </w:rPr>
        <w:t>{{ p }}</w:t>
      </w:r>
    </w:p>
    <w:p>
      <w:pPr>
        <w:pStyle w:val="Normal"/>
      </w:pPr>
      <w:r>
        <w:rPr>
          <w:rFonts w:ascii="Arial" w:hAnsi="Arial" w:cs="Arial"/>
        </w:rPr>
        <w:t>{%p endfor %}</w:t>
      </w:r>
    </w:p>
    <w:p>
      <w:pPr>
        <w:pStyle w:val="Normal"/>
        <w:spacing w:before="0" w:after="0"/>
        <w:rPr>
          <w:rFonts w:ascii="Arial" w:hAnsi="Arial" w:eastAsia="Times New Roman" w:cs="Arial"/>
          <w:bCs/>
          <w:sz w:val="4"/>
          <w:szCs w:val="4"/>
        </w:rPr>
      </w:pPr>
      <w:r>
        <w:rPr>
          <w:rFonts w:eastAsia="Times New Roman" w:cs="Arial" w:ascii="Arial" w:hAnsi="Arial"/>
          <w:bCs/>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b/>
          <w:bCs/>
          <w:u w:val="single"/>
        </w:rPr>
      </w:pPr>
      <w:r>
        <w:rPr>
          <w:rFonts w:cs="Arial" w:ascii="Arial" w:hAnsi="Arial"/>
          <w:b/>
          <w:bCs/>
          <w:u w:val="single"/>
        </w:rPr>
        <w:t xml:space="preserve">Information : </w:t>
      </w:r>
    </w:p>
    <w:p>
      <w:pPr>
        <w:pStyle w:val="Normal"/>
        <w:spacing w:before="0" w:after="0"/>
        <w:rPr>
          <w:rFonts w:ascii="Arial" w:hAnsi="Arial" w:cs="Arial"/>
          <w:b/>
          <w:bCs/>
          <w:u w:val="single"/>
        </w:rPr>
      </w:pPr>
      <w:r>
        <w:rPr>
          <w:rFonts w:cs="Arial" w:ascii="Arial" w:hAnsi="Arial"/>
          <w:b/>
          <w:bCs/>
          <w:u w:val="single"/>
        </w:rPr>
      </w:r>
    </w:p>
    <w:p>
      <w:pPr>
        <w:pStyle w:val="Normal"/>
        <w:numPr>
          <w:ilvl w:val="0"/>
          <w:numId w:val="2"/>
        </w:numPr>
        <w:spacing w:before="0" w:after="0"/>
        <w:rPr>
          <w:rFonts w:ascii="Arial" w:hAnsi="Arial" w:cs="Arial"/>
        </w:rPr>
      </w:pPr>
      <w:r>
        <w:rPr>
          <w:rFonts w:cs="Arial" w:ascii="Arial" w:hAnsi="Arial"/>
        </w:rPr>
        <w:t>Afin de faciliter l’intervention de nos techniciens, merci de nous transmettre les accès ou un contact.</w:t>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120" w:after="40"/>
        <w:rPr>
          <w:rFonts w:cs="Arial" w:ascii="Arial" w:hAnsi="Arial"/>
        </w:rPr>
      </w:pPr>
      <w:r>
        <w:rPr>
          <w:rFonts w:cs="Arial" w:ascii="Arial" w:hAnsi="Arial"/>
        </w:rPr>
        <w:t>@@ZONE_PHOTOS@@</w:t>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jc w:val="center"/>
        <w:rPr>
          <w:rFonts w:ascii="Arial" w:hAnsi="Arial" w:cs="Arial"/>
          <w:sz w:val="28"/>
          <w:szCs w:val="28"/>
        </w:rPr>
      </w:pPr>
      <w:r>
        <w:rPr>
          <w:rFonts w:cs="Arial" w:ascii="Arial" w:hAnsi="Arial"/>
          <w:sz w:val="28"/>
          <w:szCs w:val="28"/>
        </w:rPr>
        <w:tab/>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rPr>
          <w:rFonts w:ascii="Arial" w:hAnsi="Arial" w:cs="Arial"/>
          <w:sz w:val="4"/>
          <w:szCs w:val="4"/>
        </w:rPr>
      </w:pPr>
      <w:r>
        <w:rPr>
          <w:rFonts w:cs="Arial" w:ascii="Arial" w:hAnsi="Arial"/>
          <w:sz w:val="4"/>
          <w:szCs w:val="4"/>
        </w:rPr>
      </w:r>
    </w:p>
    <w:p>
      <w:pPr>
        <w:pStyle w:val="Normal"/>
        <w:spacing w:before="0" w:after="0"/>
        <w:jc w:val="both"/>
        <w:rPr>
          <w:rFonts w:ascii="Arial" w:hAnsi="Arial" w:cs="Arial"/>
        </w:rPr>
      </w:pPr>
      <w:r>
        <w:rPr>
          <w:rFonts w:cs="Arial" w:ascii="Arial" w:hAnsi="Arial"/>
          <w:b/>
          <w:bCs/>
          <w:u w:val="single"/>
        </w:rPr>
        <w:t>2- Proposition financière</w:t>
      </w:r>
      <w:r>
        <w:rPr>
          <w:rFonts w:cs="Arial" w:ascii="Arial" w:hAnsi="Arial"/>
          <w:b/>
          <w:bCs/>
        </w:rPr>
        <w:t xml:space="preserve"> :</w:t>
      </w:r>
      <w:r>
        <w:rPr>
          <w:rFonts w:cs="Arial" w:ascii="Arial" w:hAnsi="Arial"/>
        </w:rPr>
        <w:t xml:space="preserve"> </w:t>
      </w:r>
    </w:p>
    <w:tbl>
      <w:tblPr>
        <w:tblW w:w="8659" w:type="dxa"/>
        <w:jc w:val="center"/>
        <w:tblInd w:w="0" w:type="dxa"/>
        <w:tblLayout w:type="fixed"/>
        <w:tblCellMar>
          <w:top w:w="0" w:type="dxa"/>
          <w:start w:w="70" w:type="dxa"/>
          <w:bottom w:w="0" w:type="dxa"/>
          <w:end w:w="70" w:type="dxa"/>
        </w:tblCellMar>
      </w:tblPr>
      <w:tblGrid>
        <w:gridCol w:w="4048"/>
        <w:gridCol w:w="1503"/>
        <w:gridCol w:w="1474"/>
        <w:gridCol w:w="1634"/>
      </w:tblGrid>
      <w:tr>
        <w:trPr>
          <w:trHeight w:val="288" w:hRule="atLeast"/>
        </w:trPr>
        <w:tc>
          <w:tcPr>
            <w:tcW w:w="4048" w:type="dxa"/>
            <w:tcBorders/>
            <w:vAlign w:val="bottom"/>
          </w:tcPr>
          <w:p>
            <w:pPr>
              <w:pStyle w:val="Normal"/>
              <w:snapToGrid w:val="false"/>
              <w:spacing w:before="0" w:after="0"/>
              <w:rPr>
                <w:rFonts w:ascii="Arial" w:hAnsi="Arial" w:eastAsia="Times New Roman" w:cs="Arial"/>
                <w:sz w:val="20"/>
                <w:szCs w:val="20"/>
                <w:lang w:eastAsia="fr-FR"/>
              </w:rPr>
            </w:pPr>
            <w:r>
              <w:rPr>
                <w:rFonts w:eastAsia="Times New Roman" w:cs="Arial" w:ascii="Arial" w:hAnsi="Arial"/>
                <w:sz w:val="20"/>
                <w:szCs w:val="20"/>
                <w:lang w:eastAsia="fr-FR"/>
              </w:rPr>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sz w:val="20"/>
                <w:szCs w:val="20"/>
                <w:lang w:eastAsia="fr-FR"/>
              </w:rPr>
            </w:pPr>
            <w:r>
              <w:rPr>
                <w:rFonts w:eastAsia="Times New Roman" w:cs="Arial" w:ascii="Arial" w:hAnsi="Arial"/>
                <w:b/>
                <w:bCs/>
                <w:color w:val="000000"/>
                <w:sz w:val="20"/>
                <w:szCs w:val="20"/>
                <w:lang w:eastAsia="fr-FR"/>
              </w:rPr>
            </w:r>
          </w:p>
          <w:p>
            <w:pPr>
              <w:pStyle w:val="Normal"/>
              <w:spacing w:before="0" w:after="0"/>
              <w:jc w:val="center"/>
              <w:rPr/>
            </w:pPr>
            <w:r>
              <w:rPr>
                <w:rFonts w:eastAsia="Times New Roman" w:cs="Arial" w:ascii="Arial" w:hAnsi="Arial"/>
                <w:b/>
                <w:bCs/>
                <w:color w:val="000000"/>
                <w:lang w:eastAsia="fr-FR"/>
              </w:rPr>
              <w:t>Tarif € HT</w:t>
            </w:r>
          </w:p>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tc>
        <w:tc>
          <w:tcPr>
            <w:tcW w:w="1474" w:type="dxa"/>
            <w:tcBorders>
              <w:top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t>TVA 20%</w:t>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r>
          </w:p>
        </w:tc>
        <w:tc>
          <w:tcPr>
            <w:tcW w:w="1634" w:type="dxa"/>
            <w:tcBorders>
              <w:top w:val="single" w:sz="4" w:space="0" w:color="000000"/>
              <w:bottom w:val="single" w:sz="4" w:space="0" w:color="000000"/>
              <w:end w:val="single" w:sz="4" w:space="0" w:color="000000"/>
            </w:tcBorders>
            <w:vAlign w:val="center"/>
          </w:tcPr>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t>Tarif € TTC</w:t>
            </w:r>
          </w:p>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p>
            <w:pPr>
              <w:pStyle w:val="Normal"/>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r>
          </w:p>
        </w:tc>
      </w:tr>
      <w:tr>
        <w:trPr>
          <w:trHeight w:val="399" w:hRule="atLeast"/>
        </w:trPr>
        <w:tc>
          <w:tcPr>
            <w:tcW w:w="404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sz w:val="20"/>
                <w:szCs w:val="20"/>
                <w:lang w:eastAsia="fr-FR"/>
              </w:rPr>
            </w:pPr>
            <w:r>
              <w:rPr>
                <w:rFonts w:eastAsia="Times New Roman" w:cs="Arial" w:ascii="Arial" w:hAnsi="Arial"/>
                <w:b/>
                <w:bCs/>
                <w:color w:val="000000"/>
                <w:sz w:val="20"/>
                <w:szCs w:val="20"/>
                <w:lang w:eastAsia="fr-FR"/>
              </w:rPr>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t>{{ FORFAIT_LIBELLE }}</w:t>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r>
          </w:p>
          <w:p>
            <w:pPr>
              <w:pStyle w:val="Normal"/>
              <w:spacing w:before="0" w:after="0"/>
              <w:jc w:val="center"/>
              <w:rPr>
                <w:rFonts w:ascii="Arial" w:hAnsi="Arial" w:eastAsia="Times New Roman" w:cs="Arial"/>
                <w:color w:val="000000"/>
                <w:lang w:eastAsia="fr-FR"/>
              </w:rPr>
            </w:pPr>
            <w:r>
              <w:rPr>
                <w:rFonts w:eastAsia="Times New Roman" w:cs="Arial" w:ascii="Arial" w:hAnsi="Arial"/>
                <w:color w:val="000000"/>
                <w:lang w:eastAsia="fr-FR"/>
              </w:rPr>
            </w:r>
          </w:p>
        </w:tc>
        <w:tc>
          <w:tcPr>
            <w:tcW w:w="1503" w:type="dxa"/>
            <w:tcBorders>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t>{{ FORFAIT_HT }}</w:t>
            </w:r>
          </w:p>
        </w:tc>
        <w:tc>
          <w:tcPr>
            <w:tcW w:w="1474" w:type="dxa"/>
            <w:tcBorders>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t>{{ FORFAIT_TVA }}</w:t>
            </w:r>
          </w:p>
        </w:tc>
        <w:tc>
          <w:tcPr>
            <w:tcW w:w="1634" w:type="dxa"/>
            <w:tcBorders>
              <w:bottom w:val="single" w:sz="4" w:space="0" w:color="000000"/>
              <w:end w:val="single" w:sz="4" w:space="0" w:color="000000"/>
            </w:tcBorders>
            <w:vAlign w:val="center"/>
          </w:tcPr>
          <w:p>
            <w:pPr>
              <w:pStyle w:val="Normal"/>
              <w:snapToGrid w:val="false"/>
              <w:spacing w:before="0" w:after="0"/>
              <w:jc w:val="center"/>
              <w:rPr>
                <w:rFonts w:ascii="Arial" w:hAnsi="Arial" w:eastAsia="Times New Roman" w:cs="Arial"/>
                <w:b/>
                <w:bCs/>
                <w:color w:val="000000"/>
                <w:lang w:eastAsia="fr-FR"/>
              </w:rPr>
            </w:pPr>
            <w:r>
              <w:rPr>
                <w:rFonts w:eastAsia="Times New Roman" w:cs="Arial" w:ascii="Arial" w:hAnsi="Arial"/>
                <w:b/>
                <w:bCs/>
                <w:color w:val="000000"/>
                <w:lang w:eastAsia="fr-FR"/>
              </w:rPr>
              <w:t>{{ FORFAIT_TTC }}</w:t>
            </w:r>
          </w:p>
        </w:tc>
      </w:tr>
    </w:tbl>
    <w:p>
      <w:pPr>
        <w:pStyle w:val="Normal"/>
        <w:spacing w:before="0" w:after="0"/>
        <w:rPr>
          <w:rFonts w:ascii="Arial" w:hAnsi="Arial" w:cs="Arial"/>
          <w:sz w:val="10"/>
          <w:szCs w:val="10"/>
        </w:rPr>
      </w:pPr>
      <w:r>
        <w:rPr>
          <w:rFonts w:cs="Arial" w:ascii="Arial" w:hAnsi="Arial"/>
          <w:sz w:val="10"/>
          <w:szCs w:val="10"/>
        </w:rPr>
      </w:r>
    </w:p>
    <w:p>
      <w:pPr>
        <w:pStyle w:val="Normal"/>
        <w:spacing w:before="0" w:after="0"/>
        <w:jc w:val="center"/>
        <w:rPr>
          <w:rFonts w:ascii="Arial" w:hAnsi="Arial" w:cs="Arial"/>
          <w:sz w:val="10"/>
          <w:szCs w:val="10"/>
        </w:rPr>
      </w:pPr>
      <w:r>
        <w:rPr>
          <w:rFonts w:cs="Arial" w:ascii="Arial" w:hAnsi="Arial"/>
          <w:sz w:val="10"/>
          <w:szCs w:val="10"/>
        </w:rPr>
      </w:r>
    </w:p>
    <w:p>
      <w:pPr>
        <w:pStyle w:val="Normal"/>
        <w:spacing w:before="0" w:after="0"/>
        <w:jc w:val="center"/>
        <w:rPr>
          <w:rFonts w:ascii="Arial" w:hAnsi="Arial" w:cs="Arial"/>
        </w:rPr>
      </w:pPr>
      <w:r>
        <w:rPr>
          <w:rFonts w:cs="Arial" w:ascii="Arial" w:hAnsi="Arial"/>
        </w:rPr>
      </w:r>
    </w:p>
    <w:p>
      <w:pPr>
        <w:pStyle w:val="Normal"/>
        <w:spacing w:before="0" w:after="0"/>
        <w:rPr>
          <w:rFonts w:ascii="Arial" w:hAnsi="Arial" w:cs="Arial"/>
          <w:b/>
          <w:bCs/>
          <w:color w:val="000000"/>
        </w:rPr>
      </w:pPr>
      <w:r>
        <w:rPr>
          <w:rFonts w:cs="Arial" w:ascii="Arial" w:hAnsi="Arial"/>
          <w:b/>
          <w:bCs/>
          <w:color w:val="000000"/>
        </w:rPr>
        <w:t>{{ MENTION_VALIDITE }}</w:t>
      </w:r>
    </w:p>
    <w:p>
      <w:pPr>
        <w:pStyle w:val="Normal"/>
        <w:spacing w:before="0" w:after="0"/>
        <w:rPr>
          <w:rFonts w:ascii="Arial" w:hAnsi="Arial" w:cs="Arial"/>
          <w:b/>
          <w:bCs/>
          <w:color w:val="000000"/>
        </w:rPr>
      </w:pPr>
      <w:r>
        <w:rPr>
          <w:rFonts w:cs="Arial" w:ascii="Arial" w:hAnsi="Arial"/>
          <w:b/>
          <w:bCs/>
          <w:color w:val="000000"/>
        </w:rPr>
      </w:r>
    </w:p>
    <w:p>
      <w:pPr>
        <w:pStyle w:val="Normal"/>
        <w:spacing w:before="0" w:after="0"/>
        <w:rPr>
          <w:rFonts w:ascii="Arial" w:hAnsi="Arial" w:cs="Arial"/>
          <w:sz w:val="24"/>
          <w:szCs w:val="24"/>
        </w:rPr>
      </w:pPr>
      <w:r>
        <w:rPr>
          <w:rFonts w:cs="Arial" w:ascii="Arial" w:hAnsi="Arial"/>
        </w:rPr>
        <w:t>{{ MENTION_SPECIFIQUE }}</w:t>
      </w:r>
      <w:r>
        <w:rPr>
          <w:rFonts w:cs="Arial" w:ascii="Arial" w:hAnsi="Arial"/>
          <w:sz w:val="24"/>
          <w:szCs w:val="24"/>
        </w:rPr>
      </w:r>
    </w:p>
    <w:p>
      <w:pPr>
        <w:pStyle w:val="Normal"/>
        <w:spacing w:before="0" w:after="0"/>
        <w:jc w:val="center"/>
        <w:rPr>
          <w:rFonts w:ascii="Arial" w:hAnsi="Arial" w:cs="Arial"/>
          <w:sz w:val="24"/>
          <w:szCs w:val="24"/>
        </w:rPr>
      </w:pPr>
      <w:r>
        <w:rPr>
          <w:rFonts w:cs="Arial" w:ascii="Arial" w:hAnsi="Arial"/>
          <w:sz w:val="24"/>
          <w:szCs w:val="24"/>
        </w:rPr>
      </w:r>
    </w:p>
    <w:p>
      <w:pPr>
        <w:pStyle w:val="Normal"/>
        <w:spacing w:before="0" w:after="0"/>
        <w:jc w:val="both"/>
        <w:rPr/>
      </w:pPr>
      <w:r>
        <w:rPr>
          <w:rFonts w:cs="Arial" w:ascii="Arial" w:hAnsi="Arial"/>
          <w:b/>
          <w:u w:val="single"/>
        </w:rPr>
        <w:t>3 -  BON POUR ACCORD :</w:t>
      </w:r>
    </w:p>
    <w:p>
      <w:pPr>
        <w:pStyle w:val="Normal"/>
        <w:spacing w:before="0" w:after="0"/>
        <w:jc w:val="both"/>
        <w:rPr>
          <w:rFonts w:ascii="Arial" w:hAnsi="Arial" w:cs="Arial"/>
          <w:b/>
          <w:u w:val="single"/>
        </w:rPr>
      </w:pPr>
      <w:r>
        <w:rPr>
          <w:rFonts w:cs="Arial" w:ascii="Arial" w:hAnsi="Arial"/>
          <w:b/>
          <w:u w:val="single"/>
        </w:rPr>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t>Toutes les autres clauses contractuelles sont définies dans les conditions générales de ventes annexées à la présente offre</w:t>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t>Fait à Marseille, le ………………….. .</w:t>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r>
    </w:p>
    <w:p>
      <w:pPr>
        <w:pStyle w:val="Normal"/>
        <w:spacing w:before="0" w:after="0"/>
        <w:jc w:val="both"/>
        <w:rPr/>
      </w:pPr>
      <w:r>
        <w:rPr>
          <w:rFonts w:cs="Arial" w:ascii="Arial" w:hAnsi="Arial"/>
        </w:rPr>
        <w:t>SAS MARIE EUGENIE                                                                                    LE CLIENT</w:t>
      </w:r>
    </w:p>
    <w:p>
      <w:pPr>
        <w:pStyle w:val="Normal"/>
        <w:spacing w:before="0" w:after="0"/>
        <w:rPr>
          <w:rFonts w:ascii="Arial" w:hAnsi="Arial" w:cs="Arial"/>
          <w:sz w:val="20"/>
          <w:szCs w:val="20"/>
        </w:rPr>
      </w:pPr>
      <w:r>
        <w:rPr>
          <w:rFonts w:cs="Arial" w:ascii="Arial" w:hAnsi="Arial"/>
          <w:sz w:val="20"/>
          <w:szCs w:val="20"/>
        </w:rPr>
        <w:t>Représentée par son Président</w:t>
      </w:r>
    </w:p>
    <w:p>
      <w:pPr>
        <w:pStyle w:val="Normal"/>
        <w:spacing w:before="0" w:after="0"/>
        <w:rPr>
          <w:rFonts w:ascii="Arial" w:hAnsi="Arial" w:cs="Arial"/>
          <w:sz w:val="20"/>
          <w:szCs w:val="20"/>
        </w:rPr>
      </w:pPr>
      <w:r>
        <w:rPr>
          <w:rFonts w:cs="Arial" w:ascii="Arial" w:hAnsi="Arial"/>
          <w:sz w:val="20"/>
          <w:szCs w:val="20"/>
        </w:rPr>
        <w:t>Laurent PREVERT</w:t>
      </w:r>
    </w:p>
    <w:p>
      <w:pPr>
        <w:pStyle w:val="Normal"/>
        <w:spacing w:before="0" w:after="0"/>
        <w:jc w:val="both"/>
        <w:rPr>
          <w:rFonts w:cs="Calibri"/>
        </w:rPr>
      </w:pPr>
      <w:r>
        <w:rPr>
          <w:rFonts w:cs="Calibri"/>
          <w:lang w:val="en-US" w:eastAsia="en-US"/>
        </w:rPr>
        <w:drawing>
          <wp:inline distT="0" distB="0" distL="0" distR="0">
            <wp:extent cx="1951355" cy="753110"/>
            <wp:effectExtent l="0" t="0" r="0" b="0"/>
            <wp:docPr id="3"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title=""/>
                    <pic:cNvPicPr>
                      <a:picLocks noChangeAspect="1" noChangeArrowheads="1"/>
                    </pic:cNvPicPr>
                  </pic:nvPicPr>
                  <pic:blipFill>
                    <a:blip r:embed="rId2"/>
                    <a:srcRect l="-6" t="-16" r="-6" b="-16"/>
                    <a:stretch>
                      <a:fillRect/>
                    </a:stretch>
                  </pic:blipFill>
                  <pic:spPr bwMode="auto">
                    <a:xfrm>
                      <a:off x="0" y="0"/>
                      <a:ext cx="1951355" cy="753110"/>
                    </a:xfrm>
                    <a:prstGeom prst="rect">
                      <a:avLst/>
                    </a:prstGeom>
                  </pic:spPr>
                </pic:pic>
              </a:graphicData>
            </a:graphic>
          </wp:inline>
        </w:drawing>
      </w:r>
    </w:p>
    <w:p>
      <w:pPr>
        <w:pStyle w:val="Normal"/>
        <w:spacing w:before="0" w:after="0"/>
        <w:jc w:val="center"/>
        <w:rPr>
          <w:rFonts w:ascii="Arial" w:hAnsi="Arial" w:cs="Arial"/>
        </w:rPr>
      </w:pPr>
      <w:r>
        <w:rPr>
          <w:rFonts w:cs="Arial" w:ascii="Arial" w:hAnsi="Arial"/>
        </w:rPr>
      </w:r>
      <w:r>
        <w:br w:type="page"/>
      </w:r>
    </w:p>
    <w:p>
      <w:pPr>
        <w:pStyle w:val="Normal"/>
        <w:spacing w:before="0" w:after="0"/>
        <w:jc w:val="center"/>
        <w:rPr>
          <w:rFonts w:ascii="Arial" w:hAnsi="Arial" w:cs="Arial"/>
        </w:rPr>
      </w:pPr>
      <w:r>
        <w:rPr>
          <w:rFonts w:cs="Arial" w:ascii="Arial" w:hAnsi="Arial"/>
        </w:rPr>
      </w:r>
    </w:p>
    <w:p>
      <w:pPr>
        <w:pStyle w:val="Normal"/>
        <w:spacing w:before="0" w:after="0"/>
        <w:jc w:val="center"/>
        <w:rPr>
          <w:rFonts w:ascii="Arial" w:hAnsi="Arial" w:cs="Arial"/>
          <w:b/>
          <w:sz w:val="20"/>
          <w:szCs w:val="20"/>
        </w:rPr>
      </w:pPr>
      <w:r>
        <w:rPr>
          <w:rFonts w:cs="Arial" w:ascii="Arial" w:hAnsi="Arial"/>
          <w:b/>
          <w:sz w:val="20"/>
          <w:szCs w:val="20"/>
        </w:rPr>
        <w:t>CONDITIONS GENERALES DE VENTE</w:t>
      </w:r>
    </w:p>
    <w:p>
      <w:pPr>
        <w:pStyle w:val="Normal"/>
        <w:spacing w:before="0" w:after="0"/>
        <w:jc w:val="center"/>
        <w:rPr>
          <w:rFonts w:ascii="Arial" w:hAnsi="Arial" w:cs="Arial"/>
          <w:sz w:val="20"/>
          <w:szCs w:val="20"/>
        </w:rPr>
      </w:pPr>
      <w:r>
        <w:rPr>
          <w:rFonts w:cs="Arial" w:ascii="Arial" w:hAnsi="Arial"/>
          <w:b/>
          <w:sz w:val="20"/>
          <w:szCs w:val="20"/>
        </w:rPr>
        <w:t>Société MARIE EUGENIE</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1 - GÉNÉRALITÉS </w:t>
      </w:r>
    </w:p>
    <w:p>
      <w:pPr>
        <w:pStyle w:val="Normal"/>
        <w:spacing w:before="0" w:after="0"/>
        <w:jc w:val="both"/>
        <w:rPr>
          <w:rFonts w:ascii="Arial" w:hAnsi="Arial" w:cs="Arial"/>
          <w:sz w:val="20"/>
          <w:szCs w:val="20"/>
        </w:rPr>
      </w:pPr>
      <w:r>
        <w:rPr>
          <w:rFonts w:cs="Arial" w:ascii="Arial" w:hAnsi="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2 - DÉFINITION DE LA PRESTATION </w:t>
      </w:r>
    </w:p>
    <w:p>
      <w:pPr>
        <w:pStyle w:val="Normal"/>
        <w:spacing w:before="0" w:after="0"/>
        <w:jc w:val="both"/>
        <w:rPr/>
      </w:pPr>
      <w:r>
        <w:rPr>
          <w:rFonts w:cs="Arial" w:ascii="Arial" w:hAnsi="Arial"/>
          <w:sz w:val="20"/>
          <w:szCs w:val="20"/>
        </w:rPr>
        <w:t xml:space="preserve">2.1 • La prestation est décrite dans le devis ou proposition du contrat. Son exécution comprend, à la charge du prestataire, les matériels et produits nécessaires à l’exécution des travaux. </w:t>
      </w:r>
    </w:p>
    <w:p>
      <w:pPr>
        <w:pStyle w:val="Normal"/>
        <w:spacing w:before="0" w:after="0"/>
        <w:jc w:val="both"/>
        <w:rPr>
          <w:rFonts w:ascii="Arial" w:hAnsi="Arial" w:cs="Arial"/>
          <w:sz w:val="20"/>
          <w:szCs w:val="20"/>
        </w:rPr>
      </w:pPr>
      <w:r>
        <w:rPr>
          <w:rFonts w:cs="Arial" w:ascii="Arial" w:hAnsi="Arial"/>
          <w:sz w:val="20"/>
          <w:szCs w:val="20"/>
        </w:rPr>
        <w:t xml:space="preserve">2.2 • La prestation est exécutée avec les moyens et le personnel du choix du prestataire et est réalisée dans le cadre d’un contrat d’entreprise.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3 - MODALITÉS D’EXÉCUTION </w:t>
      </w:r>
    </w:p>
    <w:p>
      <w:pPr>
        <w:pStyle w:val="Normal"/>
        <w:spacing w:before="0" w:after="0"/>
        <w:jc w:val="both"/>
        <w:rPr/>
      </w:pPr>
      <w:r>
        <w:rPr>
          <w:rFonts w:cs="Arial" w:ascii="Arial" w:hAnsi="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pPr>
        <w:pStyle w:val="Normal"/>
        <w:spacing w:before="0" w:after="0"/>
        <w:jc w:val="both"/>
        <w:rPr/>
      </w:pPr>
      <w:r>
        <w:rPr>
          <w:rFonts w:cs="Arial" w:ascii="Arial" w:hAnsi="Arial"/>
          <w:sz w:val="20"/>
          <w:szCs w:val="20"/>
        </w:rPr>
        <w:t xml:space="preserve">3.2 • Le client devra mettre à la disposition du personnel du prestataire qui exécutera matériellement les travaux, les installations ou fournitures prévues aux articles R. 4513-8 et R 4512-10 du Code du Travail. </w:t>
      </w:r>
    </w:p>
    <w:p>
      <w:pPr>
        <w:pStyle w:val="Normal"/>
        <w:spacing w:before="0" w:after="0"/>
        <w:jc w:val="both"/>
        <w:rPr/>
      </w:pPr>
      <w:r>
        <w:rPr>
          <w:rFonts w:cs="Arial" w:ascii="Arial" w:hAnsi="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pPr>
        <w:pStyle w:val="Normal"/>
        <w:spacing w:before="0" w:after="0"/>
        <w:jc w:val="both"/>
        <w:rPr>
          <w:rFonts w:ascii="Arial" w:hAnsi="Arial" w:cs="Arial"/>
          <w:sz w:val="20"/>
          <w:szCs w:val="20"/>
        </w:rPr>
      </w:pPr>
      <w:r>
        <w:rPr>
          <w:rFonts w:cs="Arial" w:ascii="Arial" w:hAnsi="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pPr>
        <w:pStyle w:val="Normal"/>
        <w:spacing w:before="0" w:after="0"/>
        <w:jc w:val="both"/>
        <w:rPr/>
      </w:pPr>
      <w:r>
        <w:rPr>
          <w:rFonts w:cs="Arial" w:ascii="Arial" w:hAnsi="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4 - ASSURANCE • RESPONSABILITÉ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sz w:val="20"/>
          <w:szCs w:val="20"/>
        </w:rPr>
      </w:pPr>
      <w:r>
        <w:rPr>
          <w:rFonts w:cs="Arial" w:ascii="Arial" w:hAnsi="Arial"/>
          <w:sz w:val="20"/>
          <w:szCs w:val="20"/>
        </w:rPr>
        <w:t xml:space="preserve">4.1 • Sauf disposition contraire particulière, le prestataire n’assure pas la garde des locaux dont le nettoyage lui est confié et ce, même si la clé des locaux lui est remise pour en assurer l’ouverture. </w:t>
      </w:r>
    </w:p>
    <w:p>
      <w:pPr>
        <w:pStyle w:val="Normal"/>
        <w:spacing w:before="0" w:after="0"/>
        <w:jc w:val="both"/>
        <w:rPr>
          <w:rFonts w:ascii="Arial" w:hAnsi="Arial" w:cs="Arial"/>
          <w:sz w:val="20"/>
          <w:szCs w:val="20"/>
        </w:rPr>
      </w:pPr>
      <w:r>
        <w:rPr>
          <w:rFonts w:cs="Arial" w:ascii="Arial" w:hAnsi="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pPr>
        <w:pStyle w:val="Normal"/>
        <w:spacing w:before="0" w:after="0"/>
        <w:jc w:val="both"/>
        <w:rPr/>
      </w:pPr>
      <w:r>
        <w:rPr>
          <w:rFonts w:cs="Arial" w:ascii="Arial" w:hAnsi="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pPr>
        <w:pStyle w:val="Normal"/>
        <w:spacing w:before="0" w:after="0"/>
        <w:jc w:val="both"/>
        <w:rPr/>
      </w:pPr>
      <w:r>
        <w:rPr>
          <w:rFonts w:cs="Arial" w:ascii="Arial" w:hAnsi="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pPr>
      <w:r>
        <w:rPr>
          <w:rFonts w:cs="Arial" w:ascii="Arial" w:hAnsi="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pPr>
        <w:pStyle w:val="Normal"/>
        <w:spacing w:before="0" w:after="0"/>
        <w:jc w:val="both"/>
        <w:rPr>
          <w:rFonts w:ascii="Arial" w:hAnsi="Arial" w:cs="Arial"/>
          <w:sz w:val="20"/>
          <w:szCs w:val="20"/>
        </w:rPr>
      </w:pPr>
      <w:r>
        <w:rPr>
          <w:rFonts w:cs="Arial" w:ascii="Arial" w:hAnsi="Arial"/>
          <w:sz w:val="20"/>
          <w:szCs w:val="20"/>
        </w:rPr>
        <w:t xml:space="preserve">4.6 • Le client est soumis aux obligations de l’article L 2323-16 du code du travail.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bCs/>
          <w:sz w:val="20"/>
          <w:szCs w:val="20"/>
        </w:rPr>
      </w:pPr>
      <w:r>
        <w:rPr>
          <w:rFonts w:cs="Arial" w:ascii="Arial" w:hAnsi="Arial"/>
          <w:b/>
          <w:bCs/>
          <w:sz w:val="20"/>
          <w:szCs w:val="20"/>
        </w:rPr>
        <w:t xml:space="preserve">ARTICLE 5 - REPRISE DES CONTRATS DE TRAVAIL </w:t>
      </w:r>
    </w:p>
    <w:p>
      <w:pPr>
        <w:pStyle w:val="Normal"/>
        <w:spacing w:before="0" w:after="0"/>
        <w:jc w:val="both"/>
        <w:rPr>
          <w:rFonts w:ascii="Arial" w:hAnsi="Arial" w:cs="Arial"/>
          <w:b/>
          <w:bCs/>
          <w:sz w:val="20"/>
          <w:szCs w:val="20"/>
        </w:rPr>
      </w:pPr>
      <w:r>
        <w:rPr>
          <w:rFonts w:cs="Arial" w:ascii="Arial" w:hAnsi="Arial"/>
          <w:b/>
          <w:bCs/>
          <w:sz w:val="20"/>
          <w:szCs w:val="20"/>
        </w:rPr>
      </w:r>
    </w:p>
    <w:p>
      <w:pPr>
        <w:pStyle w:val="Normal"/>
        <w:spacing w:before="0" w:after="0"/>
        <w:jc w:val="both"/>
        <w:rPr/>
      </w:pPr>
      <w:r>
        <w:rPr>
          <w:rFonts w:cs="Arial" w:ascii="Arial" w:hAnsi="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pPr>
        <w:pStyle w:val="Normal"/>
        <w:spacing w:before="0" w:after="0"/>
        <w:jc w:val="both"/>
        <w:rPr/>
      </w:pPr>
      <w:r>
        <w:rPr>
          <w:rFonts w:cs="Arial" w:ascii="Arial" w:hAnsi="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6 - DURÉE • SUSPENSION • RÉSILIATION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pPr>
      <w:r>
        <w:rPr>
          <w:rFonts w:cs="Arial" w:ascii="Arial" w:hAnsi="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pPr>
        <w:pStyle w:val="Normal"/>
        <w:spacing w:before="0" w:after="0"/>
        <w:jc w:val="both"/>
        <w:rPr/>
      </w:pPr>
      <w:r>
        <w:rPr>
          <w:rFonts w:cs="Arial" w:ascii="Arial" w:hAnsi="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pPr>
        <w:pStyle w:val="Normal"/>
        <w:spacing w:before="0" w:after="0"/>
        <w:jc w:val="both"/>
        <w:rPr>
          <w:rFonts w:ascii="Arial" w:hAnsi="Arial" w:cs="Arial"/>
          <w:sz w:val="20"/>
          <w:szCs w:val="20"/>
        </w:rPr>
      </w:pPr>
      <w:r>
        <w:rPr>
          <w:rFonts w:cs="Arial" w:ascii="Arial" w:hAnsi="Arial"/>
          <w:sz w:val="20"/>
          <w:szCs w:val="20"/>
        </w:rPr>
        <w:t xml:space="preserve">6.3 • Le manquement du client à l’une quelconque de ses obligations, y compris le retard ou le défaut de paiement, donne la faculté au prestataire de : </w:t>
      </w:r>
    </w:p>
    <w:p>
      <w:pPr>
        <w:pStyle w:val="Normal"/>
        <w:spacing w:before="0" w:after="0"/>
        <w:jc w:val="both"/>
        <w:rPr/>
      </w:pPr>
      <w:r>
        <w:rPr>
          <w:rFonts w:cs="Arial" w:ascii="Arial" w:hAnsi="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pPr>
        <w:pStyle w:val="Normal"/>
        <w:spacing w:before="0" w:after="0"/>
        <w:jc w:val="both"/>
        <w:rPr/>
      </w:pPr>
      <w:r>
        <w:rPr>
          <w:rFonts w:cs="Arial" w:ascii="Arial" w:hAnsi="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pPr>
        <w:pStyle w:val="Normal"/>
        <w:spacing w:before="0" w:after="0"/>
        <w:jc w:val="both"/>
        <w:rPr>
          <w:rFonts w:ascii="Arial" w:hAnsi="Arial" w:cs="Arial"/>
          <w:sz w:val="20"/>
          <w:szCs w:val="20"/>
        </w:rPr>
      </w:pPr>
      <w:r>
        <w:rPr>
          <w:rFonts w:cs="Arial" w:ascii="Arial" w:hAnsi="Arial"/>
          <w:sz w:val="20"/>
          <w:szCs w:val="20"/>
        </w:rPr>
      </w:r>
      <w:r>
        <w:br w:type="page"/>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7 - RÉMUNÉRATION • PAIEMENT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pPr>
      <w:r>
        <w:rPr>
          <w:rFonts w:cs="Arial" w:ascii="Arial" w:hAnsi="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pPr>
        <w:pStyle w:val="Normal"/>
        <w:spacing w:before="0" w:after="0"/>
        <w:jc w:val="both"/>
        <w:rPr/>
      </w:pPr>
      <w:r>
        <w:rPr>
          <w:rFonts w:cs="Arial" w:ascii="Arial" w:hAnsi="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pPr>
        <w:pStyle w:val="Normal"/>
        <w:spacing w:before="0" w:after="0"/>
        <w:jc w:val="both"/>
        <w:rPr/>
      </w:pPr>
      <w:r>
        <w:rPr>
          <w:rFonts w:cs="Arial" w:ascii="Arial" w:hAnsi="Arial"/>
          <w:sz w:val="20"/>
          <w:szCs w:val="20"/>
        </w:rPr>
        <w:t>7.3 • Les prix sont révisables de plein droit. Ils le sont automatiquement au 1</w:t>
      </w:r>
      <w:r>
        <w:rPr>
          <w:rFonts w:cs="Arial" w:ascii="Arial" w:hAnsi="Arial"/>
          <w:sz w:val="20"/>
          <w:szCs w:val="20"/>
          <w:vertAlign w:val="superscript"/>
        </w:rPr>
        <w:t>er</w:t>
      </w:r>
      <w:r>
        <w:rPr>
          <w:rFonts w:cs="Arial" w:ascii="Arial" w:hAnsi="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pPr>
        <w:pStyle w:val="Normal"/>
        <w:spacing w:before="0" w:after="0"/>
        <w:jc w:val="both"/>
        <w:rPr>
          <w:rFonts w:ascii="Arial" w:hAnsi="Arial" w:cs="Arial"/>
          <w:sz w:val="20"/>
          <w:szCs w:val="20"/>
        </w:rPr>
      </w:pPr>
      <w:r>
        <w:rPr>
          <w:rFonts w:cs="Arial" w:ascii="Arial" w:hAnsi="Arial"/>
          <w:sz w:val="20"/>
          <w:szCs w:val="20"/>
        </w:rPr>
        <w:t xml:space="preserve">7.4 • Sauf dispositions particulières, le montant convenu est mensuel et forfaitaire quel que soit le nombre de jours travaillés dans le mois. </w:t>
      </w:r>
    </w:p>
    <w:p>
      <w:pPr>
        <w:pStyle w:val="Normal"/>
        <w:spacing w:before="0" w:after="0"/>
        <w:jc w:val="both"/>
        <w:rPr/>
      </w:pPr>
      <w:r>
        <w:rPr>
          <w:rFonts w:cs="Arial" w:ascii="Arial" w:hAnsi="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pPr>
        <w:pStyle w:val="Normal"/>
        <w:spacing w:before="0" w:after="0"/>
        <w:jc w:val="both"/>
        <w:rPr>
          <w:rFonts w:ascii="Arial" w:hAnsi="Arial" w:cs="Arial"/>
          <w:sz w:val="20"/>
          <w:szCs w:val="20"/>
        </w:rPr>
      </w:pPr>
      <w:r>
        <w:rPr>
          <w:rFonts w:cs="Arial" w:ascii="Arial" w:hAnsi="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pPr>
        <w:pStyle w:val="Normal"/>
        <w:spacing w:before="0" w:after="0"/>
        <w:jc w:val="both"/>
        <w:rPr>
          <w:rFonts w:ascii="Arial" w:hAnsi="Arial" w:cs="Arial"/>
          <w:b/>
          <w:bCs/>
          <w:sz w:val="20"/>
          <w:szCs w:val="20"/>
        </w:rPr>
      </w:pPr>
      <w:r>
        <w:rPr>
          <w:rFonts w:eastAsia="Arial" w:cs="Arial" w:ascii="Arial" w:hAnsi="Arial"/>
          <w:b/>
          <w:bCs/>
          <w:sz w:val="20"/>
          <w:szCs w:val="20"/>
        </w:rPr>
        <w:t xml:space="preserve">       </w:t>
      </w:r>
    </w:p>
    <w:p>
      <w:pPr>
        <w:pStyle w:val="Normal"/>
        <w:spacing w:before="0" w:after="0"/>
        <w:jc w:val="both"/>
        <w:rPr>
          <w:rFonts w:ascii="Arial" w:hAnsi="Arial" w:cs="Arial"/>
          <w:b/>
          <w:sz w:val="20"/>
          <w:szCs w:val="20"/>
        </w:rPr>
      </w:pPr>
      <w:r>
        <w:rPr>
          <w:rFonts w:cs="Arial" w:ascii="Arial" w:hAnsi="Arial"/>
          <w:b/>
          <w:sz w:val="20"/>
          <w:szCs w:val="20"/>
        </w:rPr>
        <w:t xml:space="preserve">ARTICLE 8 - DÉCHÉANCE DU TERME • GARANTIES • EXIGIBILITÉ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pPr>
      <w:r>
        <w:rPr>
          <w:rFonts w:cs="Arial" w:ascii="Arial" w:hAnsi="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pPr>
        <w:pStyle w:val="Normal"/>
        <w:spacing w:before="0" w:after="0"/>
        <w:jc w:val="both"/>
        <w:rPr/>
      </w:pPr>
      <w:r>
        <w:rPr>
          <w:rFonts w:cs="Arial" w:ascii="Arial" w:hAnsi="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pPr>
        <w:pStyle w:val="Normal"/>
        <w:spacing w:before="0" w:after="0"/>
        <w:jc w:val="both"/>
        <w:rPr/>
      </w:pPr>
      <w:r>
        <w:rPr>
          <w:rFonts w:cs="Arial" w:ascii="Arial" w:hAnsi="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9 - PÉNALITÉS DE RETARD ET CALCUL DU TAUX DES PÉNALITÉS </w:t>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pPr>
      <w:r>
        <w:rPr>
          <w:rFonts w:cs="Arial" w:ascii="Arial" w:hAnsi="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pPr>
        <w:pStyle w:val="Normal"/>
        <w:spacing w:before="0" w:after="0"/>
        <w:jc w:val="both"/>
        <w:rPr/>
      </w:pPr>
      <w:r>
        <w:rPr>
          <w:rFonts w:cs="Arial" w:ascii="Arial" w:hAnsi="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10 - LITIGES </w:t>
      </w:r>
    </w:p>
    <w:p>
      <w:pPr>
        <w:pStyle w:val="Normal"/>
        <w:spacing w:before="0" w:after="0"/>
        <w:jc w:val="both"/>
        <w:rPr/>
      </w:pPr>
      <w:r>
        <w:rPr>
          <w:rFonts w:cs="Arial" w:ascii="Arial" w:hAnsi="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pPr>
      <w:r>
        <w:rPr>
          <w:rFonts w:cs="Arial" w:ascii="Arial" w:hAnsi="Arial"/>
          <w:b/>
          <w:sz w:val="20"/>
          <w:szCs w:val="20"/>
        </w:rPr>
        <w:t>ARTICLE 11 - CLAUSE D’INTERDICTION</w:t>
      </w:r>
      <w:r>
        <w:rPr>
          <w:rFonts w:cs="Arial" w:ascii="Arial" w:hAnsi="Arial"/>
          <w:sz w:val="20"/>
          <w:szCs w:val="20"/>
        </w:rPr>
        <w:t xml:space="preserve"> </w:t>
      </w:r>
    </w:p>
    <w:p>
      <w:pPr>
        <w:pStyle w:val="Normal"/>
        <w:spacing w:before="0" w:after="0"/>
        <w:jc w:val="both"/>
        <w:rPr>
          <w:rFonts w:ascii="Arial" w:hAnsi="Arial" w:cs="Arial"/>
          <w:sz w:val="20"/>
          <w:szCs w:val="20"/>
        </w:rPr>
      </w:pPr>
      <w:r>
        <w:rPr>
          <w:rFonts w:cs="Arial" w:ascii="Arial" w:hAnsi="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12 - CONDITIONS PARTICULIÈRES </w:t>
      </w:r>
    </w:p>
    <w:p>
      <w:pPr>
        <w:pStyle w:val="Normal"/>
        <w:spacing w:before="0" w:after="0"/>
        <w:jc w:val="both"/>
        <w:rPr>
          <w:rFonts w:ascii="Arial" w:hAnsi="Arial" w:cs="Arial"/>
          <w:sz w:val="20"/>
          <w:szCs w:val="20"/>
        </w:rPr>
      </w:pPr>
      <w:r>
        <w:rPr>
          <w:rFonts w:cs="Arial" w:ascii="Arial" w:hAnsi="Arial"/>
          <w:sz w:val="20"/>
          <w:szCs w:val="20"/>
        </w:rPr>
        <w:t>Les conditions particulières feront l’objet d’une annexe aux présentes conditions générales.</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lang w:val="en-US" w:eastAsia="en-US"/>
        </w:rPr>
      </w:pPr>
      <w:r>
        <w:rPr>
          <w:rFonts w:cs="Arial" w:ascii="Arial" w:hAnsi="Arial"/>
          <w:sz w:val="20"/>
          <w:szCs w:val="20"/>
          <w:lang w:val="en-US" w:eastAsia="en-US"/>
        </w:rPr>
      </w:r>
      <w:r>
        <mc:AlternateContent>
          <mc:Choice Requires="wps">
            <w:drawing>
              <wp:anchor behindDoc="0" distT="45720" distB="45720" distL="114935" distR="114935" simplePos="0" locked="0" layoutInCell="0" allowOverlap="1" relativeHeight="16">
                <wp:simplePos x="0" y="0"/>
                <wp:positionH relativeFrom="column">
                  <wp:posOffset>706755</wp:posOffset>
                </wp:positionH>
                <wp:positionV relativeFrom="paragraph">
                  <wp:posOffset>54610</wp:posOffset>
                </wp:positionV>
                <wp:extent cx="4046855" cy="1374140"/>
                <wp:effectExtent l="0" t="0" r="0" b="0"/>
                <wp:wrapSquare wrapText="bothSides"/>
                <wp:docPr id="4" name="Frame3"/>
                <a:graphic xmlns:a="http://schemas.openxmlformats.org/drawingml/2006/main">
                  <a:graphicData uri="http://schemas.microsoft.com/office/word/2010/wordprocessingShape">
                    <wps:wsp>
                      <wps:cNvSpPr txBox="1"/>
                      <wps:spPr>
                        <a:xfrm>
                          <a:off x="0" y="0"/>
                          <a:ext cx="4046855" cy="1374140"/>
                        </a:xfrm>
                        <a:prstGeom prst="rect"/>
                        <a:solidFill>
                          <a:srgbClr val="FFFFFF"/>
                        </a:solidFill>
                        <a:ln w="9525">
                          <a:solidFill>
                            <a:srgbClr val="000000"/>
                          </a:solidFill>
                        </a:ln>
                      </wps:spPr>
                      <wps:txbx>
                        <w:txbxContent>
                          <w:p>
                            <w:pPr>
                              <w:pStyle w:val="Normal"/>
                              <w:widowControl/>
                              <w:bidi w:val="0"/>
                              <w:spacing w:before="0" w:after="200"/>
                              <w:rPr/>
                            </w:pPr>
                            <w:r>
                              <w:rPr>
                                <w:sz w:val="20"/>
                                <w:szCs w:val="20"/>
                              </w:rPr>
                              <w:t>Signature du client et date (</w:t>
                            </w:r>
                            <w:r>
                              <w:rPr>
                                <w:i/>
                                <w:sz w:val="18"/>
                                <w:szCs w:val="18"/>
                              </w:rPr>
                              <w:t>Faire précéder de la mention « lu et approuvé »)</w:t>
                            </w:r>
                          </w:p>
                        </w:txbxContent>
                      </wps:txbx>
                      <wps:bodyPr anchor="t" lIns="91440" tIns="45720" rIns="91440" bIns="45720">
                        <a:noAutofit/>
                      </wps:bodyPr>
                    </wps:wsp>
                  </a:graphicData>
                </a:graphic>
              </wp:anchor>
            </w:drawing>
          </mc:Choice>
          <mc:Fallback>
            <w:pict>
              <v:rect fillcolor="#FFFFFF" strokecolor="#000000" strokeweight="0pt" style="position:absolute;rotation:-0;width:318.65pt;height:108.2pt;mso-wrap-distance-left:9.05pt;mso-wrap-distance-right:9.05pt;mso-wrap-distance-top:3.6pt;mso-wrap-distance-bottom:3.6pt;margin-top:4.3pt;mso-position-vertical-relative:text;margin-left:55.65pt;mso-position-horizontal-relative:text">
                <v:textbox>
                  <w:txbxContent>
                    <w:p>
                      <w:pPr>
                        <w:pStyle w:val="Normal"/>
                        <w:widowControl/>
                        <w:bidi w:val="0"/>
                        <w:spacing w:before="0" w:after="200"/>
                        <w:rPr/>
                      </w:pPr>
                      <w:r>
                        <w:rPr>
                          <w:sz w:val="20"/>
                          <w:szCs w:val="20"/>
                        </w:rPr>
                        <w:t>Signature du client et date (</w:t>
                      </w:r>
                      <w:r>
                        <w:rPr>
                          <w:i/>
                          <w:sz w:val="18"/>
                          <w:szCs w:val="18"/>
                        </w:rPr>
                        <w:t>Faire précéder de la mention « lu et approuvé »)</w:t>
                      </w:r>
                    </w:p>
                  </w:txbxContent>
                </v:textbox>
                <w10:wrap type="square"/>
              </v:rect>
            </w:pict>
          </mc:Fallback>
        </mc:AlternateContent>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ascii="Arial" w:hAnsi="Arial" w:cs="Calibri"/>
          <w:sz w:val="20"/>
          <w:szCs w:val="20"/>
        </w:rPr>
      </w:pPr>
      <w:r>
        <w:rPr>
          <w:rFonts w:cs="Calibri" w:ascii="Arial" w:hAnsi="Arial"/>
          <w:sz w:val="20"/>
          <w:szCs w:val="20"/>
        </w:rPr>
      </w:r>
    </w:p>
    <w:p>
      <w:pPr>
        <w:pStyle w:val="Normal"/>
        <w:spacing w:before="0" w:after="0"/>
        <w:jc w:val="center"/>
        <w:rPr>
          <w:rFonts w:ascii="Arial" w:hAnsi="Arial" w:cs="Arial"/>
        </w:rPr>
      </w:pPr>
      <w:r>
        <w:rPr>
          <w:rFonts w:cs="Arial" w:ascii="Arial" w:hAnsi="Arial"/>
        </w:rPr>
      </w:r>
    </w:p>
    <w:sectPr>
      <w:headerReference w:type="default" r:id="rId3"/>
      <w:headerReference w:type="first" r:id="rId4"/>
      <w:footerReference w:type="default" r:id="rId5"/>
      <w:footerReference w:type="first" r:id="rId6"/>
      <w:type w:val="nextPage"/>
      <w:pgSz w:w="11906" w:h="16838"/>
      <w:pgMar w:left="1418" w:right="1418" w:gutter="0" w:header="709" w:top="1418"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cs="Century Gothic" w:ascii="Century Gothic" w:hAnsi="Century Gothic"/>
        <w:i/>
        <w:sz w:val="18"/>
      </w:rPr>
      <w:t>SARL</w:t>
    </w:r>
    <w:r>
      <w:rPr>
        <w:rFonts w:cs="Century Gothic" w:ascii="Century Gothic" w:hAnsi="Century Gothic"/>
        <w:b/>
        <w:i/>
        <w:sz w:val="20"/>
      </w:rPr>
      <w:t xml:space="preserve"> Marie-Eugénie</w:t>
    </w:r>
    <w:r>
      <w:rPr>
        <w:rFonts w:cs="Century Gothic" w:ascii="Century Gothic" w:hAnsi="Century Gothic"/>
        <w:i/>
        <w:sz w:val="20"/>
      </w:rPr>
      <w:t xml:space="preserve"> </w:t>
    </w:r>
    <w:r>
      <w:rPr>
        <w:rFonts w:cs="Century Gothic" w:ascii="Century Gothic" w:hAnsi="Century Gothic"/>
        <w:i/>
        <w:sz w:val="18"/>
      </w:rPr>
      <w:t xml:space="preserve"> </w:t>
    </w:r>
    <w:r>
      <w:rPr>
        <w:rFonts w:cs="Century Gothic" w:ascii="Century Gothic" w:hAnsi="Century Gothic"/>
        <w:i/>
        <w:sz w:val="20"/>
      </w:rPr>
      <w:t>- 1 rue Raspail – 13004 Marseille</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cs="Century Gothic" w:ascii="Century Gothic" w:hAnsi="Century Gothic"/>
        <w:i/>
        <w:sz w:val="16"/>
      </w:rPr>
      <w:t>SARL</w:t>
    </w:r>
    <w:r>
      <w:rPr>
        <w:rFonts w:cs="Century Gothic" w:ascii="Century Gothic" w:hAnsi="Century Gothic"/>
        <w:i/>
        <w:sz w:val="20"/>
      </w:rPr>
      <w:t xml:space="preserve"> </w:t>
    </w:r>
    <w:r>
      <w:rPr>
        <w:rFonts w:cs="Century Gothic" w:ascii="Century Gothic" w:hAnsi="Century Gothic"/>
        <w:b/>
        <w:i/>
        <w:sz w:val="20"/>
      </w:rPr>
      <w:t>Marie-Eugénie</w:t>
    </w:r>
    <w:r>
      <w:rPr>
        <w:rFonts w:cs="Century Gothic" w:ascii="Century Gothic" w:hAnsi="Century Gothic"/>
        <w:i/>
        <w:sz w:val="20"/>
      </w:rPr>
      <w:t xml:space="preserve"> </w:t>
    </w:r>
    <w:r>
      <w:rPr>
        <w:rFonts w:cs="Century Gothic" w:ascii="Century Gothic" w:hAnsi="Century Gothic"/>
        <w:i/>
        <w:sz w:val="18"/>
      </w:rPr>
      <w:t xml:space="preserve">au Capital de 5000 € </w:t>
    </w:r>
    <w:r>
      <w:rPr>
        <w:rFonts w:cs="Century Gothic" w:ascii="Century Gothic" w:hAnsi="Century Gothic"/>
        <w:i/>
        <w:sz w:val="20"/>
      </w:rPr>
      <w:t>- 1 rue Raspail – 13004 Marseille</w:t>
    </w:r>
  </w:p>
  <w:p>
    <w:pPr>
      <w:pStyle w:val="Normal"/>
      <w:spacing w:before="0" w:after="0"/>
      <w:jc w:val="center"/>
      <w:rPr/>
    </w:pPr>
    <w:r>
      <w:rPr>
        <w:rFonts w:cs="Century Gothic" w:ascii="Century Gothic" w:hAnsi="Century Gothic"/>
        <w:i/>
        <w:sz w:val="18"/>
      </w:rPr>
      <w:t xml:space="preserve">Tél </w:t>
    </w:r>
    <w:r>
      <w:rPr>
        <w:rFonts w:cs="Century Gothic" w:ascii="Century Gothic" w:hAnsi="Century Gothic"/>
        <w:b/>
        <w:i/>
        <w:sz w:val="18"/>
      </w:rPr>
      <w:t>04 91 47 14 38</w:t>
    </w:r>
    <w:r>
      <w:rPr>
        <w:rFonts w:cs="Century Gothic" w:ascii="Century Gothic" w:hAnsi="Century Gothic"/>
        <w:i/>
        <w:sz w:val="18"/>
      </w:rPr>
      <w:t xml:space="preserve"> / Fax 04 91 47 51 30 – N° Siret : 521 797 258 – code APE n°8121 Z</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behindDoc="1" distT="0" distB="0" distL="114935" distR="114935" simplePos="0" locked="0" layoutInCell="1" allowOverlap="1" relativeHeight="7">
          <wp:simplePos x="0" y="0"/>
          <wp:positionH relativeFrom="column">
            <wp:posOffset>595630</wp:posOffset>
          </wp:positionH>
          <wp:positionV relativeFrom="paragraph">
            <wp:posOffset>3209290</wp:posOffset>
          </wp:positionV>
          <wp:extent cx="4495800" cy="3362325"/>
          <wp:effectExtent l="0" t="0" r="0" b="0"/>
          <wp:wrapNone/>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13">
          <wp:simplePos x="0" y="0"/>
          <wp:positionH relativeFrom="margin">
            <wp:posOffset>-718820</wp:posOffset>
          </wp:positionH>
          <wp:positionV relativeFrom="margin">
            <wp:posOffset>-666750</wp:posOffset>
          </wp:positionV>
          <wp:extent cx="1423670" cy="1113155"/>
          <wp:effectExtent l="0" t="0" r="0" b="0"/>
          <wp:wrapSquare wrapText="bothSides"/>
          <wp:docPr id="6"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 title=""/>
                  <pic:cNvPicPr>
                    <a:picLocks noChangeAspect="1" noChangeArrowheads="1"/>
                  </pic:cNvPicPr>
                </pic:nvPicPr>
                <pic:blipFill>
                  <a:blip r:embed="rId2"/>
                  <a:srcRect l="-21" t="-27" r="-21" b="-27"/>
                  <a:stretch>
                    <a:fillRect/>
                  </a:stretch>
                </pic:blipFill>
                <pic:spPr bwMode="auto">
                  <a:xfrm>
                    <a:off x="0" y="0"/>
                    <a:ext cx="1423670" cy="111315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center" w:pos="4535" w:leader="none"/>
      </w:tabs>
      <w:rPr/>
    </w:pPr>
    <w:r>
      <w:drawing>
        <wp:anchor behindDoc="1" distT="0" distB="0" distL="114935" distR="114935" simplePos="0" locked="0" layoutInCell="1" allowOverlap="1" relativeHeight="8">
          <wp:simplePos x="0" y="0"/>
          <wp:positionH relativeFrom="column">
            <wp:posOffset>631825</wp:posOffset>
          </wp:positionH>
          <wp:positionV relativeFrom="paragraph">
            <wp:posOffset>3655060</wp:posOffset>
          </wp:positionV>
          <wp:extent cx="4495800" cy="3362325"/>
          <wp:effectExtent l="0" t="0" r="0" b="0"/>
          <wp:wrapNone/>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14">
          <wp:simplePos x="0" y="0"/>
          <wp:positionH relativeFrom="margin">
            <wp:posOffset>-623570</wp:posOffset>
          </wp:positionH>
          <wp:positionV relativeFrom="margin">
            <wp:posOffset>-657225</wp:posOffset>
          </wp:positionV>
          <wp:extent cx="1724025" cy="1348105"/>
          <wp:effectExtent l="0" t="0" r="0" b="0"/>
          <wp:wrapSquare wrapText="bothSides"/>
          <wp:docPr id="8"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 title=""/>
                  <pic:cNvPicPr>
                    <a:picLocks noChangeAspect="1" noChangeArrowheads="1"/>
                  </pic:cNvPicPr>
                </pic:nvPicPr>
                <pic:blipFill>
                  <a:blip r:embed="rId2"/>
                  <a:srcRect l="-21" t="-27" r="-21" b="-27"/>
                  <a:stretch>
                    <a:fillRect/>
                  </a:stretch>
                </pic:blipFill>
                <pic:spPr bwMode="auto">
                  <a:xfrm>
                    <a:off x="0" y="0"/>
                    <a:ext cx="1724025" cy="1348105"/>
                  </a:xfrm>
                  <a:prstGeom prst="rect">
                    <a:avLst/>
                  </a:prstGeom>
                </pic:spPr>
              </pic:pic>
            </a:graphicData>
          </a:graphic>
        </wp:anchor>
      </w:drawing>
      <w:drawing>
        <wp:anchor behindDoc="0" distT="0" distB="0" distL="114935" distR="114935" simplePos="0" locked="0" layoutInCell="0" allowOverlap="1" relativeHeight="15">
          <wp:simplePos x="0" y="0"/>
          <wp:positionH relativeFrom="margin">
            <wp:posOffset>1137920</wp:posOffset>
          </wp:positionH>
          <wp:positionV relativeFrom="margin">
            <wp:posOffset>-285750</wp:posOffset>
          </wp:positionV>
          <wp:extent cx="5643880" cy="267335"/>
          <wp:effectExtent l="0" t="0" r="0" b="0"/>
          <wp:wrapSquare wrapText="bothSides"/>
          <wp:docPr id="9" name="Imag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 title=""/>
                  <pic:cNvPicPr>
                    <a:picLocks noChangeAspect="1" noChangeArrowheads="1"/>
                  </pic:cNvPicPr>
                </pic:nvPicPr>
                <pic:blipFill>
                  <a:blip r:embed="rId3"/>
                  <a:srcRect l="-6" t="-122" r="-6" b="-122"/>
                  <a:stretch>
                    <a:fillRect/>
                  </a:stretch>
                </pic:blipFill>
                <pic:spPr bwMode="auto">
                  <a:xfrm>
                    <a:off x="0" y="0"/>
                    <a:ext cx="5643880" cy="267335"/>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0"/>
      <w:numFmt w:val="bullet"/>
      <w:lvlText w:val="-"/>
      <w:lvlJc w:val="start"/>
      <w:pPr>
        <w:tabs>
          <w:tab w:val="num" w:pos="720"/>
        </w:tabs>
        <w:ind w:start="720"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pPr>
    <w:rPr>
      <w:rFonts w:ascii="Calibri" w:hAnsi="Calibri" w:eastAsia="Calibri" w:cs="Times New Roman"/>
      <w:color w:val="auto"/>
      <w:sz w:val="22"/>
      <w:szCs w:val="22"/>
      <w:lang w:val="fr-FR" w:bidi="ar-SA" w:eastAsia="zh-CN"/>
    </w:rPr>
  </w:style>
  <w:style w:type="paragraph" w:styleId="Heading2">
    <w:name w:val="Heading 2"/>
    <w:basedOn w:val="Normal"/>
    <w:next w:val="Normal"/>
    <w:qFormat/>
    <w:pPr>
      <w:keepNext w:val="true"/>
      <w:numPr>
        <w:ilvl w:val="1"/>
        <w:numId w:val="1"/>
      </w:numPr>
      <w:spacing w:before="0" w:after="0"/>
      <w:jc w:val="center"/>
      <w:outlineLvl w:val="1"/>
    </w:pPr>
    <w:rPr>
      <w:rFonts w:ascii="Times New Roman" w:hAnsi="Times New Roman" w:eastAsia="Times New Roman" w:cs="Times New Roman"/>
      <w:b/>
      <w:bCs/>
      <w:sz w:val="32"/>
      <w:szCs w:val="24"/>
      <w:lang w:val="en-US"/>
    </w:rPr>
  </w:style>
  <w:style w:type="character" w:styleId="WW8Num1z0">
    <w:name w:val="WW8Num1z0"/>
    <w:qFormat/>
    <w:rPr>
      <w:rFonts w:ascii="Calibri" w:hAnsi="Calibri" w:eastAsia="Times New Roman" w:cs="Calibri"/>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Arial" w:hAnsi="Arial" w:eastAsia="Calibri"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Calibri" w:hAnsi="Calibri" w:eastAsia="Calibri"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libri" w:hAnsi="Calibri" w:eastAsia="Calibri" w:cs="Calibri"/>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b/>
      <w:u w:val="single"/>
    </w:rPr>
  </w:style>
  <w:style w:type="character" w:styleId="WW8Num9z0">
    <w:name w:val="WW8Num9z0"/>
    <w:qFormat/>
    <w:rPr>
      <w:rFonts w:ascii="Arial" w:hAnsi="Arial" w:eastAsia="Calibri"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Policepardfaut">
    <w:name w:val="Police par défaut"/>
    <w:qFormat/>
    <w:rPr/>
  </w:style>
  <w:style w:type="character" w:styleId="En-tteCar">
    <w:name w:val="En-tête Car"/>
    <w:basedOn w:val="Policepardfaut"/>
    <w:qFormat/>
    <w:rPr/>
  </w:style>
  <w:style w:type="character" w:styleId="PieddepageCar">
    <w:name w:val="Pied de page Car"/>
    <w:basedOn w:val="Policepardfaut"/>
    <w:qFormat/>
    <w:rPr/>
  </w:style>
  <w:style w:type="character" w:styleId="texteel">
    <w:name w:val="texteel"/>
    <w:qFormat/>
    <w:rPr/>
  </w:style>
  <w:style w:type="character" w:styleId="Hyperlink">
    <w:name w:val="Hyperlink"/>
    <w:rPr>
      <w:color w:val="0000FF"/>
      <w:u w:val="single"/>
    </w:rPr>
  </w:style>
  <w:style w:type="character" w:styleId="TextedebullesCar">
    <w:name w:val="Texte de bulles Car"/>
    <w:qFormat/>
    <w:rPr>
      <w:rFonts w:ascii="Segoe UI" w:hAnsi="Segoe UI" w:cs="Segoe UI"/>
      <w:sz w:val="18"/>
      <w:szCs w:val="18"/>
    </w:rPr>
  </w:style>
  <w:style w:type="character" w:styleId="Titre2Car">
    <w:name w:val="Titre 2 Car"/>
    <w:qFormat/>
    <w:rPr>
      <w:rFonts w:ascii="Times New Roman" w:hAnsi="Times New Roman" w:eastAsia="Times New Roman" w:cs="Times New Roman"/>
      <w:b/>
      <w:bCs/>
      <w:sz w:val="32"/>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before="0" w:after="0"/>
    </w:pPr>
    <w:rPr/>
  </w:style>
  <w:style w:type="paragraph" w:styleId="Footer">
    <w:name w:val="Footer"/>
    <w:basedOn w:val="Normal"/>
    <w:pPr>
      <w:tabs>
        <w:tab w:val="clear" w:pos="708"/>
        <w:tab w:val="center" w:pos="4536" w:leader="none"/>
        <w:tab w:val="right" w:pos="9072" w:leader="none"/>
      </w:tabs>
      <w:spacing w:before="0" w:after="0"/>
    </w:pPr>
    <w:rPr/>
  </w:style>
  <w:style w:type="paragraph" w:styleId="Paragraphedeliste">
    <w:name w:val="Paragraphe de liste"/>
    <w:basedOn w:val="Normal"/>
    <w:qFormat/>
    <w:pPr>
      <w:spacing w:before="0" w:after="200"/>
      <w:ind w:hanging="0" w:start="720" w:end="0"/>
      <w:contextualSpacing/>
    </w:pPr>
    <w:rPr/>
  </w:style>
  <w:style w:type="paragraph" w:styleId="NormalWeb">
    <w:name w:val="Normal (Web)"/>
    <w:basedOn w:val="Normal"/>
    <w:qFormat/>
    <w:pPr>
      <w:spacing w:before="280" w:after="280"/>
    </w:pPr>
    <w:rPr>
      <w:rFonts w:ascii="Times New Roman" w:hAnsi="Times New Roman" w:eastAsia="Times New Roman" w:cs="Times New Roman"/>
      <w:sz w:val="24"/>
      <w:szCs w:val="24"/>
    </w:rPr>
  </w:style>
  <w:style w:type="paragraph" w:styleId="Textedebulles">
    <w:name w:val="Texte de bulles"/>
    <w:basedOn w:val="Normal"/>
    <w:qFormat/>
    <w:pPr>
      <w:spacing w:before="0" w:after="0"/>
    </w:pPr>
    <w:rPr>
      <w:rFonts w:ascii="Segoe UI" w:hAnsi="Segoe UI" w:cs="Segoe UI"/>
      <w:sz w:val="18"/>
      <w:szCs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2025-10-06T16:08:00Z</dcterms:created>
  <dc:creator>Laurent PREVERT</dc:creator>
  <dc:description/>
  <cp:keywords/>
  <dc:language>en-US</dc:language>
  <cp:lastModifiedBy>Laurent PREVERT</cp:lastModifiedBy>
  <cp:lastPrinted>2019-04-01T15:12:00Z</cp:lastPrinted>
  <dcterms:modified xsi:type="dcterms:W3CDTF">2025-10-06T16:08:00Z</dcterms:modified>
  <cp:revision>2</cp:revision>
  <dc:subject/>
  <dc:title/>
</cp:coreProperties>
</file>