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du jour (180)</w:t>
      </w:r>
    </w:p>
    <w:p>
      <w:pPr>
        <w:pStyle w:val="Heading3"/>
        <w:spacing w:before="200"/>
      </w:pPr>
      <w:r>
        <w:rPr>
          <w:b/>
          <w:bCs/>
          <w:sz w:val="22"/>
          <w:szCs w:val="22"/>
        </w:rPr>
      </w:r>
    </w:p>
    <w:p>
      <w:pPr>
        <w:spacing w:after="120"/>
      </w:pPr>
      <w:r>
        <w:rPr>
          <w:sz w:val="22"/>
          <w:szCs w:val="22"/>
        </w:rPr>
        <w:t xml:space="preserve">Les actions ne valent que par les intentions, et chacun n'aura que ce qu'il a eu l'intention de faire.</w:t>
      </w:r>
    </w:p>
    <w:p>
      <w:pPr>
        <w:spacing w:after="120"/>
      </w:pPr>
      <w:r>
        <w:rPr>
          <w:sz w:val="22"/>
          <w:szCs w:val="22"/>
        </w:rPr>
        <w:t xml:space="preserve">Bukhari 1, Muslim 1907 · Hadith 1 An-Nawawi</w:t>
      </w:r>
    </w:p>
    <w:p>
      <w:pPr>
        <w:pStyle w:val="Heading3"/>
        <w:spacing w:before="200"/>
      </w:pPr>
      <w:r>
        <w:rPr>
          <w:b/>
          <w:bCs/>
          <w:sz w:val="22"/>
          <w:szCs w:val="22"/>
        </w:rPr>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20"/>
      </w:pPr>
      <w:r>
        <w:rPr>
          <w:sz w:val="22"/>
          <w:szCs w:val="22"/>
        </w:rPr>
        <w:t xml:space="preserve">Muslim 8 · Hadith 2 An-Nawawi</w:t>
      </w:r>
    </w:p>
    <w:p>
      <w:pPr>
        <w:pStyle w:val="Heading3"/>
        <w:spacing w:before="200"/>
      </w:pPr>
      <w:r>
        <w:rPr>
          <w:b/>
          <w:bCs/>
          <w:sz w:val="22"/>
          <w:szCs w:val="22"/>
        </w:rPr>
      </w:r>
    </w:p>
    <w:p>
      <w:pPr>
        <w:spacing w:after="120"/>
      </w:pPr>
      <w:r>
        <w:rPr>
          <w:sz w:val="22"/>
          <w:szCs w:val="22"/>
        </w:rPr>
        <w:t xml:space="preserve">L'islam est bâti sur cinq piliers : témoigner qu'il n'y a de divinité qu'Allah, accomplir la prière, donner la zakat, jeûner Ramadan, faire le pèlerinage.</w:t>
      </w:r>
    </w:p>
    <w:p>
      <w:pPr>
        <w:spacing w:after="120"/>
      </w:pPr>
      <w:r>
        <w:rPr>
          <w:sz w:val="22"/>
          <w:szCs w:val="22"/>
        </w:rPr>
        <w:t xml:space="preserve">Bukhari 8, Muslim 16 · Hadith 3 An-Nawawi</w:t>
      </w:r>
    </w:p>
    <w:p>
      <w:pPr>
        <w:pStyle w:val="Heading3"/>
        <w:spacing w:before="200"/>
      </w:pPr>
      <w:r>
        <w:rPr>
          <w:b/>
          <w:bCs/>
          <w:sz w:val="22"/>
          <w:szCs w:val="22"/>
        </w:rPr>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20"/>
      </w:pPr>
      <w:r>
        <w:rPr>
          <w:sz w:val="22"/>
          <w:szCs w:val="22"/>
        </w:rPr>
        <w:t xml:space="preserve">Bukhari 3208, Muslim 2643 · Hadith 4 An-Nawawi</w:t>
      </w:r>
    </w:p>
    <w:p>
      <w:pPr>
        <w:pStyle w:val="Heading3"/>
        <w:spacing w:before="200"/>
      </w:pPr>
      <w:r>
        <w:rPr>
          <w:b/>
          <w:bCs/>
          <w:sz w:val="22"/>
          <w:szCs w:val="22"/>
        </w:rPr>
      </w:r>
    </w:p>
    <w:p>
      <w:pPr>
        <w:spacing w:after="120"/>
      </w:pPr>
      <w:r>
        <w:rPr>
          <w:sz w:val="22"/>
          <w:szCs w:val="22"/>
        </w:rPr>
        <w:t xml:space="preserve">Quiconque introduit dans notre affaire (la religion) ce qui n'en fait pas partie, cela est rejeté.</w:t>
      </w:r>
    </w:p>
    <w:p>
      <w:pPr>
        <w:spacing w:after="120"/>
      </w:pPr>
      <w:r>
        <w:rPr>
          <w:sz w:val="22"/>
          <w:szCs w:val="22"/>
        </w:rPr>
        <w:t xml:space="preserve">Bukhari 2697, Muslim 1718 · Hadith 5 An-Nawawi</w:t>
      </w:r>
    </w:p>
    <w:p>
      <w:pPr>
        <w:pStyle w:val="Heading3"/>
        <w:spacing w:before="200"/>
      </w:pPr>
      <w:r>
        <w:rPr>
          <w:b/>
          <w:bCs/>
          <w:sz w:val="22"/>
          <w:szCs w:val="22"/>
        </w:rPr>
      </w:r>
    </w:p>
    <w:p>
      <w:pPr>
        <w:spacing w:after="120"/>
      </w:pPr>
      <w:r>
        <w:rPr>
          <w:sz w:val="22"/>
          <w:szCs w:val="22"/>
        </w:rPr>
        <w:t xml:space="preserve">Le licite est clair et l'illicite est clair. Entre les deux, des choses ambiguës. Quiconque évite ces ambiguïtés préserve sa religion et son honneur.</w:t>
      </w:r>
    </w:p>
    <w:p>
      <w:pPr>
        <w:spacing w:after="120"/>
      </w:pPr>
      <w:r>
        <w:rPr>
          <w:sz w:val="22"/>
          <w:szCs w:val="22"/>
        </w:rPr>
        <w:t xml:space="preserve">Bukhari 52, Muslim 1599 · Hadith 6 An-Nawawi</w:t>
      </w:r>
    </w:p>
    <w:p>
      <w:pPr>
        <w:pStyle w:val="Heading3"/>
        <w:spacing w:before="200"/>
      </w:pPr>
      <w:r>
        <w:rPr>
          <w:b/>
          <w:bCs/>
          <w:sz w:val="22"/>
          <w:szCs w:val="22"/>
        </w:rPr>
      </w:r>
    </w:p>
    <w:p>
      <w:pPr>
        <w:spacing w:after="120"/>
      </w:pPr>
      <w:r>
        <w:rPr>
          <w:sz w:val="22"/>
          <w:szCs w:val="22"/>
        </w:rPr>
        <w:t xml:space="preserve">La religion, c'est le bon conseil. — Pour qui ? — Pour Allah, Son Livre, Son Messager, les imams des musulmans et l'ensemble des musulmans.</w:t>
      </w:r>
    </w:p>
    <w:p>
      <w:pPr>
        <w:spacing w:after="120"/>
      </w:pPr>
      <w:r>
        <w:rPr>
          <w:sz w:val="22"/>
          <w:szCs w:val="22"/>
        </w:rPr>
        <w:t xml:space="preserve">Muslim 55 · Hadith 7 An-Nawawi</w:t>
      </w:r>
    </w:p>
    <w:p>
      <w:pPr>
        <w:pStyle w:val="Heading3"/>
        <w:spacing w:before="200"/>
      </w:pPr>
      <w:r>
        <w:rPr>
          <w:b/>
          <w:bCs/>
          <w:sz w:val="22"/>
          <w:szCs w:val="22"/>
        </w:rPr>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20"/>
      </w:pPr>
      <w:r>
        <w:rPr>
          <w:sz w:val="22"/>
          <w:szCs w:val="22"/>
        </w:rPr>
        <w:t xml:space="preserve">Bukhari 25, Muslim 22 · Hadith 8 An-Nawawi</w:t>
      </w:r>
    </w:p>
    <w:p>
      <w:pPr>
        <w:pStyle w:val="Heading3"/>
        <w:spacing w:before="200"/>
      </w:pPr>
      <w:r>
        <w:rPr>
          <w:b/>
          <w:bCs/>
          <w:sz w:val="22"/>
          <w:szCs w:val="22"/>
        </w:rPr>
      </w:r>
    </w:p>
    <w:p>
      <w:pPr>
        <w:spacing w:after="120"/>
      </w:pPr>
      <w:r>
        <w:rPr>
          <w:sz w:val="22"/>
          <w:szCs w:val="22"/>
        </w:rPr>
        <w:t xml:space="preserve">Ce que je vous ai interdit, évitez-le. Ce que je vous ai ordonné, accomplissez-en autant que vous le pouvez.</w:t>
      </w:r>
    </w:p>
    <w:p>
      <w:pPr>
        <w:spacing w:after="120"/>
      </w:pPr>
      <w:r>
        <w:rPr>
          <w:sz w:val="22"/>
          <w:szCs w:val="22"/>
        </w:rPr>
        <w:t xml:space="preserve">Bukhari 7288, Muslim 1337 · Hadith 9 An-Nawawi</w:t>
      </w:r>
    </w:p>
    <w:p>
      <w:pPr>
        <w:pStyle w:val="Heading3"/>
        <w:spacing w:before="200"/>
      </w:pPr>
      <w:r>
        <w:rPr>
          <w:b/>
          <w:bCs/>
          <w:sz w:val="22"/>
          <w:szCs w:val="22"/>
        </w:rPr>
      </w:r>
    </w:p>
    <w:p>
      <w:pPr>
        <w:spacing w:after="120"/>
      </w:pPr>
      <w:r>
        <w:rPr>
          <w:sz w:val="22"/>
          <w:szCs w:val="22"/>
        </w:rPr>
        <w:t xml:space="preserve">Allah est Pur et n'accepte que ce qui est pur. Comment un homme dont la nourriture est illicite serait-il exaucé quand il lève les mains au ciel ?</w:t>
      </w:r>
    </w:p>
    <w:p>
      <w:pPr>
        <w:spacing w:after="120"/>
      </w:pPr>
      <w:r>
        <w:rPr>
          <w:sz w:val="22"/>
          <w:szCs w:val="22"/>
        </w:rPr>
        <w:t xml:space="preserve">Muslim 1015 · Hadith 10 An-Nawawi</w:t>
      </w:r>
    </w:p>
    <w:p>
      <w:pPr>
        <w:pStyle w:val="Heading3"/>
        <w:spacing w:before="200"/>
      </w:pPr>
      <w:r>
        <w:rPr>
          <w:b/>
          <w:bCs/>
          <w:sz w:val="22"/>
          <w:szCs w:val="22"/>
        </w:rPr>
      </w:r>
    </w:p>
    <w:p>
      <w:pPr>
        <w:spacing w:after="120"/>
      </w:pPr>
      <w:r>
        <w:rPr>
          <w:sz w:val="22"/>
          <w:szCs w:val="22"/>
        </w:rPr>
        <w:t xml:space="preserve">Laisse ce qui te met dans le doute pour ce qui ne t'y met pas.</w:t>
      </w:r>
    </w:p>
    <w:p>
      <w:pPr>
        <w:spacing w:after="120"/>
      </w:pPr>
      <w:r>
        <w:rPr>
          <w:sz w:val="22"/>
          <w:szCs w:val="22"/>
        </w:rPr>
        <w:t xml:space="preserve">Tirmidhi 2518 · Hadith 11 An-Nawawi</w:t>
      </w:r>
    </w:p>
    <w:p>
      <w:pPr>
        <w:pStyle w:val="Heading3"/>
        <w:spacing w:before="200"/>
      </w:pPr>
      <w:r>
        <w:rPr>
          <w:b/>
          <w:bCs/>
          <w:sz w:val="22"/>
          <w:szCs w:val="22"/>
        </w:rPr>
      </w:r>
    </w:p>
    <w:p>
      <w:pPr>
        <w:spacing w:after="120"/>
      </w:pPr>
      <w:r>
        <w:rPr>
          <w:sz w:val="22"/>
          <w:szCs w:val="22"/>
        </w:rPr>
        <w:t xml:space="preserve">Fait partie de la beauté de l'islam de l'homme le fait qu'il délaisse ce qui ne le concerne pas.</w:t>
      </w:r>
    </w:p>
    <w:p>
      <w:pPr>
        <w:spacing w:after="120"/>
      </w:pPr>
      <w:r>
        <w:rPr>
          <w:sz w:val="22"/>
          <w:szCs w:val="22"/>
        </w:rPr>
        <w:t xml:space="preserve">Tirmidhi 2317 · Hadith 12 An-Nawawi</w:t>
      </w:r>
    </w:p>
    <w:p>
      <w:pPr>
        <w:pStyle w:val="Heading3"/>
        <w:spacing w:before="200"/>
      </w:pPr>
      <w:r>
        <w:rPr>
          <w:b/>
          <w:bCs/>
          <w:sz w:val="22"/>
          <w:szCs w:val="22"/>
        </w:rPr>
      </w:r>
    </w:p>
    <w:p>
      <w:pPr>
        <w:spacing w:after="120"/>
      </w:pPr>
      <w:r>
        <w:rPr>
          <w:sz w:val="22"/>
          <w:szCs w:val="22"/>
        </w:rPr>
        <w:t xml:space="preserve">Aucun d'entre vous n'est croyant tant qu'il n'aime pas pour son frère ce qu'il aime pour lui-même.</w:t>
      </w:r>
    </w:p>
    <w:p>
      <w:pPr>
        <w:spacing w:after="120"/>
      </w:pPr>
      <w:r>
        <w:rPr>
          <w:sz w:val="22"/>
          <w:szCs w:val="22"/>
        </w:rPr>
        <w:t xml:space="preserve">Bukhari 13, Muslim 45 · Hadith 13 An-Nawawi</w:t>
      </w:r>
    </w:p>
    <w:p>
      <w:pPr>
        <w:pStyle w:val="Heading3"/>
        <w:spacing w:before="200"/>
      </w:pPr>
      <w:r>
        <w:rPr>
          <w:b/>
          <w:bCs/>
          <w:sz w:val="22"/>
          <w:szCs w:val="22"/>
        </w:rPr>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20"/>
      </w:pPr>
      <w:r>
        <w:rPr>
          <w:sz w:val="22"/>
          <w:szCs w:val="22"/>
        </w:rPr>
        <w:t xml:space="preserve">Bukhari 6878, Muslim 1676 · Hadith 14 An-Nawawi</w:t>
      </w:r>
    </w:p>
    <w:p>
      <w:pPr>
        <w:pStyle w:val="Heading3"/>
        <w:spacing w:before="200"/>
      </w:pPr>
      <w:r>
        <w:rPr>
          <w:b/>
          <w:bCs/>
          <w:sz w:val="22"/>
          <w:szCs w:val="22"/>
        </w:rPr>
      </w:r>
    </w:p>
    <w:p>
      <w:pPr>
        <w:spacing w:after="120"/>
      </w:pPr>
      <w:r>
        <w:rPr>
          <w:sz w:val="22"/>
          <w:szCs w:val="22"/>
        </w:rPr>
        <w:t xml:space="preserve">Que celui qui croit en Allah et au Jour Dernier dise du bien ou se taise. Qu'il honore son voisin. Qu'il honore son hôte.</w:t>
      </w:r>
    </w:p>
    <w:p>
      <w:pPr>
        <w:spacing w:after="120"/>
      </w:pPr>
      <w:r>
        <w:rPr>
          <w:sz w:val="22"/>
          <w:szCs w:val="22"/>
        </w:rPr>
        <w:t xml:space="preserve">Bukhari 6018, Muslim 47 · Hadith 15 An-Nawawi</w:t>
      </w:r>
    </w:p>
    <w:p>
      <w:pPr>
        <w:pStyle w:val="Heading3"/>
        <w:spacing w:before="200"/>
      </w:pPr>
      <w:r>
        <w:rPr>
          <w:b/>
          <w:bCs/>
          <w:sz w:val="22"/>
          <w:szCs w:val="22"/>
        </w:rPr>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20"/>
      </w:pPr>
      <w:r>
        <w:rPr>
          <w:sz w:val="22"/>
          <w:szCs w:val="22"/>
        </w:rPr>
        <w:t xml:space="preserve">Bukhari 6116 · Hadith 16 An-Nawawi</w:t>
      </w:r>
    </w:p>
    <w:p>
      <w:pPr>
        <w:pStyle w:val="Heading3"/>
        <w:spacing w:before="200"/>
      </w:pPr>
      <w:r>
        <w:rPr>
          <w:b/>
          <w:bCs/>
          <w:sz w:val="22"/>
          <w:szCs w:val="22"/>
        </w:rPr>
      </w:r>
    </w:p>
    <w:p>
      <w:pPr>
        <w:spacing w:after="120"/>
      </w:pPr>
      <w:r>
        <w:rPr>
          <w:sz w:val="22"/>
          <w:szCs w:val="22"/>
        </w:rPr>
        <w:t xml:space="preserve">Allah a prescrit l'excellence (ihsan) en toutes choses.</w:t>
      </w:r>
    </w:p>
    <w:p>
      <w:pPr>
        <w:spacing w:after="120"/>
      </w:pPr>
      <w:r>
        <w:rPr>
          <w:sz w:val="22"/>
          <w:szCs w:val="22"/>
        </w:rPr>
        <w:t xml:space="preserve">Muslim 1955 · Hadith 17 An-Nawawi</w:t>
      </w:r>
    </w:p>
    <w:p>
      <w:pPr>
        <w:pStyle w:val="Heading3"/>
        <w:spacing w:before="200"/>
      </w:pPr>
      <w:r>
        <w:rPr>
          <w:b/>
          <w:bCs/>
          <w:sz w:val="22"/>
          <w:szCs w:val="22"/>
        </w:rPr>
      </w:r>
    </w:p>
    <w:p>
      <w:pPr>
        <w:spacing w:after="120"/>
      </w:pPr>
      <w:r>
        <w:rPr>
          <w:sz w:val="22"/>
          <w:szCs w:val="22"/>
        </w:rPr>
        <w:t xml:space="preserve">Crains Allah où que tu sois. Fais suivre la mauvaise action d'une bonne qui l'effacera. Comporte-toi avec les gens de la meilleure manière.</w:t>
      </w:r>
    </w:p>
    <w:p>
      <w:pPr>
        <w:spacing w:after="120"/>
      </w:pPr>
      <w:r>
        <w:rPr>
          <w:sz w:val="22"/>
          <w:szCs w:val="22"/>
        </w:rPr>
        <w:t xml:space="preserve">Tirmidhi 1987 · Hadith 18 An-Nawawi</w:t>
      </w:r>
    </w:p>
    <w:p>
      <w:pPr>
        <w:pStyle w:val="Heading3"/>
        <w:spacing w:before="200"/>
      </w:pPr>
      <w:r>
        <w:rPr>
          <w:b/>
          <w:bCs/>
          <w:sz w:val="22"/>
          <w:szCs w:val="22"/>
        </w:rPr>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20"/>
      </w:pPr>
      <w:r>
        <w:rPr>
          <w:sz w:val="22"/>
          <w:szCs w:val="22"/>
        </w:rPr>
        <w:t xml:space="preserve">Tirmidhi 2516 · Hadith 19 An-Nawawi</w:t>
      </w:r>
    </w:p>
    <w:p>
      <w:pPr>
        <w:pStyle w:val="Heading3"/>
        <w:spacing w:before="200"/>
      </w:pPr>
      <w:r>
        <w:rPr>
          <w:b/>
          <w:bCs/>
          <w:sz w:val="22"/>
          <w:szCs w:val="22"/>
        </w:rPr>
      </w:r>
    </w:p>
    <w:p>
      <w:pPr>
        <w:spacing w:after="120"/>
      </w:pPr>
      <w:r>
        <w:rPr>
          <w:sz w:val="22"/>
          <w:szCs w:val="22"/>
        </w:rPr>
        <w:t xml:space="preserve">Parmi les paroles laissées par la prophétie ancienne : Si tu n'as pas de pudeur, fais ce que tu veux.</w:t>
      </w:r>
    </w:p>
    <w:p>
      <w:pPr>
        <w:spacing w:after="120"/>
      </w:pPr>
      <w:r>
        <w:rPr>
          <w:sz w:val="22"/>
          <w:szCs w:val="22"/>
        </w:rPr>
        <w:t xml:space="preserve">Bukhari 3483 · Hadith 20 An-Nawawi</w:t>
      </w:r>
    </w:p>
    <w:p>
      <w:pPr>
        <w:pStyle w:val="Heading3"/>
        <w:spacing w:before="200"/>
      </w:pPr>
      <w:r>
        <w:rPr>
          <w:b/>
          <w:bCs/>
          <w:sz w:val="22"/>
          <w:szCs w:val="22"/>
        </w:rPr>
      </w:r>
    </w:p>
    <w:p>
      <w:pPr>
        <w:spacing w:after="120"/>
      </w:pPr>
      <w:r>
        <w:rPr>
          <w:sz w:val="22"/>
          <w:szCs w:val="22"/>
        </w:rPr>
        <w:t xml:space="preserve">Dis : J'ai cru en Allah, puis tiens-toi droit.</w:t>
      </w:r>
    </w:p>
    <w:p>
      <w:pPr>
        <w:spacing w:after="120"/>
      </w:pPr>
      <w:r>
        <w:rPr>
          <w:sz w:val="22"/>
          <w:szCs w:val="22"/>
        </w:rPr>
        <w:t xml:space="preserve">Muslim 38 · Hadith 21 An-Nawawi</w:t>
      </w:r>
    </w:p>
    <w:p>
      <w:pPr>
        <w:pStyle w:val="Heading3"/>
        <w:spacing w:before="200"/>
      </w:pPr>
      <w:r>
        <w:rPr>
          <w:b/>
          <w:bCs/>
          <w:sz w:val="22"/>
          <w:szCs w:val="22"/>
        </w:rPr>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20"/>
      </w:pPr>
      <w:r>
        <w:rPr>
          <w:sz w:val="22"/>
          <w:szCs w:val="22"/>
        </w:rPr>
        <w:t xml:space="preserve">Muslim 15 · Hadith 22 An-Nawawi</w:t>
      </w:r>
    </w:p>
    <w:p>
      <w:pPr>
        <w:pStyle w:val="Heading3"/>
        <w:spacing w:before="200"/>
      </w:pPr>
      <w:r>
        <w:rPr>
          <w:b/>
          <w:bCs/>
          <w:sz w:val="22"/>
          <w:szCs w:val="22"/>
        </w:rPr>
      </w:r>
    </w:p>
    <w:p>
      <w:pPr>
        <w:spacing w:after="120"/>
      </w:pPr>
      <w:r>
        <w:rPr>
          <w:sz w:val="22"/>
          <w:szCs w:val="22"/>
        </w:rPr>
        <w:t xml:space="preserve">La pureté est la moitié de la foi. La prière est lumière. L'aumône est preuve. La patience est éclat. Le Coran est argument pour ou contre toi.</w:t>
      </w:r>
    </w:p>
    <w:p>
      <w:pPr>
        <w:spacing w:after="120"/>
      </w:pPr>
      <w:r>
        <w:rPr>
          <w:sz w:val="22"/>
          <w:szCs w:val="22"/>
        </w:rPr>
        <w:t xml:space="preserve">Muslim 223 · Hadith 23 An-Nawawi</w:t>
      </w:r>
    </w:p>
    <w:p>
      <w:pPr>
        <w:pStyle w:val="Heading3"/>
        <w:spacing w:before="200"/>
      </w:pPr>
      <w:r>
        <w:rPr>
          <w:b/>
          <w:bCs/>
          <w:sz w:val="22"/>
          <w:szCs w:val="22"/>
        </w:rPr>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20"/>
      </w:pPr>
      <w:r>
        <w:rPr>
          <w:sz w:val="22"/>
          <w:szCs w:val="22"/>
        </w:rPr>
        <w:t xml:space="preserve">Muslim 2577 · Hadith 24 An-Nawawi (Qudsi)</w:t>
      </w:r>
    </w:p>
    <w:p>
      <w:pPr>
        <w:pStyle w:val="Heading3"/>
        <w:spacing w:before="200"/>
      </w:pPr>
      <w:r>
        <w:rPr>
          <w:b/>
          <w:bCs/>
          <w:sz w:val="22"/>
          <w:szCs w:val="22"/>
        </w:rPr>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20"/>
      </w:pPr>
      <w:r>
        <w:rPr>
          <w:sz w:val="22"/>
          <w:szCs w:val="22"/>
        </w:rPr>
        <w:t xml:space="preserve">Muslim 1006 · Hadith 25 An-Nawawi</w:t>
      </w:r>
    </w:p>
    <w:p>
      <w:pPr>
        <w:pStyle w:val="Heading3"/>
        <w:spacing w:before="200"/>
      </w:pPr>
      <w:r>
        <w:rPr>
          <w:b/>
          <w:bCs/>
          <w:sz w:val="22"/>
          <w:szCs w:val="22"/>
        </w:rPr>
      </w:r>
    </w:p>
    <w:p>
      <w:pPr>
        <w:spacing w:after="120"/>
      </w:pPr>
      <w:r>
        <w:rPr>
          <w:sz w:val="22"/>
          <w:szCs w:val="22"/>
        </w:rPr>
        <w:t xml:space="preserve">Chaque articulation doit faire une aumône chaque jour : être juste, aider quelqu'un, une bonne parole, écarter un obstacle du chemin — autant d'aumônes.</w:t>
      </w:r>
    </w:p>
    <w:p>
      <w:pPr>
        <w:spacing w:after="120"/>
      </w:pPr>
      <w:r>
        <w:rPr>
          <w:sz w:val="22"/>
          <w:szCs w:val="22"/>
        </w:rPr>
        <w:t xml:space="preserve">Bukhari 2989 · Hadith 26 An-Nawawi</w:t>
      </w:r>
    </w:p>
    <w:p>
      <w:pPr>
        <w:pStyle w:val="Heading3"/>
        <w:spacing w:before="200"/>
      </w:pPr>
      <w:r>
        <w:rPr>
          <w:b/>
          <w:bCs/>
          <w:sz w:val="22"/>
          <w:szCs w:val="22"/>
        </w:rPr>
      </w:r>
    </w:p>
    <w:p>
      <w:pPr>
        <w:spacing w:after="120"/>
      </w:pPr>
      <w:r>
        <w:rPr>
          <w:sz w:val="22"/>
          <w:szCs w:val="22"/>
        </w:rPr>
        <w:t xml:space="preserve">La piété c'est le bon caractère. Le péché c'est ce qui trouble ton cœur et ce que tu détestes que les gens connaissent.</w:t>
      </w:r>
    </w:p>
    <w:p>
      <w:pPr>
        <w:spacing w:after="120"/>
      </w:pPr>
      <w:r>
        <w:rPr>
          <w:sz w:val="22"/>
          <w:szCs w:val="22"/>
        </w:rPr>
        <w:t xml:space="preserve">Muslim 2553 · Hadith 27 An-Nawawi</w:t>
      </w:r>
    </w:p>
    <w:p>
      <w:pPr>
        <w:pStyle w:val="Heading3"/>
        <w:spacing w:before="200"/>
      </w:pPr>
      <w:r>
        <w:rPr>
          <w:b/>
          <w:bCs/>
          <w:sz w:val="22"/>
          <w:szCs w:val="22"/>
        </w:rPr>
      </w:r>
    </w:p>
    <w:p>
      <w:pPr>
        <w:spacing w:after="120"/>
      </w:pPr>
      <w:r>
        <w:rPr>
          <w:sz w:val="22"/>
          <w:szCs w:val="22"/>
        </w:rPr>
        <w:t xml:space="preserve">Tenez-vous fermement à ma sunnah et à celle des califes bien-guidés. Mordez-y avec les molaires.</w:t>
      </w:r>
    </w:p>
    <w:p>
      <w:pPr>
        <w:spacing w:after="120"/>
      </w:pPr>
      <w:r>
        <w:rPr>
          <w:sz w:val="22"/>
          <w:szCs w:val="22"/>
        </w:rPr>
        <w:t xml:space="preserve">Abu Dawud 4607 · Hadith 28 An-Nawawi</w:t>
      </w:r>
    </w:p>
    <w:p>
      <w:pPr>
        <w:pStyle w:val="Heading3"/>
        <w:spacing w:before="200"/>
      </w:pPr>
      <w:r>
        <w:rPr>
          <w:b/>
          <w:bCs/>
          <w:sz w:val="22"/>
          <w:szCs w:val="22"/>
        </w:rPr>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20"/>
      </w:pPr>
      <w:r>
        <w:rPr>
          <w:sz w:val="22"/>
          <w:szCs w:val="22"/>
        </w:rPr>
        <w:t xml:space="preserve">Bukhari 1396 · Hadith 29 An-Nawawi</w:t>
      </w:r>
    </w:p>
    <w:p>
      <w:pPr>
        <w:pStyle w:val="Heading3"/>
        <w:spacing w:before="200"/>
      </w:pPr>
      <w:r>
        <w:rPr>
          <w:b/>
          <w:bCs/>
          <w:sz w:val="22"/>
          <w:szCs w:val="22"/>
        </w:rPr>
      </w:r>
    </w:p>
    <w:p>
      <w:pPr>
        <w:spacing w:after="120"/>
      </w:pPr>
      <w:r>
        <w:rPr>
          <w:sz w:val="22"/>
          <w:szCs w:val="22"/>
        </w:rPr>
        <w:t xml:space="preserve">Allah a imposé des obligations, ne les négligez pas. Il a fixé des limites, ne les transgressez pas. Il a interdit des choses, n'en approchez pas.</w:t>
      </w:r>
    </w:p>
    <w:p>
      <w:pPr>
        <w:spacing w:after="120"/>
      </w:pPr>
      <w:r>
        <w:rPr>
          <w:sz w:val="22"/>
          <w:szCs w:val="22"/>
        </w:rPr>
        <w:t xml:space="preserve">Daraqutni · Hadith 30 An-Nawawi</w:t>
      </w:r>
    </w:p>
    <w:p>
      <w:pPr>
        <w:pStyle w:val="Heading3"/>
        <w:spacing w:before="200"/>
      </w:pPr>
      <w:r>
        <w:rPr>
          <w:b/>
          <w:bCs/>
          <w:sz w:val="22"/>
          <w:szCs w:val="22"/>
        </w:rPr>
      </w:r>
    </w:p>
    <w:p>
      <w:pPr>
        <w:spacing w:after="120"/>
      </w:pPr>
      <w:r>
        <w:rPr>
          <w:sz w:val="22"/>
          <w:szCs w:val="22"/>
        </w:rPr>
        <w:t xml:space="preserve">Détache-toi du bas-monde, Allah t'aimera. Détache-toi de ce que les gens possèdent, les gens t'aimeront.</w:t>
      </w:r>
    </w:p>
    <w:p>
      <w:pPr>
        <w:spacing w:after="120"/>
      </w:pPr>
      <w:r>
        <w:rPr>
          <w:sz w:val="22"/>
          <w:szCs w:val="22"/>
        </w:rPr>
        <w:t xml:space="preserve">Ibn Majah 4102 · Hadith 31 An-Nawawi</w:t>
      </w:r>
    </w:p>
    <w:p>
      <w:pPr>
        <w:pStyle w:val="Heading3"/>
        <w:spacing w:before="200"/>
      </w:pPr>
      <w:r>
        <w:rPr>
          <w:b/>
          <w:bCs/>
          <w:sz w:val="22"/>
          <w:szCs w:val="22"/>
        </w:rPr>
      </w:r>
    </w:p>
    <w:p>
      <w:pPr>
        <w:spacing w:after="120"/>
      </w:pPr>
      <w:r>
        <w:rPr>
          <w:sz w:val="22"/>
          <w:szCs w:val="22"/>
        </w:rPr>
        <w:t xml:space="preserve">Pas de préjudice, pas de réciprocité dans le préjudice.</w:t>
      </w:r>
    </w:p>
    <w:p>
      <w:pPr>
        <w:spacing w:after="120"/>
      </w:pPr>
      <w:r>
        <w:rPr>
          <w:sz w:val="22"/>
          <w:szCs w:val="22"/>
        </w:rPr>
        <w:t xml:space="preserve">Ibn Majah 2340 · Hadith 32 An-Nawawi</w:t>
      </w:r>
    </w:p>
    <w:p>
      <w:pPr>
        <w:pStyle w:val="Heading3"/>
        <w:spacing w:before="200"/>
      </w:pPr>
      <w:r>
        <w:rPr>
          <w:b/>
          <w:bCs/>
          <w:sz w:val="22"/>
          <w:szCs w:val="22"/>
        </w:rPr>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20"/>
      </w:pPr>
      <w:r>
        <w:rPr>
          <w:sz w:val="22"/>
          <w:szCs w:val="22"/>
        </w:rPr>
        <w:t xml:space="preserve">Bukhari 4552 · Hadith 33 An-Nawawi</w:t>
      </w:r>
    </w:p>
    <w:p>
      <w:pPr>
        <w:pStyle w:val="Heading3"/>
        <w:spacing w:before="200"/>
      </w:pPr>
      <w:r>
        <w:rPr>
          <w:b/>
          <w:bCs/>
          <w:sz w:val="22"/>
          <w:szCs w:val="22"/>
        </w:rPr>
      </w:r>
    </w:p>
    <w:p>
      <w:pPr>
        <w:spacing w:after="120"/>
      </w:pPr>
      <w:r>
        <w:rPr>
          <w:sz w:val="22"/>
          <w:szCs w:val="22"/>
        </w:rPr>
        <w:t xml:space="preserve">Celui qui voit un mal, qu'il le change avec sa main. S'il ne peut, avec sa parole. S'il ne peut, avec son cœur. C'est le plus faible degré de la foi.</w:t>
      </w:r>
    </w:p>
    <w:p>
      <w:pPr>
        <w:spacing w:after="120"/>
      </w:pPr>
      <w:r>
        <w:rPr>
          <w:sz w:val="22"/>
          <w:szCs w:val="22"/>
        </w:rPr>
        <w:t xml:space="preserve">Muslim 49 · Hadith 34 An-Nawawi</w:t>
      </w:r>
    </w:p>
    <w:p>
      <w:pPr>
        <w:pStyle w:val="Heading3"/>
        <w:spacing w:before="200"/>
      </w:pPr>
      <w:r>
        <w:rPr>
          <w:b/>
          <w:bCs/>
          <w:sz w:val="22"/>
          <w:szCs w:val="22"/>
        </w:rPr>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20"/>
      </w:pPr>
      <w:r>
        <w:rPr>
          <w:sz w:val="22"/>
          <w:szCs w:val="22"/>
        </w:rPr>
        <w:t xml:space="preserve">Muslim 2564 · Hadith 35 An-Nawawi</w:t>
      </w:r>
    </w:p>
    <w:p>
      <w:pPr>
        <w:pStyle w:val="Heading3"/>
        <w:spacing w:before="200"/>
      </w:pPr>
      <w:r>
        <w:rPr>
          <w:b/>
          <w:bCs/>
          <w:sz w:val="22"/>
          <w:szCs w:val="22"/>
        </w:rPr>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20"/>
      </w:pPr>
      <w:r>
        <w:rPr>
          <w:sz w:val="22"/>
          <w:szCs w:val="22"/>
        </w:rPr>
        <w:t xml:space="preserve">Muslim 2699 · Hadith 36 An-Nawawi</w:t>
      </w:r>
    </w:p>
    <w:p>
      <w:pPr>
        <w:pStyle w:val="Heading3"/>
        <w:spacing w:before="200"/>
      </w:pPr>
      <w:r>
        <w:rPr>
          <w:b/>
          <w:bCs/>
          <w:sz w:val="22"/>
          <w:szCs w:val="22"/>
        </w:rPr>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20"/>
      </w:pPr>
      <w:r>
        <w:rPr>
          <w:sz w:val="22"/>
          <w:szCs w:val="22"/>
        </w:rPr>
        <w:t xml:space="preserve">Bukhari 6491 · Hadith 37 An-Nawawi</w:t>
      </w:r>
    </w:p>
    <w:p>
      <w:pPr>
        <w:pStyle w:val="Heading3"/>
        <w:spacing w:before="200"/>
      </w:pPr>
      <w:r>
        <w:rPr>
          <w:b/>
          <w:bCs/>
          <w:sz w:val="22"/>
          <w:szCs w:val="22"/>
        </w:rPr>
      </w:r>
    </w:p>
    <w:p>
      <w:pPr>
        <w:spacing w:after="120"/>
      </w:pPr>
      <w:r>
        <w:rPr>
          <w:sz w:val="22"/>
          <w:szCs w:val="22"/>
        </w:rPr>
        <w:t xml:space="preserve">Mon serviteur continue à s'approcher de Moi par les surérogatoires jusqu'à ce que Je l'aime. Quand Je l'aime, Je deviens son ouïe, sa vue, sa main, son pied.</w:t>
      </w:r>
    </w:p>
    <w:p>
      <w:pPr>
        <w:spacing w:after="120"/>
      </w:pPr>
      <w:r>
        <w:rPr>
          <w:sz w:val="22"/>
          <w:szCs w:val="22"/>
        </w:rPr>
        <w:t xml:space="preserve">Bukhari 6502 · Hadith 38 An-Nawawi (Qudsi)</w:t>
      </w:r>
    </w:p>
    <w:p>
      <w:pPr>
        <w:pStyle w:val="Heading3"/>
        <w:spacing w:before="200"/>
      </w:pPr>
      <w:r>
        <w:rPr>
          <w:b/>
          <w:bCs/>
          <w:sz w:val="22"/>
          <w:szCs w:val="22"/>
        </w:rPr>
      </w:r>
    </w:p>
    <w:p>
      <w:pPr>
        <w:spacing w:after="120"/>
      </w:pPr>
      <w:r>
        <w:rPr>
          <w:sz w:val="22"/>
          <w:szCs w:val="22"/>
        </w:rPr>
        <w:t xml:space="preserve">Allah a effacé pour ma communauté l'erreur, l'oubli et ce à quoi elle est contrainte.</w:t>
      </w:r>
    </w:p>
    <w:p>
      <w:pPr>
        <w:spacing w:after="120"/>
      </w:pPr>
      <w:r>
        <w:rPr>
          <w:sz w:val="22"/>
          <w:szCs w:val="22"/>
        </w:rPr>
        <w:t xml:space="preserve">Ibn Majah 2045 · Hadith 39 An-Nawawi</w:t>
      </w:r>
    </w:p>
    <w:p>
      <w:pPr>
        <w:pStyle w:val="Heading3"/>
        <w:spacing w:before="200"/>
      </w:pPr>
      <w:r>
        <w:rPr>
          <w:b/>
          <w:bCs/>
          <w:sz w:val="22"/>
          <w:szCs w:val="22"/>
        </w:rPr>
      </w:r>
    </w:p>
    <w:p>
      <w:pPr>
        <w:spacing w:after="120"/>
      </w:pPr>
      <w:r>
        <w:rPr>
          <w:sz w:val="22"/>
          <w:szCs w:val="22"/>
        </w:rPr>
        <w:t xml:space="preserve">Sois dans ce bas-monde comme un étranger ou un voyageur de passage. Prends de ta santé pour ta maladie et de ta vie pour ta mort.</w:t>
      </w:r>
    </w:p>
    <w:p>
      <w:pPr>
        <w:spacing w:after="120"/>
      </w:pPr>
      <w:r>
        <w:rPr>
          <w:sz w:val="22"/>
          <w:szCs w:val="22"/>
        </w:rPr>
        <w:t xml:space="preserve">Bukhari 6416 · Hadith 40 An-Nawawi</w:t>
      </w:r>
    </w:p>
    <w:p>
      <w:pPr>
        <w:pStyle w:val="Heading3"/>
        <w:spacing w:before="200"/>
      </w:pPr>
      <w:r>
        <w:rPr>
          <w:b/>
          <w:bCs/>
          <w:sz w:val="22"/>
          <w:szCs w:val="22"/>
        </w:rPr>
      </w:r>
    </w:p>
    <w:p>
      <w:pPr>
        <w:spacing w:after="120"/>
      </w:pPr>
      <w:r>
        <w:rPr>
          <w:sz w:val="22"/>
          <w:szCs w:val="22"/>
        </w:rPr>
        <w:t xml:space="preserve">La meilleure foi est de savoir qu'Allah est avec toi où que tu sois.</w:t>
      </w:r>
    </w:p>
    <w:p>
      <w:pPr>
        <w:spacing w:after="120"/>
      </w:pPr>
      <w:r>
        <w:rPr>
          <w:sz w:val="22"/>
          <w:szCs w:val="22"/>
        </w:rPr>
        <w:t xml:space="preserve">Tabarani — Authentifié comme hasan par Al-Albani dans Sahih al-Jami' 1188</w:t>
      </w:r>
    </w:p>
    <w:p>
      <w:pPr>
        <w:pStyle w:val="Heading3"/>
        <w:spacing w:before="200"/>
      </w:pPr>
      <w:r>
        <w:rPr>
          <w:b/>
          <w:bCs/>
          <w:sz w:val="22"/>
          <w:szCs w:val="22"/>
        </w:rPr>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20"/>
      </w:pPr>
      <w:r>
        <w:rPr>
          <w:sz w:val="22"/>
          <w:szCs w:val="22"/>
        </w:rPr>
        <w:t xml:space="preserve">Bukhari 9, Muslim 35</w:t>
      </w:r>
    </w:p>
    <w:p>
      <w:pPr>
        <w:pStyle w:val="Heading3"/>
        <w:spacing w:before="200"/>
      </w:pPr>
      <w:r>
        <w:rPr>
          <w:b/>
          <w:bCs/>
          <w:sz w:val="22"/>
          <w:szCs w:val="22"/>
        </w:rPr>
      </w:r>
    </w:p>
    <w:p>
      <w:pPr>
        <w:spacing w:after="120"/>
      </w:pPr>
      <w:r>
        <w:rPr>
          <w:sz w:val="22"/>
          <w:szCs w:val="22"/>
        </w:rPr>
        <w:t xml:space="preserve">Celui qui meurt en sachant qu'il n'y a de divinité qu'Allah entre au Paradis.</w:t>
      </w:r>
    </w:p>
    <w:p>
      <w:pPr>
        <w:spacing w:after="120"/>
      </w:pPr>
      <w:r>
        <w:rPr>
          <w:sz w:val="22"/>
          <w:szCs w:val="22"/>
        </w:rPr>
        <w:t xml:space="preserve">Muslim 26</w:t>
      </w:r>
    </w:p>
    <w:p>
      <w:pPr>
        <w:pStyle w:val="Heading3"/>
        <w:spacing w:before="200"/>
      </w:pPr>
      <w:r>
        <w:rPr>
          <w:b/>
          <w:bCs/>
          <w:sz w:val="22"/>
          <w:szCs w:val="22"/>
        </w:rPr>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20"/>
      </w:pPr>
      <w:r>
        <w:rPr>
          <w:sz w:val="22"/>
          <w:szCs w:val="22"/>
        </w:rPr>
        <w:t xml:space="preserve">Tirmidhi 2344, Ibn Majah 4164</w:t>
      </w:r>
    </w:p>
    <w:p>
      <w:pPr>
        <w:pStyle w:val="Heading3"/>
        <w:spacing w:before="200"/>
      </w:pPr>
      <w:r>
        <w:rPr>
          <w:b/>
          <w:bCs/>
          <w:sz w:val="22"/>
          <w:szCs w:val="22"/>
        </w:rPr>
      </w:r>
    </w:p>
    <w:p>
      <w:pPr>
        <w:spacing w:after="120"/>
      </w:pPr>
      <w:r>
        <w:rPr>
          <w:sz w:val="22"/>
          <w:szCs w:val="22"/>
        </w:rPr>
        <w:t xml:space="preserve">La première chose dont sera jugé le serviteur au Jour du Jugement, c'est la prière. Si elle est bonne, le reste sera bon.</w:t>
      </w:r>
    </w:p>
    <w:p>
      <w:pPr>
        <w:spacing w:after="120"/>
      </w:pPr>
      <w:r>
        <w:rPr>
          <w:sz w:val="22"/>
          <w:szCs w:val="22"/>
        </w:rPr>
        <w:t xml:space="preserve">Tirmidhi 413</w:t>
      </w:r>
    </w:p>
    <w:p>
      <w:pPr>
        <w:pStyle w:val="Heading3"/>
        <w:spacing w:before="200"/>
      </w:pPr>
      <w:r>
        <w:rPr>
          <w:b/>
          <w:bCs/>
          <w:sz w:val="22"/>
          <w:szCs w:val="22"/>
        </w:rPr>
      </w:r>
    </w:p>
    <w:p>
      <w:pPr>
        <w:spacing w:after="120"/>
      </w:pPr>
      <w:r>
        <w:rPr>
          <w:sz w:val="22"/>
          <w:szCs w:val="22"/>
        </w:rPr>
        <w:t xml:space="preserve">Les actes les plus aimés d'Allah sont les plus constants, même s'ils sont peu nombreux.</w:t>
      </w:r>
    </w:p>
    <w:p>
      <w:pPr>
        <w:spacing w:after="120"/>
      </w:pPr>
      <w:r>
        <w:rPr>
          <w:sz w:val="22"/>
          <w:szCs w:val="22"/>
        </w:rPr>
        <w:t xml:space="preserve">Bukhari 6464, Muslim 783</w:t>
      </w:r>
    </w:p>
    <w:p>
      <w:pPr>
        <w:pStyle w:val="Heading3"/>
        <w:spacing w:before="200"/>
      </w:pPr>
      <w:r>
        <w:rPr>
          <w:b/>
          <w:bCs/>
          <w:sz w:val="22"/>
          <w:szCs w:val="22"/>
        </w:rPr>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20"/>
      </w:pPr>
      <w:r>
        <w:rPr>
          <w:sz w:val="22"/>
          <w:szCs w:val="22"/>
        </w:rPr>
        <w:t xml:space="preserve">Tirmidhi 2459 — hasan</w:t>
      </w:r>
    </w:p>
    <w:p>
      <w:pPr>
        <w:pStyle w:val="Heading3"/>
        <w:spacing w:before="200"/>
      </w:pPr>
      <w:r>
        <w:rPr>
          <w:b/>
          <w:bCs/>
          <w:sz w:val="22"/>
          <w:szCs w:val="22"/>
        </w:rPr>
      </w:r>
    </w:p>
    <w:p>
      <w:pPr>
        <w:spacing w:after="120"/>
      </w:pPr>
      <w:r>
        <w:rPr>
          <w:sz w:val="22"/>
          <w:szCs w:val="22"/>
        </w:rPr>
        <w:t xml:space="preserve">La prière en groupe vaut vingt-sept fois plus que celle accomplie seul.</w:t>
      </w:r>
    </w:p>
    <w:p>
      <w:pPr>
        <w:spacing w:after="120"/>
      </w:pPr>
      <w:r>
        <w:rPr>
          <w:sz w:val="22"/>
          <w:szCs w:val="22"/>
        </w:rPr>
        <w:t xml:space="preserve">Bukhari 645, Muslim 650</w:t>
      </w:r>
    </w:p>
    <w:p>
      <w:pPr>
        <w:pStyle w:val="Heading3"/>
        <w:spacing w:before="200"/>
      </w:pPr>
      <w:r>
        <w:rPr>
          <w:b/>
          <w:bCs/>
          <w:sz w:val="22"/>
          <w:szCs w:val="22"/>
        </w:rPr>
      </w:r>
    </w:p>
    <w:p>
      <w:pPr>
        <w:spacing w:after="120"/>
      </w:pPr>
      <w:r>
        <w:rPr>
          <w:sz w:val="22"/>
          <w:szCs w:val="22"/>
        </w:rPr>
        <w:t xml:space="preserve">Entre l'homme et la mécréance, il y a l'abandon de la prière.</w:t>
      </w:r>
    </w:p>
    <w:p>
      <w:pPr>
        <w:spacing w:after="120"/>
      </w:pPr>
      <w:r>
        <w:rPr>
          <w:sz w:val="22"/>
          <w:szCs w:val="22"/>
        </w:rPr>
        <w:t xml:space="preserve">Muslim 82</w:t>
      </w:r>
    </w:p>
    <w:p>
      <w:pPr>
        <w:pStyle w:val="Heading3"/>
        <w:spacing w:before="200"/>
      </w:pPr>
      <w:r>
        <w:rPr>
          <w:b/>
          <w:bCs/>
          <w:sz w:val="22"/>
          <w:szCs w:val="22"/>
        </w:rPr>
      </w:r>
    </w:p>
    <w:p>
      <w:pPr>
        <w:spacing w:after="120"/>
      </w:pPr>
      <w:r>
        <w:rPr>
          <w:sz w:val="22"/>
          <w:szCs w:val="22"/>
        </w:rPr>
        <w:t xml:space="preserve">Le meilleur d'entre vous est celui qui apprend le Coran et l'enseigne.</w:t>
      </w:r>
    </w:p>
    <w:p>
      <w:pPr>
        <w:spacing w:after="120"/>
      </w:pPr>
      <w:r>
        <w:rPr>
          <w:sz w:val="22"/>
          <w:szCs w:val="22"/>
        </w:rPr>
        <w:t xml:space="preserve">Bukhari 5027</w:t>
      </w:r>
    </w:p>
    <w:p>
      <w:pPr>
        <w:pStyle w:val="Heading3"/>
        <w:spacing w:before="200"/>
      </w:pPr>
      <w:r>
        <w:rPr>
          <w:b/>
          <w:bCs/>
          <w:sz w:val="22"/>
          <w:szCs w:val="22"/>
        </w:rPr>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20"/>
      </w:pPr>
      <w:r>
        <w:rPr>
          <w:sz w:val="22"/>
          <w:szCs w:val="22"/>
        </w:rPr>
        <w:t xml:space="preserve">Tirmidhi 2910</w:t>
      </w:r>
    </w:p>
    <w:p>
      <w:pPr>
        <w:pStyle w:val="Heading3"/>
        <w:spacing w:before="200"/>
      </w:pPr>
      <w:r>
        <w:rPr>
          <w:b/>
          <w:bCs/>
          <w:sz w:val="22"/>
          <w:szCs w:val="22"/>
        </w:rPr>
      </w:r>
    </w:p>
    <w:p>
      <w:pPr>
        <w:spacing w:after="120"/>
      </w:pPr>
      <w:r>
        <w:rPr>
          <w:sz w:val="22"/>
          <w:szCs w:val="22"/>
        </w:rPr>
        <w:t xml:space="preserve">Lisez le Coran, car il viendra le Jour du Jugement intercéder pour ses compagnons.</w:t>
      </w:r>
    </w:p>
    <w:p>
      <w:pPr>
        <w:spacing w:after="120"/>
      </w:pPr>
      <w:r>
        <w:rPr>
          <w:sz w:val="22"/>
          <w:szCs w:val="22"/>
        </w:rPr>
        <w:t xml:space="preserve">Muslim 804</w:t>
      </w:r>
    </w:p>
    <w:p>
      <w:pPr>
        <w:pStyle w:val="Heading3"/>
        <w:spacing w:before="200"/>
      </w:pPr>
      <w:r>
        <w:rPr>
          <w:b/>
          <w:bCs/>
          <w:sz w:val="22"/>
          <w:szCs w:val="22"/>
        </w:rPr>
      </w:r>
    </w:p>
    <w:p>
      <w:pPr>
        <w:spacing w:after="120"/>
      </w:pPr>
      <w:r>
        <w:rPr>
          <w:sz w:val="22"/>
          <w:szCs w:val="22"/>
        </w:rPr>
        <w:t xml:space="preserve">Celui qui dit cent fois par jour 'Subhana Allah wa bi-hamdihi', ses péchés seront effacés, même s'ils étaient comme l'écume de la mer.</w:t>
      </w:r>
    </w:p>
    <w:p>
      <w:pPr>
        <w:spacing w:after="120"/>
      </w:pPr>
      <w:r>
        <w:rPr>
          <w:sz w:val="22"/>
          <w:szCs w:val="22"/>
        </w:rPr>
        <w:t xml:space="preserve">Bukhari 6405, Muslim 2691</w:t>
      </w:r>
    </w:p>
    <w:p>
      <w:pPr>
        <w:pStyle w:val="Heading3"/>
        <w:spacing w:before="200"/>
      </w:pPr>
      <w:r>
        <w:rPr>
          <w:b/>
          <w:bCs/>
          <w:sz w:val="22"/>
          <w:szCs w:val="22"/>
        </w:rPr>
      </w:r>
    </w:p>
    <w:p>
      <w:pPr>
        <w:spacing w:after="120"/>
      </w:pPr>
      <w:r>
        <w:rPr>
          <w:sz w:val="22"/>
          <w:szCs w:val="22"/>
        </w:rPr>
        <w:t xml:space="preserve">Deux paroles légères sur la langue, lourdes dans la balance, aimées du Tout-Miséricordieux : Subhana Allah wa bi-hamdihi, Subhana Allah al-'Adhim.</w:t>
      </w:r>
    </w:p>
    <w:p>
      <w:pPr>
        <w:spacing w:after="120"/>
      </w:pPr>
      <w:r>
        <w:rPr>
          <w:sz w:val="22"/>
          <w:szCs w:val="22"/>
        </w:rPr>
        <w:t xml:space="preserve">Bukhari 6406</w:t>
      </w:r>
    </w:p>
    <w:p>
      <w:pPr>
        <w:pStyle w:val="Heading3"/>
        <w:spacing w:before="200"/>
      </w:pPr>
      <w:r>
        <w:rPr>
          <w:b/>
          <w:bCs/>
          <w:sz w:val="22"/>
          <w:szCs w:val="22"/>
        </w:rPr>
      </w:r>
    </w:p>
    <w:p>
      <w:pPr>
        <w:spacing w:after="120"/>
      </w:pPr>
      <w:r>
        <w:rPr>
          <w:sz w:val="22"/>
          <w:szCs w:val="22"/>
        </w:rPr>
        <w:t xml:space="preserve">Le meilleur rappel est 'La ilaha illa Allah', et la meilleure invocation est 'Al-hamdu lillah'.</w:t>
      </w:r>
    </w:p>
    <w:p>
      <w:pPr>
        <w:spacing w:after="120"/>
      </w:pPr>
      <w:r>
        <w:rPr>
          <w:sz w:val="22"/>
          <w:szCs w:val="22"/>
        </w:rPr>
        <w:t xml:space="preserve">Tirmidhi 3383</w:t>
      </w:r>
    </w:p>
    <w:p>
      <w:pPr>
        <w:pStyle w:val="Heading3"/>
        <w:spacing w:before="200"/>
      </w:pPr>
      <w:r>
        <w:rPr>
          <w:b/>
          <w:bCs/>
          <w:sz w:val="22"/>
          <w:szCs w:val="22"/>
        </w:rPr>
      </w:r>
    </w:p>
    <w:p>
      <w:pPr>
        <w:spacing w:after="120"/>
      </w:pPr>
      <w:r>
        <w:rPr>
          <w:sz w:val="22"/>
          <w:szCs w:val="22"/>
        </w:rPr>
        <w:t xml:space="preserve">L'exemple de celui qui rappelle son Seigneur et de celui qui ne Le rappelle pas est comme l'exemple du vivant et du mort.</w:t>
      </w:r>
    </w:p>
    <w:p>
      <w:pPr>
        <w:spacing w:after="120"/>
      </w:pPr>
      <w:r>
        <w:rPr>
          <w:sz w:val="22"/>
          <w:szCs w:val="22"/>
        </w:rPr>
        <w:t xml:space="preserve">Bukhari 6407</w:t>
      </w:r>
    </w:p>
    <w:p>
      <w:pPr>
        <w:pStyle w:val="Heading3"/>
        <w:spacing w:before="200"/>
      </w:pPr>
      <w:r>
        <w:rPr>
          <w:b/>
          <w:bCs/>
          <w:sz w:val="22"/>
          <w:szCs w:val="22"/>
        </w:rPr>
      </w:r>
    </w:p>
    <w:p>
      <w:pPr>
        <w:spacing w:after="120"/>
      </w:pPr>
      <w:r>
        <w:rPr>
          <w:sz w:val="22"/>
          <w:szCs w:val="22"/>
        </w:rPr>
        <w:t xml:space="preserve">L'invocation est l'adoration.</w:t>
      </w:r>
    </w:p>
    <w:p>
      <w:pPr>
        <w:spacing w:after="120"/>
      </w:pPr>
      <w:r>
        <w:rPr>
          <w:sz w:val="22"/>
          <w:szCs w:val="22"/>
        </w:rPr>
        <w:t xml:space="preserve">Abu Dawud 1479, Tirmidhi 2969</w:t>
      </w:r>
    </w:p>
    <w:p>
      <w:pPr>
        <w:pStyle w:val="Heading3"/>
        <w:spacing w:before="200"/>
      </w:pPr>
      <w:r>
        <w:rPr>
          <w:b/>
          <w:bCs/>
          <w:sz w:val="22"/>
          <w:szCs w:val="22"/>
        </w:rPr>
      </w:r>
    </w:p>
    <w:p>
      <w:pPr>
        <w:spacing w:after="120"/>
      </w:pPr>
      <w:r>
        <w:rPr>
          <w:sz w:val="22"/>
          <w:szCs w:val="22"/>
        </w:rPr>
        <w:t xml:space="preserve">Votre Seigneur est Pudique et Généreux. Il a honte, quand le serviteur lève vers Lui ses mains, de les renvoyer vides.</w:t>
      </w:r>
    </w:p>
    <w:p>
      <w:pPr>
        <w:spacing w:after="120"/>
      </w:pPr>
      <w:r>
        <w:rPr>
          <w:sz w:val="22"/>
          <w:szCs w:val="22"/>
        </w:rPr>
        <w:t xml:space="preserve">Abu Dawud 1488, Tirmidhi 3556</w:t>
      </w:r>
    </w:p>
    <w:p>
      <w:pPr>
        <w:pStyle w:val="Heading3"/>
        <w:spacing w:before="200"/>
      </w:pPr>
      <w:r>
        <w:rPr>
          <w:b/>
          <w:bCs/>
          <w:sz w:val="22"/>
          <w:szCs w:val="22"/>
        </w:rPr>
      </w:r>
    </w:p>
    <w:p>
      <w:pPr>
        <w:spacing w:after="120"/>
      </w:pPr>
      <w:r>
        <w:rPr>
          <w:sz w:val="22"/>
          <w:szCs w:val="22"/>
        </w:rPr>
        <w:t xml:space="preserve">Invoquez Allah avec la certitude qu'Il vous exaucera. Allah n'exauce pas l'invocation d'un cœur distrait.</w:t>
      </w:r>
    </w:p>
    <w:p>
      <w:pPr>
        <w:spacing w:after="120"/>
      </w:pPr>
      <w:r>
        <w:rPr>
          <w:sz w:val="22"/>
          <w:szCs w:val="22"/>
        </w:rPr>
        <w:t xml:space="preserve">Tirmidhi 3479</w:t>
      </w:r>
    </w:p>
    <w:p>
      <w:pPr>
        <w:pStyle w:val="Heading3"/>
        <w:spacing w:before="200"/>
      </w:pPr>
      <w:r>
        <w:rPr>
          <w:b/>
          <w:bCs/>
          <w:sz w:val="22"/>
          <w:szCs w:val="22"/>
        </w:rPr>
      </w:r>
    </w:p>
    <w:p>
      <w:pPr>
        <w:spacing w:after="120"/>
      </w:pPr>
      <w:r>
        <w:rPr>
          <w:sz w:val="22"/>
          <w:szCs w:val="22"/>
        </w:rPr>
        <w:t xml:space="preserve">Tout fils d'Adam est pécheur, et les meilleurs des pécheurs sont ceux qui se repentent.</w:t>
      </w:r>
    </w:p>
    <w:p>
      <w:pPr>
        <w:spacing w:after="120"/>
      </w:pPr>
      <w:r>
        <w:rPr>
          <w:sz w:val="22"/>
          <w:szCs w:val="22"/>
        </w:rPr>
        <w:t xml:space="preserve">Tirmidhi 2499</w:t>
      </w:r>
    </w:p>
    <w:p>
      <w:pPr>
        <w:pStyle w:val="Heading3"/>
        <w:spacing w:before="200"/>
      </w:pPr>
      <w:r>
        <w:rPr>
          <w:b/>
          <w:bCs/>
          <w:sz w:val="22"/>
          <w:szCs w:val="22"/>
        </w:rPr>
      </w:r>
    </w:p>
    <w:p>
      <w:pPr>
        <w:spacing w:after="120"/>
      </w:pPr>
      <w:r>
        <w:rPr>
          <w:sz w:val="22"/>
          <w:szCs w:val="22"/>
        </w:rPr>
        <w:t xml:space="preserve">Allah se réjouit du repentir de Son serviteur plus que l'un de vous qui retrouve son chameau perdu dans le désert.</w:t>
      </w:r>
    </w:p>
    <w:p>
      <w:pPr>
        <w:spacing w:after="120"/>
      </w:pPr>
      <w:r>
        <w:rPr>
          <w:sz w:val="22"/>
          <w:szCs w:val="22"/>
        </w:rPr>
        <w:t xml:space="preserve">Bukhari 6309, Muslim 2747</w:t>
      </w:r>
    </w:p>
    <w:p>
      <w:pPr>
        <w:pStyle w:val="Heading3"/>
        <w:spacing w:before="200"/>
      </w:pPr>
      <w:r>
        <w:rPr>
          <w:b/>
          <w:bCs/>
          <w:sz w:val="22"/>
          <w:szCs w:val="22"/>
        </w:rPr>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20"/>
      </w:pPr>
      <w:r>
        <w:rPr>
          <w:sz w:val="22"/>
          <w:szCs w:val="22"/>
        </w:rPr>
        <w:t xml:space="preserve">Muslim 2759</w:t>
      </w:r>
    </w:p>
    <w:p>
      <w:pPr>
        <w:pStyle w:val="Heading3"/>
        <w:spacing w:before="200"/>
      </w:pPr>
      <w:r>
        <w:rPr>
          <w:b/>
          <w:bCs/>
          <w:sz w:val="22"/>
          <w:szCs w:val="22"/>
        </w:rPr>
      </w:r>
    </w:p>
    <w:p>
      <w:pPr>
        <w:spacing w:after="120"/>
      </w:pPr>
      <w:r>
        <w:rPr>
          <w:sz w:val="22"/>
          <w:szCs w:val="22"/>
        </w:rPr>
        <w:t xml:space="preserve">Allah a dit : Toute action du fils d'Adam est pour lui, sauf le jeûne. Il est pour Moi et c'est Moi qui en récompense.</w:t>
      </w:r>
    </w:p>
    <w:p>
      <w:pPr>
        <w:spacing w:after="120"/>
      </w:pPr>
      <w:r>
        <w:rPr>
          <w:sz w:val="22"/>
          <w:szCs w:val="22"/>
        </w:rPr>
        <w:t xml:space="preserve">Bukhari 1904, Muslim 1151 (Qudsi)</w:t>
      </w:r>
    </w:p>
    <w:p>
      <w:pPr>
        <w:pStyle w:val="Heading3"/>
        <w:spacing w:before="200"/>
      </w:pPr>
      <w:r>
        <w:rPr>
          <w:b/>
          <w:bCs/>
          <w:sz w:val="22"/>
          <w:szCs w:val="22"/>
        </w:rPr>
      </w:r>
    </w:p>
    <w:p>
      <w:pPr>
        <w:spacing w:after="120"/>
      </w:pPr>
      <w:r>
        <w:rPr>
          <w:sz w:val="22"/>
          <w:szCs w:val="22"/>
        </w:rPr>
        <w:t xml:space="preserve">Quand entre Ramadan, les portes du Paradis sont ouvertes, les portes de l'Enfer sont fermées et les démons sont enchaînés.</w:t>
      </w:r>
    </w:p>
    <w:p>
      <w:pPr>
        <w:spacing w:after="120"/>
      </w:pPr>
      <w:r>
        <w:rPr>
          <w:sz w:val="22"/>
          <w:szCs w:val="22"/>
        </w:rPr>
        <w:t xml:space="preserve">Bukhari 1899, Muslim 1079</w:t>
      </w:r>
    </w:p>
    <w:p>
      <w:pPr>
        <w:pStyle w:val="Heading3"/>
        <w:spacing w:before="200"/>
      </w:pPr>
      <w:r>
        <w:rPr>
          <w:b/>
          <w:bCs/>
          <w:sz w:val="22"/>
          <w:szCs w:val="22"/>
        </w:rPr>
      </w:r>
    </w:p>
    <w:p>
      <w:pPr>
        <w:spacing w:after="120"/>
      </w:pPr>
      <w:r>
        <w:rPr>
          <w:sz w:val="22"/>
          <w:szCs w:val="22"/>
        </w:rPr>
        <w:t xml:space="preserve">Celui qui jeûne Ramadan par foi et espoir en la récompense, ses péchés passés sont pardonnés.</w:t>
      </w:r>
    </w:p>
    <w:p>
      <w:pPr>
        <w:spacing w:after="120"/>
      </w:pPr>
      <w:r>
        <w:rPr>
          <w:sz w:val="22"/>
          <w:szCs w:val="22"/>
        </w:rPr>
        <w:t xml:space="preserve">Bukhari 38, Muslim 760</w:t>
      </w:r>
    </w:p>
    <w:p>
      <w:pPr>
        <w:pStyle w:val="Heading3"/>
        <w:spacing w:before="200"/>
      </w:pPr>
      <w:r>
        <w:rPr>
          <w:b/>
          <w:bCs/>
          <w:sz w:val="22"/>
          <w:szCs w:val="22"/>
        </w:rPr>
      </w:r>
    </w:p>
    <w:p>
      <w:pPr>
        <w:spacing w:after="120"/>
      </w:pPr>
      <w:r>
        <w:rPr>
          <w:sz w:val="22"/>
          <w:szCs w:val="22"/>
        </w:rPr>
        <w:t xml:space="preserve">L'aumône ne diminue jamais un bien. Personne ne s'humilie pour Allah sans qu'Allah ne l'élève.</w:t>
      </w:r>
    </w:p>
    <w:p>
      <w:pPr>
        <w:spacing w:after="120"/>
      </w:pPr>
      <w:r>
        <w:rPr>
          <w:sz w:val="22"/>
          <w:szCs w:val="22"/>
        </w:rPr>
        <w:t xml:space="preserve">Muslim 2588</w:t>
      </w:r>
    </w:p>
    <w:p>
      <w:pPr>
        <w:pStyle w:val="Heading3"/>
        <w:spacing w:before="200"/>
      </w:pPr>
      <w:r>
        <w:rPr>
          <w:b/>
          <w:bCs/>
          <w:sz w:val="22"/>
          <w:szCs w:val="22"/>
        </w:rPr>
      </w:r>
    </w:p>
    <w:p>
      <w:pPr>
        <w:spacing w:after="120"/>
      </w:pPr>
      <w:r>
        <w:rPr>
          <w:sz w:val="22"/>
          <w:szCs w:val="22"/>
        </w:rPr>
        <w:t xml:space="preserve">Ton sourire pour ton frère est une aumône pour toi.</w:t>
      </w:r>
    </w:p>
    <w:p>
      <w:pPr>
        <w:spacing w:after="120"/>
      </w:pPr>
      <w:r>
        <w:rPr>
          <w:sz w:val="22"/>
          <w:szCs w:val="22"/>
        </w:rPr>
        <w:t xml:space="preserve">Tirmidhi 1956</w:t>
      </w:r>
    </w:p>
    <w:p>
      <w:pPr>
        <w:pStyle w:val="Heading3"/>
        <w:spacing w:before="200"/>
      </w:pPr>
      <w:r>
        <w:rPr>
          <w:b/>
          <w:bCs/>
          <w:sz w:val="22"/>
          <w:szCs w:val="22"/>
        </w:rPr>
      </w:r>
    </w:p>
    <w:p>
      <w:pPr>
        <w:spacing w:after="120"/>
      </w:pPr>
      <w:r>
        <w:rPr>
          <w:sz w:val="22"/>
          <w:szCs w:val="22"/>
        </w:rPr>
        <w:t xml:space="preserve">Celui qui fait le pèlerinage à cette Maison sans grossièreté ni transgression revient comme le jour où sa mère l'a enfanté.</w:t>
      </w:r>
    </w:p>
    <w:p>
      <w:pPr>
        <w:spacing w:after="120"/>
      </w:pPr>
      <w:r>
        <w:rPr>
          <w:sz w:val="22"/>
          <w:szCs w:val="22"/>
        </w:rPr>
        <w:t xml:space="preserve">Bukhari 1521, Muslim 1350</w:t>
      </w:r>
    </w:p>
    <w:p>
      <w:pPr>
        <w:pStyle w:val="Heading3"/>
        <w:spacing w:before="200"/>
      </w:pPr>
      <w:r>
        <w:rPr>
          <w:b/>
          <w:bCs/>
          <w:sz w:val="22"/>
          <w:szCs w:val="22"/>
        </w:rPr>
      </w:r>
    </w:p>
    <w:p>
      <w:pPr>
        <w:spacing w:after="120"/>
      </w:pPr>
      <w:r>
        <w:rPr>
          <w:sz w:val="22"/>
          <w:szCs w:val="22"/>
        </w:rPr>
        <w:t xml:space="preserve">D'une Umrah à l'autre, il y a expiation des péchés entre elles. Et le Hajj accepté n'a d'autre récompense que le Paradis.</w:t>
      </w:r>
    </w:p>
    <w:p>
      <w:pPr>
        <w:spacing w:after="120"/>
      </w:pPr>
      <w:r>
        <w:rPr>
          <w:sz w:val="22"/>
          <w:szCs w:val="22"/>
        </w:rPr>
        <w:t xml:space="preserve">Bukhari 1773, Muslim 1349</w:t>
      </w:r>
    </w:p>
    <w:p>
      <w:pPr>
        <w:pStyle w:val="Heading3"/>
        <w:spacing w:before="200"/>
      </w:pPr>
      <w:r>
        <w:rPr>
          <w:b/>
          <w:bCs/>
          <w:sz w:val="22"/>
          <w:szCs w:val="22"/>
        </w:rPr>
      </w:r>
    </w:p>
    <w:p>
      <w:pPr>
        <w:spacing w:after="120"/>
      </w:pPr>
      <w:r>
        <w:rPr>
          <w:sz w:val="22"/>
          <w:szCs w:val="22"/>
        </w:rPr>
        <w:t xml:space="preserve">Le plus aimé de moi parmi vous est le meilleur en caractère.</w:t>
      </w:r>
    </w:p>
    <w:p>
      <w:pPr>
        <w:spacing w:after="120"/>
      </w:pPr>
      <w:r>
        <w:rPr>
          <w:sz w:val="22"/>
          <w:szCs w:val="22"/>
        </w:rPr>
        <w:t xml:space="preserve">Bukhari 6035</w:t>
      </w:r>
    </w:p>
    <w:p>
      <w:pPr>
        <w:pStyle w:val="Heading3"/>
        <w:spacing w:before="200"/>
      </w:pPr>
      <w:r>
        <w:rPr>
          <w:b/>
          <w:bCs/>
          <w:sz w:val="22"/>
          <w:szCs w:val="22"/>
        </w:rPr>
      </w:r>
    </w:p>
    <w:p>
      <w:pPr>
        <w:spacing w:after="120"/>
      </w:pPr>
      <w:r>
        <w:rPr>
          <w:sz w:val="22"/>
          <w:szCs w:val="22"/>
        </w:rPr>
        <w:t xml:space="preserve">Le plus parfait des croyants en foi est le meilleur en caractère, et les meilleurs d'entre vous sont les meilleurs envers leurs femmes.</w:t>
      </w:r>
    </w:p>
    <w:p>
      <w:pPr>
        <w:spacing w:after="120"/>
      </w:pPr>
      <w:r>
        <w:rPr>
          <w:sz w:val="22"/>
          <w:szCs w:val="22"/>
        </w:rPr>
        <w:t xml:space="preserve">Tirmidhi 1162</w:t>
      </w:r>
    </w:p>
    <w:p>
      <w:pPr>
        <w:pStyle w:val="Heading3"/>
        <w:spacing w:before="200"/>
      </w:pPr>
      <w:r>
        <w:rPr>
          <w:b/>
          <w:bCs/>
          <w:sz w:val="22"/>
          <w:szCs w:val="22"/>
        </w:rPr>
      </w:r>
    </w:p>
    <w:p>
      <w:pPr>
        <w:spacing w:after="120"/>
      </w:pPr>
      <w:r>
        <w:rPr>
          <w:sz w:val="22"/>
          <w:szCs w:val="22"/>
        </w:rPr>
        <w:t xml:space="preserve">J'ai été envoyé pour parfaire les nobles caractères.</w:t>
      </w:r>
    </w:p>
    <w:p>
      <w:pPr>
        <w:spacing w:after="120"/>
      </w:pPr>
      <w:r>
        <w:rPr>
          <w:sz w:val="22"/>
          <w:szCs w:val="22"/>
        </w:rPr>
        <w:t xml:space="preserve">Muwatta Malik, Ahmad 8952 · Authentifié sahih par Al-Albani</w:t>
      </w:r>
    </w:p>
    <w:p>
      <w:pPr>
        <w:pStyle w:val="Heading3"/>
        <w:spacing w:before="200"/>
      </w:pPr>
      <w:r>
        <w:rPr>
          <w:b/>
          <w:bCs/>
          <w:sz w:val="22"/>
          <w:szCs w:val="22"/>
        </w:rPr>
      </w:r>
    </w:p>
    <w:p>
      <w:pPr>
        <w:spacing w:after="120"/>
      </w:pPr>
      <w:r>
        <w:rPr>
          <w:sz w:val="22"/>
          <w:szCs w:val="22"/>
        </w:rPr>
        <w:t xml:space="preserve">Ne sous-estime aucun bien, ne serait-ce que d'accueillir ton frère avec un visage souriant.</w:t>
      </w:r>
    </w:p>
    <w:p>
      <w:pPr>
        <w:spacing w:after="120"/>
      </w:pPr>
      <w:r>
        <w:rPr>
          <w:sz w:val="22"/>
          <w:szCs w:val="22"/>
        </w:rPr>
        <w:t xml:space="preserve">Muslim 2626</w:t>
      </w:r>
    </w:p>
    <w:p>
      <w:pPr>
        <w:pStyle w:val="Heading3"/>
        <w:spacing w:before="200"/>
      </w:pPr>
      <w:r>
        <w:rPr>
          <w:b/>
          <w:bCs/>
          <w:sz w:val="22"/>
          <w:szCs w:val="22"/>
        </w:rPr>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20"/>
      </w:pPr>
      <w:r>
        <w:rPr>
          <w:sz w:val="22"/>
          <w:szCs w:val="22"/>
        </w:rPr>
        <w:t xml:space="preserve">Abu Dawud 4941, Tirmidhi 1924</w:t>
      </w:r>
    </w:p>
    <w:p>
      <w:pPr>
        <w:pStyle w:val="Heading3"/>
        <w:spacing w:before="200"/>
      </w:pPr>
      <w:r>
        <w:rPr>
          <w:b/>
          <w:bCs/>
          <w:sz w:val="22"/>
          <w:szCs w:val="22"/>
        </w:rPr>
      </w:r>
    </w:p>
    <w:p>
      <w:pPr>
        <w:spacing w:after="120"/>
      </w:pPr>
      <w:r>
        <w:rPr>
          <w:sz w:val="22"/>
          <w:szCs w:val="22"/>
        </w:rPr>
        <w:t xml:space="preserve">Celui qui ne fait pas miséricorde n'en reçoit pas.</w:t>
      </w:r>
    </w:p>
    <w:p>
      <w:pPr>
        <w:spacing w:after="120"/>
      </w:pPr>
      <w:r>
        <w:rPr>
          <w:sz w:val="22"/>
          <w:szCs w:val="22"/>
        </w:rPr>
        <w:t xml:space="preserve">Bukhari 5997, Muslim 2318</w:t>
      </w:r>
    </w:p>
    <w:p>
      <w:pPr>
        <w:pStyle w:val="Heading3"/>
        <w:spacing w:before="200"/>
      </w:pPr>
      <w:r>
        <w:rPr>
          <w:b/>
          <w:bCs/>
          <w:sz w:val="22"/>
          <w:szCs w:val="22"/>
        </w:rPr>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20"/>
      </w:pPr>
      <w:r>
        <w:rPr>
          <w:sz w:val="22"/>
          <w:szCs w:val="22"/>
        </w:rPr>
        <w:t xml:space="preserve">Muslim 2589</w:t>
      </w:r>
    </w:p>
    <w:p>
      <w:pPr>
        <w:pStyle w:val="Heading3"/>
        <w:spacing w:before="200"/>
      </w:pPr>
      <w:r>
        <w:rPr>
          <w:b/>
          <w:bCs/>
          <w:sz w:val="22"/>
          <w:szCs w:val="22"/>
        </w:rPr>
      </w:r>
    </w:p>
    <w:p>
      <w:pPr>
        <w:spacing w:after="120"/>
      </w:pPr>
      <w:r>
        <w:rPr>
          <w:sz w:val="22"/>
          <w:szCs w:val="22"/>
        </w:rPr>
        <w:t xml:space="preserve">Les signes de l'hypocrite sont trois : quand il parle, il ment ; quand il promet, il manque ; quand on lui confie quelque chose, il trahit.</w:t>
      </w:r>
    </w:p>
    <w:p>
      <w:pPr>
        <w:spacing w:after="120"/>
      </w:pPr>
      <w:r>
        <w:rPr>
          <w:sz w:val="22"/>
          <w:szCs w:val="22"/>
        </w:rPr>
        <w:t xml:space="preserve">Bukhari 33, Muslim 59</w:t>
      </w:r>
    </w:p>
    <w:p>
      <w:pPr>
        <w:pStyle w:val="Heading3"/>
        <w:spacing w:before="200"/>
      </w:pPr>
      <w:r>
        <w:rPr>
          <w:b/>
          <w:bCs/>
          <w:sz w:val="22"/>
          <w:szCs w:val="22"/>
        </w:rPr>
      </w:r>
    </w:p>
    <w:p>
      <w:pPr>
        <w:spacing w:after="120"/>
      </w:pPr>
      <w:r>
        <w:rPr>
          <w:sz w:val="22"/>
          <w:szCs w:val="22"/>
        </w:rPr>
        <w:t xml:space="preserve">Tenez-vous à la vérité, car la vérité mène à la piété et la piété mène au Paradis.</w:t>
      </w:r>
    </w:p>
    <w:p>
      <w:pPr>
        <w:spacing w:after="120"/>
      </w:pPr>
      <w:r>
        <w:rPr>
          <w:sz w:val="22"/>
          <w:szCs w:val="22"/>
        </w:rPr>
        <w:t xml:space="preserve">Bukhari 6094, Muslim 2607</w:t>
      </w:r>
    </w:p>
    <w:p>
      <w:pPr>
        <w:pStyle w:val="Heading3"/>
        <w:spacing w:before="200"/>
      </w:pPr>
      <w:r>
        <w:rPr>
          <w:b/>
          <w:bCs/>
          <w:sz w:val="22"/>
          <w:szCs w:val="22"/>
        </w:rPr>
      </w:r>
    </w:p>
    <w:p>
      <w:pPr>
        <w:spacing w:after="120"/>
      </w:pPr>
      <w:r>
        <w:rPr>
          <w:sz w:val="22"/>
          <w:szCs w:val="22"/>
        </w:rPr>
        <w:t xml:space="preserve">Par Allah, il n'est pas croyant ! Par Allah, il n'est pas croyant ! — Qui ? — Celui dont le voisin n'est pas à l'abri de ses méfaits.</w:t>
      </w:r>
    </w:p>
    <w:p>
      <w:pPr>
        <w:spacing w:after="120"/>
      </w:pPr>
      <w:r>
        <w:rPr>
          <w:sz w:val="22"/>
          <w:szCs w:val="22"/>
        </w:rPr>
        <w:t xml:space="preserve">Bukhari 6016</w:t>
      </w:r>
    </w:p>
    <w:p>
      <w:pPr>
        <w:pStyle w:val="Heading3"/>
        <w:spacing w:before="200"/>
      </w:pPr>
      <w:r>
        <w:rPr>
          <w:b/>
          <w:bCs/>
          <w:sz w:val="22"/>
          <w:szCs w:val="22"/>
        </w:rPr>
      </w:r>
    </w:p>
    <w:p>
      <w:pPr>
        <w:spacing w:after="120"/>
      </w:pPr>
      <w:r>
        <w:rPr>
          <w:sz w:val="22"/>
          <w:szCs w:val="22"/>
        </w:rPr>
        <w:t xml:space="preserve">Jibril n'a cessé de me recommander le voisin au point que j'ai cru qu'il allait l'inclure parmi les héritiers.</w:t>
      </w:r>
    </w:p>
    <w:p>
      <w:pPr>
        <w:spacing w:after="120"/>
      </w:pPr>
      <w:r>
        <w:rPr>
          <w:sz w:val="22"/>
          <w:szCs w:val="22"/>
        </w:rPr>
        <w:t xml:space="preserve">Bukhari 6014, Muslim 2624</w:t>
      </w:r>
    </w:p>
    <w:p>
      <w:pPr>
        <w:pStyle w:val="Heading3"/>
        <w:spacing w:before="200"/>
      </w:pPr>
      <w:r>
        <w:rPr>
          <w:b/>
          <w:bCs/>
          <w:sz w:val="22"/>
          <w:szCs w:val="22"/>
        </w:rPr>
      </w:r>
    </w:p>
    <w:p>
      <w:pPr>
        <w:spacing w:after="120"/>
      </w:pPr>
      <w:r>
        <w:rPr>
          <w:sz w:val="22"/>
          <w:szCs w:val="22"/>
        </w:rPr>
        <w:t xml:space="preserve">L'agrément du Seigneur est dans l'agrément des parents. La colère du Seigneur est dans la colère des parents.</w:t>
      </w:r>
    </w:p>
    <w:p>
      <w:pPr>
        <w:spacing w:after="120"/>
      </w:pPr>
      <w:r>
        <w:rPr>
          <w:sz w:val="22"/>
          <w:szCs w:val="22"/>
        </w:rPr>
        <w:t xml:space="preserve">Tirmidhi 1899</w:t>
      </w:r>
    </w:p>
    <w:p>
      <w:pPr>
        <w:pStyle w:val="Heading3"/>
        <w:spacing w:before="200"/>
      </w:pPr>
      <w:r>
        <w:rPr>
          <w:b/>
          <w:bCs/>
          <w:sz w:val="22"/>
          <w:szCs w:val="22"/>
        </w:rPr>
      </w:r>
    </w:p>
    <w:p>
      <w:pPr>
        <w:spacing w:after="120"/>
      </w:pPr>
      <w:r>
        <w:rPr>
          <w:sz w:val="22"/>
          <w:szCs w:val="22"/>
        </w:rPr>
        <w:t xml:space="preserve">Un homme demanda : Qui mérite le plus ma bonne compagnie ? Il répondit : Ta mère. Puis qui ? — Ta mère. Puis qui ? — Ta mère. Puis qui ? — Ton père.</w:t>
      </w:r>
    </w:p>
    <w:p>
      <w:pPr>
        <w:spacing w:after="120"/>
      </w:pPr>
      <w:r>
        <w:rPr>
          <w:sz w:val="22"/>
          <w:szCs w:val="22"/>
        </w:rPr>
        <w:t xml:space="preserve">Bukhari 5971, Muslim 2548</w:t>
      </w:r>
    </w:p>
    <w:p>
      <w:pPr>
        <w:pStyle w:val="Heading3"/>
        <w:spacing w:before="200"/>
      </w:pPr>
      <w:r>
        <w:rPr>
          <w:b/>
          <w:bCs/>
          <w:sz w:val="22"/>
          <w:szCs w:val="22"/>
        </w:rPr>
      </w:r>
    </w:p>
    <w:p>
      <w:pPr>
        <w:spacing w:after="120"/>
      </w:pPr>
      <w:r>
        <w:rPr>
          <w:sz w:val="22"/>
          <w:szCs w:val="22"/>
        </w:rPr>
        <w:t xml:space="preserve">Le meilleur d'entre vous est le meilleur envers les siens, et je suis le meilleur envers les miens.</w:t>
      </w:r>
    </w:p>
    <w:p>
      <w:pPr>
        <w:spacing w:after="120"/>
      </w:pPr>
      <w:r>
        <w:rPr>
          <w:sz w:val="22"/>
          <w:szCs w:val="22"/>
        </w:rPr>
        <w:t xml:space="preserve">Tirmidhi 3895, Ibn Majah 1977</w:t>
      </w:r>
    </w:p>
    <w:p>
      <w:pPr>
        <w:pStyle w:val="Heading3"/>
        <w:spacing w:before="200"/>
      </w:pPr>
      <w:r>
        <w:rPr>
          <w:b/>
          <w:bCs/>
          <w:sz w:val="22"/>
          <w:szCs w:val="22"/>
        </w:rPr>
      </w:r>
    </w:p>
    <w:p>
      <w:pPr>
        <w:spacing w:after="120"/>
      </w:pPr>
      <w:r>
        <w:rPr>
          <w:sz w:val="22"/>
          <w:szCs w:val="22"/>
        </w:rPr>
        <w:t xml:space="preserve">N'est pas des nôtres celui qui n'a pas miséricorde envers nos petits et ne respecte pas nos grands.</w:t>
      </w:r>
    </w:p>
    <w:p>
      <w:pPr>
        <w:spacing w:after="120"/>
      </w:pPr>
      <w:r>
        <w:rPr>
          <w:sz w:val="22"/>
          <w:szCs w:val="22"/>
        </w:rPr>
        <w:t xml:space="preserve">Tirmidhi 1919</w:t>
      </w:r>
    </w:p>
    <w:p>
      <w:pPr>
        <w:pStyle w:val="Heading3"/>
        <w:spacing w:before="200"/>
      </w:pPr>
      <w:r>
        <w:rPr>
          <w:b/>
          <w:bCs/>
          <w:sz w:val="22"/>
          <w:szCs w:val="22"/>
        </w:rPr>
      </w:r>
    </w:p>
    <w:p>
      <w:pPr>
        <w:spacing w:after="120"/>
      </w:pPr>
      <w:r>
        <w:rPr>
          <w:sz w:val="22"/>
          <w:szCs w:val="22"/>
        </w:rPr>
        <w:t xml:space="preserve">Celui qui rompt les liens de parenté n'entrera pas au Paradis.</w:t>
      </w:r>
    </w:p>
    <w:p>
      <w:pPr>
        <w:spacing w:after="120"/>
      </w:pPr>
      <w:r>
        <w:rPr>
          <w:sz w:val="22"/>
          <w:szCs w:val="22"/>
        </w:rPr>
        <w:t xml:space="preserve">Bukhari 5984, Muslim 2556</w:t>
      </w:r>
    </w:p>
    <w:p>
      <w:pPr>
        <w:pStyle w:val="Heading3"/>
        <w:spacing w:before="200"/>
      </w:pPr>
      <w:r>
        <w:rPr>
          <w:b/>
          <w:bCs/>
          <w:sz w:val="22"/>
          <w:szCs w:val="22"/>
        </w:rPr>
      </w:r>
    </w:p>
    <w:p>
      <w:pPr>
        <w:spacing w:after="120"/>
      </w:pPr>
      <w:r>
        <w:rPr>
          <w:sz w:val="22"/>
          <w:szCs w:val="22"/>
        </w:rPr>
        <w:t xml:space="preserve">Moi et celui qui prend soin d'un orphelin serons au Paradis comme cela (il joignit l'index et le majeur).</w:t>
      </w:r>
    </w:p>
    <w:p>
      <w:pPr>
        <w:spacing w:after="120"/>
      </w:pPr>
      <w:r>
        <w:rPr>
          <w:sz w:val="22"/>
          <w:szCs w:val="22"/>
        </w:rPr>
        <w:t xml:space="preserve">Bukhari 5304</w:t>
      </w:r>
    </w:p>
    <w:p>
      <w:pPr>
        <w:pStyle w:val="Heading3"/>
        <w:spacing w:before="200"/>
      </w:pPr>
      <w:r>
        <w:rPr>
          <w:b/>
          <w:bCs/>
          <w:sz w:val="22"/>
          <w:szCs w:val="22"/>
        </w:rPr>
      </w:r>
    </w:p>
    <w:p>
      <w:pPr>
        <w:spacing w:after="120"/>
      </w:pPr>
      <w:r>
        <w:rPr>
          <w:sz w:val="22"/>
          <w:szCs w:val="22"/>
        </w:rPr>
        <w:t xml:space="preserve">Recommandez-vous mutuellement le bien envers les femmes.</w:t>
      </w:r>
    </w:p>
    <w:p>
      <w:pPr>
        <w:spacing w:after="120"/>
      </w:pPr>
      <w:r>
        <w:rPr>
          <w:sz w:val="22"/>
          <w:szCs w:val="22"/>
        </w:rPr>
        <w:t xml:space="preserve">Bukhari 3331, Muslim 1468</w:t>
      </w:r>
    </w:p>
    <w:p>
      <w:pPr>
        <w:pStyle w:val="Heading3"/>
        <w:spacing w:before="200"/>
      </w:pPr>
      <w:r>
        <w:rPr>
          <w:b/>
          <w:bCs/>
          <w:sz w:val="22"/>
          <w:szCs w:val="22"/>
        </w:rPr>
      </w:r>
    </w:p>
    <w:p>
      <w:pPr>
        <w:spacing w:after="120"/>
      </w:pPr>
      <w:r>
        <w:rPr>
          <w:sz w:val="22"/>
          <w:szCs w:val="22"/>
        </w:rPr>
        <w:t xml:space="preserve">Ô jeunes gens, celui qui en a les moyens, qu'il se marie. Cela aide à baisser le regard et à préserver les parties intimes.</w:t>
      </w:r>
    </w:p>
    <w:p>
      <w:pPr>
        <w:spacing w:after="120"/>
      </w:pPr>
      <w:r>
        <w:rPr>
          <w:sz w:val="22"/>
          <w:szCs w:val="22"/>
        </w:rPr>
        <w:t xml:space="preserve">Bukhari 5066, Muslim 1400</w:t>
      </w:r>
    </w:p>
    <w:p>
      <w:pPr>
        <w:pStyle w:val="Heading3"/>
        <w:spacing w:before="200"/>
      </w:pPr>
      <w:r>
        <w:rPr>
          <w:b/>
          <w:bCs/>
          <w:sz w:val="22"/>
          <w:szCs w:val="22"/>
        </w:rPr>
      </w:r>
    </w:p>
    <w:p>
      <w:pPr>
        <w:spacing w:after="120"/>
      </w:pPr>
      <w:r>
        <w:rPr>
          <w:sz w:val="22"/>
          <w:szCs w:val="22"/>
        </w:rPr>
        <w:t xml:space="preserve">Personne n'a jamais mangé une meilleure nourriture que celle qui vient du travail de ses mains.</w:t>
      </w:r>
    </w:p>
    <w:p>
      <w:pPr>
        <w:spacing w:after="120"/>
      </w:pPr>
      <w:r>
        <w:rPr>
          <w:sz w:val="22"/>
          <w:szCs w:val="22"/>
        </w:rPr>
        <w:t xml:space="preserve">Bukhari 2072</w:t>
      </w:r>
    </w:p>
    <w:p>
      <w:pPr>
        <w:pStyle w:val="Heading3"/>
        <w:spacing w:before="200"/>
      </w:pPr>
      <w:r>
        <w:rPr>
          <w:b/>
          <w:bCs/>
          <w:sz w:val="22"/>
          <w:szCs w:val="22"/>
        </w:rPr>
      </w:r>
    </w:p>
    <w:p>
      <w:pPr>
        <w:spacing w:after="120"/>
      </w:pPr>
      <w:r>
        <w:rPr>
          <w:sz w:val="22"/>
          <w:szCs w:val="22"/>
        </w:rPr>
        <w:t xml:space="preserve">Que l'un d'entre vous prenne sa corde, monte à la montagne, ramène un fardeau de bois et le vende est mieux pour lui que de mendier auprès des gens.</w:t>
      </w:r>
    </w:p>
    <w:p>
      <w:pPr>
        <w:spacing w:after="120"/>
      </w:pPr>
      <w:r>
        <w:rPr>
          <w:sz w:val="22"/>
          <w:szCs w:val="22"/>
        </w:rPr>
        <w:t xml:space="preserve">Bukhari 1471</w:t>
      </w:r>
    </w:p>
    <w:p>
      <w:pPr>
        <w:pStyle w:val="Heading3"/>
        <w:spacing w:before="200"/>
      </w:pPr>
      <w:r>
        <w:rPr>
          <w:b/>
          <w:bCs/>
          <w:sz w:val="22"/>
          <w:szCs w:val="22"/>
        </w:rPr>
      </w:r>
    </w:p>
    <w:p>
      <w:pPr>
        <w:spacing w:after="120"/>
      </w:pPr>
      <w:r>
        <w:rPr>
          <w:sz w:val="22"/>
          <w:szCs w:val="22"/>
        </w:rPr>
        <w:t xml:space="preserve">La richesse ne consiste pas à posséder beaucoup de biens, mais la vraie richesse est la richesse de l'âme.</w:t>
      </w:r>
    </w:p>
    <w:p>
      <w:pPr>
        <w:spacing w:after="120"/>
      </w:pPr>
      <w:r>
        <w:rPr>
          <w:sz w:val="22"/>
          <w:szCs w:val="22"/>
        </w:rPr>
        <w:t xml:space="preserve">Bukhari 6446, Muslim 1051</w:t>
      </w:r>
    </w:p>
    <w:p>
      <w:pPr>
        <w:pStyle w:val="Heading3"/>
        <w:spacing w:before="200"/>
      </w:pPr>
      <w:r>
        <w:rPr>
          <w:b/>
          <w:bCs/>
          <w:sz w:val="22"/>
          <w:szCs w:val="22"/>
        </w:rPr>
      </w:r>
    </w:p>
    <w:p>
      <w:pPr>
        <w:spacing w:after="120"/>
      </w:pPr>
      <w:r>
        <w:rPr>
          <w:sz w:val="22"/>
          <w:szCs w:val="22"/>
        </w:rPr>
        <w:t xml:space="preserve">A réussi celui qui s'est soumis à Allah, à qui Il a accordé une subsistance suffisante et qu'Allah a satisfait de ce qu'Il lui a donné.</w:t>
      </w:r>
    </w:p>
    <w:p>
      <w:pPr>
        <w:spacing w:after="120"/>
      </w:pPr>
      <w:r>
        <w:rPr>
          <w:sz w:val="22"/>
          <w:szCs w:val="22"/>
        </w:rPr>
        <w:t xml:space="preserve">Muslim 1054</w:t>
      </w:r>
    </w:p>
    <w:p>
      <w:pPr>
        <w:pStyle w:val="Heading3"/>
        <w:spacing w:before="200"/>
      </w:pPr>
      <w:r>
        <w:rPr>
          <w:b/>
          <w:bCs/>
          <w:sz w:val="22"/>
          <w:szCs w:val="22"/>
        </w:rPr>
      </w:r>
    </w:p>
    <w:p>
      <w:pPr>
        <w:spacing w:after="120"/>
      </w:pPr>
      <w:r>
        <w:rPr>
          <w:sz w:val="22"/>
          <w:szCs w:val="22"/>
        </w:rPr>
        <w:t xml:space="preserve">Ô Allah, fais-moi vivre humble, fais-moi mourir humble, et ressuscite-moi dans le groupe des humbles.</w:t>
      </w:r>
    </w:p>
    <w:p>
      <w:pPr>
        <w:spacing w:after="120"/>
      </w:pPr>
      <w:r>
        <w:rPr>
          <w:sz w:val="22"/>
          <w:szCs w:val="22"/>
        </w:rPr>
        <w:t xml:space="preserve">Tirmidhi 2352, Ibn Majah 4126</w:t>
      </w:r>
    </w:p>
    <w:p>
      <w:pPr>
        <w:pStyle w:val="Heading3"/>
        <w:spacing w:before="200"/>
      </w:pPr>
      <w:r>
        <w:rPr>
          <w:b/>
          <w:bCs/>
          <w:sz w:val="22"/>
          <w:szCs w:val="22"/>
        </w:rPr>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20"/>
      </w:pPr>
      <w:r>
        <w:rPr>
          <w:sz w:val="22"/>
          <w:szCs w:val="22"/>
        </w:rPr>
        <w:t xml:space="preserve">Muslim 2999</w:t>
      </w:r>
    </w:p>
    <w:p>
      <w:pPr>
        <w:pStyle w:val="Heading3"/>
        <w:spacing w:before="200"/>
      </w:pPr>
      <w:r>
        <w:rPr>
          <w:b/>
          <w:bCs/>
          <w:sz w:val="22"/>
          <w:szCs w:val="22"/>
        </w:rPr>
      </w:r>
    </w:p>
    <w:p>
      <w:pPr>
        <w:spacing w:after="120"/>
      </w:pPr>
      <w:r>
        <w:rPr>
          <w:sz w:val="22"/>
          <w:szCs w:val="22"/>
        </w:rPr>
        <w:t xml:space="preserve">La patience véritable est celle du premier choc.</w:t>
      </w:r>
    </w:p>
    <w:p>
      <w:pPr>
        <w:spacing w:after="120"/>
      </w:pPr>
      <w:r>
        <w:rPr>
          <w:sz w:val="22"/>
          <w:szCs w:val="22"/>
        </w:rPr>
        <w:t xml:space="preserve">Bukhari 1283, Muslim 926</w:t>
      </w:r>
    </w:p>
    <w:p>
      <w:pPr>
        <w:pStyle w:val="Heading3"/>
        <w:spacing w:before="200"/>
      </w:pPr>
      <w:r>
        <w:rPr>
          <w:b/>
          <w:bCs/>
          <w:sz w:val="22"/>
          <w:szCs w:val="22"/>
        </w:rPr>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20"/>
      </w:pPr>
      <w:r>
        <w:rPr>
          <w:sz w:val="22"/>
          <w:szCs w:val="22"/>
        </w:rPr>
        <w:t xml:space="preserve">Bukhari 5641, Muslim 2573</w:t>
      </w:r>
    </w:p>
    <w:p>
      <w:pPr>
        <w:pStyle w:val="Heading3"/>
        <w:spacing w:before="200"/>
      </w:pPr>
      <w:r>
        <w:rPr>
          <w:b/>
          <w:bCs/>
          <w:sz w:val="22"/>
          <w:szCs w:val="22"/>
        </w:rPr>
      </w:r>
    </w:p>
    <w:p>
      <w:pPr>
        <w:spacing w:after="120"/>
      </w:pPr>
      <w:r>
        <w:rPr>
          <w:sz w:val="22"/>
          <w:szCs w:val="22"/>
        </w:rPr>
        <w:t xml:space="preserve">Celui qui visite un malade ne cesse d'être dans le verger du Paradis jusqu'à ce qu'il revienne.</w:t>
      </w:r>
    </w:p>
    <w:p>
      <w:pPr>
        <w:spacing w:after="120"/>
      </w:pPr>
      <w:r>
        <w:rPr>
          <w:sz w:val="22"/>
          <w:szCs w:val="22"/>
        </w:rPr>
        <w:t xml:space="preserve">Muslim 2568</w:t>
      </w:r>
    </w:p>
    <w:p>
      <w:pPr>
        <w:pStyle w:val="Heading3"/>
        <w:spacing w:before="200"/>
      </w:pPr>
      <w:r>
        <w:rPr>
          <w:b/>
          <w:bCs/>
          <w:sz w:val="22"/>
          <w:szCs w:val="22"/>
        </w:rPr>
      </w:r>
    </w:p>
    <w:p>
      <w:pPr>
        <w:spacing w:after="120"/>
      </w:pPr>
      <w:r>
        <w:rPr>
          <w:sz w:val="22"/>
          <w:szCs w:val="22"/>
        </w:rPr>
        <w:t xml:space="preserve">Ne remercie pas Allah celui qui ne remercie pas les gens.</w:t>
      </w:r>
    </w:p>
    <w:p>
      <w:pPr>
        <w:spacing w:after="120"/>
      </w:pPr>
      <w:r>
        <w:rPr>
          <w:sz w:val="22"/>
          <w:szCs w:val="22"/>
        </w:rPr>
        <w:t xml:space="preserve">Abu Dawud 4811, Tirmidhi 1954</w:t>
      </w:r>
    </w:p>
    <w:p>
      <w:pPr>
        <w:pStyle w:val="Heading3"/>
        <w:spacing w:before="200"/>
      </w:pPr>
      <w:r>
        <w:rPr>
          <w:b/>
          <w:bCs/>
          <w:sz w:val="22"/>
          <w:szCs w:val="22"/>
        </w:rPr>
      </w:r>
    </w:p>
    <w:p>
      <w:pPr>
        <w:spacing w:after="120"/>
      </w:pPr>
      <w:r>
        <w:rPr>
          <w:sz w:val="22"/>
          <w:szCs w:val="22"/>
        </w:rPr>
        <w:t xml:space="preserve">Regardez ceux qui sont en-dessous de vous, ne regardez pas ceux qui sont au-dessus. C'est ainsi que vous ne dédaignerez pas les bienfaits d'Allah sur vous.</w:t>
      </w:r>
    </w:p>
    <w:p>
      <w:pPr>
        <w:spacing w:after="120"/>
      </w:pPr>
      <w:r>
        <w:rPr>
          <w:sz w:val="22"/>
          <w:szCs w:val="22"/>
        </w:rPr>
        <w:t xml:space="preserve">Bukhari 6490, Muslim 2963</w:t>
      </w:r>
    </w:p>
    <w:p>
      <w:pPr>
        <w:pStyle w:val="Heading3"/>
        <w:spacing w:before="200"/>
      </w:pPr>
      <w:r>
        <w:rPr>
          <w:b/>
          <w:bCs/>
          <w:sz w:val="22"/>
          <w:szCs w:val="22"/>
        </w:rPr>
      </w:r>
    </w:p>
    <w:p>
      <w:pPr>
        <w:spacing w:after="120"/>
      </w:pPr>
      <w:r>
        <w:rPr>
          <w:sz w:val="22"/>
          <w:szCs w:val="22"/>
        </w:rPr>
        <w:t xml:space="preserve">L'homme est sur la religion de son ami intime. Que chacun considère qui il prend pour ami.</w:t>
      </w:r>
    </w:p>
    <w:p>
      <w:pPr>
        <w:spacing w:after="120"/>
      </w:pPr>
      <w:r>
        <w:rPr>
          <w:sz w:val="22"/>
          <w:szCs w:val="22"/>
        </w:rPr>
        <w:t xml:space="preserve">Abu Dawud 4833, Tirmidhi 2378</w:t>
      </w:r>
    </w:p>
    <w:p>
      <w:pPr>
        <w:pStyle w:val="Heading3"/>
        <w:spacing w:before="200"/>
      </w:pPr>
      <w:r>
        <w:rPr>
          <w:b/>
          <w:bCs/>
          <w:sz w:val="22"/>
          <w:szCs w:val="22"/>
        </w:rPr>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20"/>
      </w:pPr>
      <w:r>
        <w:rPr>
          <w:sz w:val="22"/>
          <w:szCs w:val="22"/>
        </w:rPr>
        <w:t xml:space="preserve">Bukhari 5534, Muslim 2628</w:t>
      </w:r>
    </w:p>
    <w:p>
      <w:pPr>
        <w:pStyle w:val="Heading3"/>
        <w:spacing w:before="200"/>
      </w:pPr>
      <w:r>
        <w:rPr>
          <w:b/>
          <w:bCs/>
          <w:sz w:val="22"/>
          <w:szCs w:val="22"/>
        </w:rPr>
      </w:r>
    </w:p>
    <w:p>
      <w:pPr>
        <w:spacing w:after="120"/>
      </w:pPr>
      <w:r>
        <w:rPr>
          <w:sz w:val="22"/>
          <w:szCs w:val="22"/>
        </w:rPr>
        <w:t xml:space="preserve">Quand l'un de vous aime son frère, qu'il le lui dise.</w:t>
      </w:r>
    </w:p>
    <w:p>
      <w:pPr>
        <w:spacing w:after="120"/>
      </w:pPr>
      <w:r>
        <w:rPr>
          <w:sz w:val="22"/>
          <w:szCs w:val="22"/>
        </w:rPr>
        <w:t xml:space="preserve">Abu Dawud 5124, Tirmidhi 2392</w:t>
      </w:r>
    </w:p>
    <w:p>
      <w:pPr>
        <w:pStyle w:val="Heading3"/>
        <w:spacing w:before="200"/>
      </w:pPr>
      <w:r>
        <w:rPr>
          <w:b/>
          <w:bCs/>
          <w:sz w:val="22"/>
          <w:szCs w:val="22"/>
        </w:rPr>
      </w:r>
    </w:p>
    <w:p>
      <w:pPr>
        <w:spacing w:after="120"/>
      </w:pPr>
      <w:r>
        <w:rPr>
          <w:sz w:val="22"/>
          <w:szCs w:val="22"/>
        </w:rPr>
        <w:t xml:space="preserve">L'homme fort n'est pas celui qui terrasse les autres au combat. L'homme fort est celui qui se contrôle quand la colère le submerge.</w:t>
      </w:r>
    </w:p>
    <w:p>
      <w:pPr>
        <w:spacing w:after="120"/>
      </w:pPr>
      <w:r>
        <w:rPr>
          <w:sz w:val="22"/>
          <w:szCs w:val="22"/>
        </w:rPr>
        <w:t xml:space="preserve">Bukhari 6114, Muslim 2609</w:t>
      </w:r>
    </w:p>
    <w:p>
      <w:pPr>
        <w:pStyle w:val="Heading3"/>
        <w:spacing w:before="200"/>
      </w:pPr>
      <w:r>
        <w:rPr>
          <w:b/>
          <w:bCs/>
          <w:sz w:val="22"/>
          <w:szCs w:val="22"/>
        </w:rPr>
      </w:r>
    </w:p>
    <w:p>
      <w:pPr>
        <w:spacing w:after="120"/>
      </w:pPr>
      <w:r>
        <w:rPr>
          <w:sz w:val="22"/>
          <w:szCs w:val="22"/>
        </w:rPr>
        <w:t xml:space="preserve">Le musulman est celui dont les autres musulmans sont à l'abri de sa langue et de sa main.</w:t>
      </w:r>
    </w:p>
    <w:p>
      <w:pPr>
        <w:spacing w:after="120"/>
      </w:pPr>
      <w:r>
        <w:rPr>
          <w:sz w:val="22"/>
          <w:szCs w:val="22"/>
        </w:rPr>
        <w:t xml:space="preserve">Bukhari 10, Muslim 41</w:t>
      </w:r>
    </w:p>
    <w:p>
      <w:pPr>
        <w:pStyle w:val="Heading3"/>
        <w:spacing w:before="200"/>
      </w:pPr>
      <w:r>
        <w:rPr>
          <w:b/>
          <w:bCs/>
          <w:sz w:val="22"/>
          <w:szCs w:val="22"/>
        </w:rPr>
      </w:r>
    </w:p>
    <w:p>
      <w:pPr>
        <w:spacing w:after="120"/>
      </w:pPr>
      <w:r>
        <w:rPr>
          <w:sz w:val="22"/>
          <w:szCs w:val="22"/>
        </w:rPr>
        <w:t xml:space="preserve">La pudeur fait partie de la foi.</w:t>
      </w:r>
    </w:p>
    <w:p>
      <w:pPr>
        <w:spacing w:after="120"/>
      </w:pPr>
      <w:r>
        <w:rPr>
          <w:sz w:val="22"/>
          <w:szCs w:val="22"/>
        </w:rPr>
        <w:t xml:space="preserve">Bukhari 24, Muslim 36</w:t>
      </w:r>
    </w:p>
    <w:p>
      <w:pPr>
        <w:pStyle w:val="Heading3"/>
        <w:spacing w:before="200"/>
      </w:pPr>
      <w:r>
        <w:rPr>
          <w:b/>
          <w:bCs/>
          <w:sz w:val="22"/>
          <w:szCs w:val="22"/>
        </w:rPr>
      </w:r>
    </w:p>
    <w:p>
      <w:pPr>
        <w:spacing w:after="120"/>
      </w:pPr>
      <w:r>
        <w:rPr>
          <w:sz w:val="22"/>
          <w:szCs w:val="22"/>
        </w:rPr>
        <w:t xml:space="preserve">La pudeur n'apporte que du bien.</w:t>
      </w:r>
    </w:p>
    <w:p>
      <w:pPr>
        <w:spacing w:after="120"/>
      </w:pPr>
      <w:r>
        <w:rPr>
          <w:sz w:val="22"/>
          <w:szCs w:val="22"/>
        </w:rPr>
        <w:t xml:space="preserve">Bukhari 6117, Muslim 37</w:t>
      </w:r>
    </w:p>
    <w:p>
      <w:pPr>
        <w:pStyle w:val="Heading3"/>
        <w:spacing w:before="200"/>
      </w:pPr>
      <w:r>
        <w:rPr>
          <w:b/>
          <w:bCs/>
          <w:sz w:val="22"/>
          <w:szCs w:val="22"/>
        </w:rPr>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20"/>
      </w:pPr>
      <w:r>
        <w:rPr>
          <w:sz w:val="22"/>
          <w:szCs w:val="22"/>
        </w:rPr>
        <w:t xml:space="preserve">Muslim 854</w:t>
      </w:r>
    </w:p>
    <w:p>
      <w:pPr>
        <w:pStyle w:val="Heading3"/>
        <w:spacing w:before="200"/>
      </w:pPr>
      <w:r>
        <w:rPr>
          <w:b/>
          <w:bCs/>
          <w:sz w:val="22"/>
          <w:szCs w:val="22"/>
        </w:rPr>
      </w:r>
    </w:p>
    <w:p>
      <w:pPr>
        <w:spacing w:after="120"/>
      </w:pPr>
      <w:r>
        <w:rPr>
          <w:sz w:val="22"/>
          <w:szCs w:val="22"/>
        </w:rPr>
        <w:t xml:space="preserve">Celui qui lit la sourate Al-Kahf le vendredi, une lumière l'illuminera entre les deux vendredis.</w:t>
      </w:r>
    </w:p>
    <w:p>
      <w:pPr>
        <w:spacing w:after="120"/>
      </w:pPr>
      <w:r>
        <w:rPr>
          <w:sz w:val="22"/>
          <w:szCs w:val="22"/>
        </w:rPr>
        <w:t xml:space="preserve">Hakim / Authentifié par Al-Albani</w:t>
      </w:r>
    </w:p>
    <w:p>
      <w:pPr>
        <w:pStyle w:val="Heading3"/>
        <w:spacing w:before="200"/>
      </w:pPr>
      <w:r>
        <w:rPr>
          <w:b/>
          <w:bCs/>
          <w:sz w:val="22"/>
          <w:szCs w:val="22"/>
        </w:rPr>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20"/>
      </w:pPr>
      <w:r>
        <w:rPr>
          <w:sz w:val="22"/>
          <w:szCs w:val="22"/>
        </w:rPr>
        <w:t xml:space="preserve">Muslim 54</w:t>
      </w:r>
    </w:p>
    <w:p>
      <w:pPr>
        <w:pStyle w:val="Heading3"/>
        <w:spacing w:before="200"/>
      </w:pPr>
      <w:r>
        <w:rPr>
          <w:b/>
          <w:bCs/>
          <w:sz w:val="22"/>
          <w:szCs w:val="22"/>
        </w:rPr>
      </w:r>
    </w:p>
    <w:p>
      <w:pPr>
        <w:spacing w:after="120"/>
      </w:pPr>
      <w:r>
        <w:rPr>
          <w:sz w:val="22"/>
          <w:szCs w:val="22"/>
        </w:rPr>
        <w:t xml:space="preserve">Le salam précède la parole.</w:t>
      </w:r>
    </w:p>
    <w:p>
      <w:pPr>
        <w:spacing w:after="120"/>
      </w:pPr>
      <w:r>
        <w:rPr>
          <w:sz w:val="22"/>
          <w:szCs w:val="22"/>
        </w:rPr>
        <w:t xml:space="preserve">Tirmidhi 2699 / Authentifié par Al-Albani</w:t>
      </w:r>
    </w:p>
    <w:p>
      <w:pPr>
        <w:pStyle w:val="Heading3"/>
        <w:spacing w:before="200"/>
      </w:pPr>
      <w:r>
        <w:rPr>
          <w:b/>
          <w:bCs/>
          <w:sz w:val="22"/>
          <w:szCs w:val="22"/>
        </w:rPr>
      </w:r>
    </w:p>
    <w:p>
      <w:pPr>
        <w:spacing w:after="120"/>
      </w:pPr>
      <w:r>
        <w:rPr>
          <w:sz w:val="22"/>
          <w:szCs w:val="22"/>
        </w:rPr>
        <w:t xml:space="preserve">Que celui qui croit en Allah et au Jour Dernier honore son hôte.</w:t>
      </w:r>
    </w:p>
    <w:p>
      <w:pPr>
        <w:spacing w:after="120"/>
      </w:pPr>
      <w:r>
        <w:rPr>
          <w:sz w:val="22"/>
          <w:szCs w:val="22"/>
        </w:rPr>
        <w:t xml:space="preserve">Bukhari 6018, Muslim 47</w:t>
      </w:r>
    </w:p>
    <w:p>
      <w:pPr>
        <w:pStyle w:val="Heading3"/>
        <w:spacing w:before="200"/>
      </w:pPr>
      <w:r>
        <w:rPr>
          <w:b/>
          <w:bCs/>
          <w:sz w:val="22"/>
          <w:szCs w:val="22"/>
        </w:rPr>
      </w:r>
    </w:p>
    <w:p>
      <w:pPr>
        <w:spacing w:after="120"/>
      </w:pPr>
      <w:r>
        <w:rPr>
          <w:sz w:val="22"/>
          <w:szCs w:val="22"/>
        </w:rPr>
        <w:t xml:space="preserve">La nourriture de deux suffit à trois, et la nourriture de trois suffit à quatre.</w:t>
      </w:r>
    </w:p>
    <w:p>
      <w:pPr>
        <w:spacing w:after="120"/>
      </w:pPr>
      <w:r>
        <w:rPr>
          <w:sz w:val="22"/>
          <w:szCs w:val="22"/>
        </w:rPr>
        <w:t xml:space="preserve">Bukhari 5392, Muslim 2058</w:t>
      </w:r>
    </w:p>
    <w:p>
      <w:pPr>
        <w:pStyle w:val="Heading3"/>
        <w:spacing w:before="200"/>
      </w:pPr>
      <w:r>
        <w:rPr>
          <w:b/>
          <w:bCs/>
          <w:sz w:val="22"/>
          <w:szCs w:val="22"/>
        </w:rPr>
      </w:r>
    </w:p>
    <w:p>
      <w:pPr>
        <w:spacing w:after="120"/>
      </w:pPr>
      <w:r>
        <w:rPr>
          <w:sz w:val="22"/>
          <w:szCs w:val="22"/>
        </w:rPr>
        <w:t xml:space="preserve">Allah est satisfait du serviteur qui mange et Le remercie, ou qui boit et Le remercie.</w:t>
      </w:r>
    </w:p>
    <w:p>
      <w:pPr>
        <w:spacing w:after="120"/>
      </w:pPr>
      <w:r>
        <w:rPr>
          <w:sz w:val="22"/>
          <w:szCs w:val="22"/>
        </w:rPr>
        <w:t xml:space="preserve">Muslim 2734</w:t>
      </w:r>
    </w:p>
    <w:p>
      <w:pPr>
        <w:pStyle w:val="Heading3"/>
        <w:spacing w:before="200"/>
      </w:pPr>
      <w:r>
        <w:rPr>
          <w:b/>
          <w:bCs/>
          <w:sz w:val="22"/>
          <w:szCs w:val="22"/>
        </w:rPr>
      </w:r>
    </w:p>
    <w:p>
      <w:pPr>
        <w:spacing w:after="120"/>
      </w:pPr>
      <w:r>
        <w:rPr>
          <w:sz w:val="22"/>
          <w:szCs w:val="22"/>
        </w:rPr>
        <w:t xml:space="preserve">Mentionne le nom d'Allah, mange avec la main droite et mange de ce qui est près de toi.</w:t>
      </w:r>
    </w:p>
    <w:p>
      <w:pPr>
        <w:spacing w:after="120"/>
      </w:pPr>
      <w:r>
        <w:rPr>
          <w:sz w:val="22"/>
          <w:szCs w:val="22"/>
        </w:rPr>
        <w:t xml:space="preserve">Bukhari 5376, Muslim 2022</w:t>
      </w:r>
    </w:p>
    <w:p>
      <w:pPr>
        <w:pStyle w:val="Heading3"/>
        <w:spacing w:before="200"/>
      </w:pPr>
      <w:r>
        <w:rPr>
          <w:b/>
          <w:bCs/>
          <w:sz w:val="22"/>
          <w:szCs w:val="22"/>
        </w:rPr>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20"/>
      </w:pPr>
      <w:r>
        <w:rPr>
          <w:sz w:val="22"/>
          <w:szCs w:val="22"/>
        </w:rPr>
        <w:t xml:space="preserve">Bukhari 6324</w:t>
      </w:r>
    </w:p>
    <w:p>
      <w:pPr>
        <w:pStyle w:val="Heading3"/>
        <w:spacing w:before="200"/>
      </w:pPr>
      <w:r>
        <w:rPr>
          <w:b/>
          <w:bCs/>
          <w:sz w:val="22"/>
          <w:szCs w:val="22"/>
        </w:rPr>
      </w:r>
    </w:p>
    <w:p>
      <w:pPr>
        <w:spacing w:after="120"/>
      </w:pPr>
      <w:r>
        <w:rPr>
          <w:sz w:val="22"/>
          <w:szCs w:val="22"/>
        </w:rPr>
        <w:t xml:space="preserve">Quand l'un de vous va se coucher, qu'il secoue son lit avec un coin de son vêtement et dorme sur le côté droit.</w:t>
      </w:r>
    </w:p>
    <w:p>
      <w:pPr>
        <w:spacing w:after="120"/>
      </w:pPr>
      <w:r>
        <w:rPr>
          <w:sz w:val="22"/>
          <w:szCs w:val="22"/>
        </w:rPr>
        <w:t xml:space="preserve">Bukhari 6320</w:t>
      </w:r>
    </w:p>
    <w:p>
      <w:pPr>
        <w:pStyle w:val="Heading3"/>
        <w:spacing w:before="200"/>
      </w:pPr>
      <w:r>
        <w:rPr>
          <w:b/>
          <w:bCs/>
          <w:sz w:val="22"/>
          <w:szCs w:val="22"/>
        </w:rPr>
      </w:r>
    </w:p>
    <w:p>
      <w:pPr>
        <w:spacing w:after="120"/>
      </w:pPr>
      <w:r>
        <w:rPr>
          <w:sz w:val="22"/>
          <w:szCs w:val="22"/>
        </w:rPr>
        <w:t xml:space="preserve">Celui qui dit le matin et le soir 'Bismillah alladhi la yadurru ma'a ismihi shay'un...' trois fois, rien ne lui nuira.</w:t>
      </w:r>
    </w:p>
    <w:p>
      <w:pPr>
        <w:spacing w:after="120"/>
      </w:pPr>
      <w:r>
        <w:rPr>
          <w:sz w:val="22"/>
          <w:szCs w:val="22"/>
        </w:rPr>
        <w:t xml:space="preserve">Abu Dawud 5088, Tirmidhi 3388</w:t>
      </w:r>
    </w:p>
    <w:p>
      <w:pPr>
        <w:pStyle w:val="Heading3"/>
        <w:spacing w:before="200"/>
      </w:pPr>
      <w:r>
        <w:rPr>
          <w:b/>
          <w:bCs/>
          <w:sz w:val="22"/>
          <w:szCs w:val="22"/>
        </w:rPr>
      </w:r>
    </w:p>
    <w:p>
      <w:pPr>
        <w:spacing w:after="120"/>
      </w:pPr>
      <w:r>
        <w:rPr>
          <w:sz w:val="22"/>
          <w:szCs w:val="22"/>
        </w:rPr>
        <w:t xml:space="preserve">La meilleure prière après l'obligatoire est celle de la nuit.</w:t>
      </w:r>
    </w:p>
    <w:p>
      <w:pPr>
        <w:spacing w:after="120"/>
      </w:pPr>
      <w:r>
        <w:rPr>
          <w:sz w:val="22"/>
          <w:szCs w:val="22"/>
        </w:rPr>
        <w:t xml:space="preserve">Muslim 1163</w:t>
      </w:r>
    </w:p>
    <w:p>
      <w:pPr>
        <w:pStyle w:val="Heading3"/>
        <w:spacing w:before="200"/>
      </w:pPr>
      <w:r>
        <w:rPr>
          <w:b/>
          <w:bCs/>
          <w:sz w:val="22"/>
          <w:szCs w:val="22"/>
        </w:rPr>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20"/>
      </w:pPr>
      <w:r>
        <w:rPr>
          <w:sz w:val="22"/>
          <w:szCs w:val="22"/>
        </w:rPr>
        <w:t xml:space="preserve">Bukhari 1145, Muslim 758</w:t>
      </w:r>
    </w:p>
    <w:p>
      <w:pPr>
        <w:pStyle w:val="Heading3"/>
        <w:spacing w:before="200"/>
      </w:pPr>
      <w:r>
        <w:rPr>
          <w:b/>
          <w:bCs/>
          <w:sz w:val="22"/>
          <w:szCs w:val="22"/>
        </w:rPr>
      </w:r>
    </w:p>
    <w:p>
      <w:pPr>
        <w:spacing w:after="120"/>
      </w:pPr>
      <w:r>
        <w:rPr>
          <w:sz w:val="22"/>
          <w:szCs w:val="22"/>
        </w:rPr>
        <w:t xml:space="preserve">Les deux rak'ah de Fajr sont meilleures que ce bas-monde et tout ce qu'il contient.</w:t>
      </w:r>
    </w:p>
    <w:p>
      <w:pPr>
        <w:spacing w:after="120"/>
      </w:pPr>
      <w:r>
        <w:rPr>
          <w:sz w:val="22"/>
          <w:szCs w:val="22"/>
        </w:rPr>
        <w:t xml:space="preserve">Muslim 725</w:t>
      </w:r>
    </w:p>
    <w:p>
      <w:pPr>
        <w:pStyle w:val="Heading3"/>
        <w:spacing w:before="200"/>
      </w:pPr>
      <w:r>
        <w:rPr>
          <w:b/>
          <w:bCs/>
          <w:sz w:val="22"/>
          <w:szCs w:val="22"/>
        </w:rPr>
      </w:r>
    </w:p>
    <w:p>
      <w:pPr>
        <w:spacing w:after="120"/>
      </w:pPr>
      <w:r>
        <w:rPr>
          <w:sz w:val="22"/>
          <w:szCs w:val="22"/>
        </w:rPr>
        <w:t xml:space="preserve">Les endroits les plus aimés d'Allah sont Ses mosquées, et les endroits les plus détestés d'Allah sont Ses marchés.</w:t>
      </w:r>
    </w:p>
    <w:p>
      <w:pPr>
        <w:spacing w:after="120"/>
      </w:pPr>
      <w:r>
        <w:rPr>
          <w:sz w:val="22"/>
          <w:szCs w:val="22"/>
        </w:rPr>
        <w:t xml:space="preserve">Muslim 671</w:t>
      </w:r>
    </w:p>
    <w:p>
      <w:pPr>
        <w:pStyle w:val="Heading3"/>
        <w:spacing w:before="200"/>
      </w:pPr>
      <w:r>
        <w:rPr>
          <w:b/>
          <w:bCs/>
          <w:sz w:val="22"/>
          <w:szCs w:val="22"/>
        </w:rPr>
      </w:r>
    </w:p>
    <w:p>
      <w:pPr>
        <w:spacing w:after="120"/>
      </w:pPr>
      <w:r>
        <w:rPr>
          <w:sz w:val="22"/>
          <w:szCs w:val="22"/>
        </w:rPr>
        <w:t xml:space="preserve">Celui qui construit une mosquée pour Allah, Allah lui construit une demeure semblable au Paradis.</w:t>
      </w:r>
    </w:p>
    <w:p>
      <w:pPr>
        <w:spacing w:after="120"/>
      </w:pPr>
      <w:r>
        <w:rPr>
          <w:sz w:val="22"/>
          <w:szCs w:val="22"/>
        </w:rPr>
        <w:t xml:space="preserve">Bukhari 450, Muslim 533</w:t>
      </w:r>
    </w:p>
    <w:p>
      <w:pPr>
        <w:pStyle w:val="Heading3"/>
        <w:spacing w:before="200"/>
      </w:pPr>
      <w:r>
        <w:rPr>
          <w:b/>
          <w:bCs/>
          <w:sz w:val="22"/>
          <w:szCs w:val="22"/>
        </w:rPr>
      </w:r>
    </w:p>
    <w:p>
      <w:pPr>
        <w:spacing w:after="120"/>
      </w:pPr>
      <w:r>
        <w:rPr>
          <w:sz w:val="22"/>
          <w:szCs w:val="22"/>
        </w:rPr>
        <w:t xml:space="preserve">Celui qui emprunte un chemin à la recherche d'un savoir, Allah lui facilite un chemin vers le Paradis.</w:t>
      </w:r>
    </w:p>
    <w:p>
      <w:pPr>
        <w:spacing w:after="120"/>
      </w:pPr>
      <w:r>
        <w:rPr>
          <w:sz w:val="22"/>
          <w:szCs w:val="22"/>
        </w:rPr>
        <w:t xml:space="preserve">Muslim 2699</w:t>
      </w:r>
    </w:p>
    <w:p>
      <w:pPr>
        <w:pStyle w:val="Heading3"/>
        <w:spacing w:before="200"/>
      </w:pPr>
      <w:r>
        <w:rPr>
          <w:b/>
          <w:bCs/>
          <w:sz w:val="22"/>
          <w:szCs w:val="22"/>
        </w:rPr>
      </w:r>
    </w:p>
    <w:p>
      <w:pPr>
        <w:spacing w:after="120"/>
      </w:pPr>
      <w:r>
        <w:rPr>
          <w:sz w:val="22"/>
          <w:szCs w:val="22"/>
        </w:rPr>
        <w:t xml:space="preserve">La recherche du savoir est obligatoire pour tout musulman.</w:t>
      </w:r>
    </w:p>
    <w:p>
      <w:pPr>
        <w:spacing w:after="120"/>
      </w:pPr>
      <w:r>
        <w:rPr>
          <w:sz w:val="22"/>
          <w:szCs w:val="22"/>
        </w:rPr>
        <w:t xml:space="preserve">Ibn Majah 224 / Authentifié par Al-Albani</w:t>
      </w:r>
    </w:p>
    <w:p>
      <w:pPr>
        <w:pStyle w:val="Heading3"/>
        <w:spacing w:before="200"/>
      </w:pPr>
      <w:r>
        <w:rPr>
          <w:b/>
          <w:bCs/>
          <w:sz w:val="22"/>
          <w:szCs w:val="22"/>
        </w:rPr>
      </w:r>
    </w:p>
    <w:p>
      <w:pPr>
        <w:spacing w:after="120"/>
      </w:pPr>
      <w:r>
        <w:rPr>
          <w:sz w:val="22"/>
          <w:szCs w:val="22"/>
        </w:rPr>
        <w:t xml:space="preserve">Quand l'homme meurt, ses actions s'arrêtent sauf trois : une aumône durable, un savoir dont on tire profit, un enfant pieux qui invoque pour lui.</w:t>
      </w:r>
    </w:p>
    <w:p>
      <w:pPr>
        <w:spacing w:after="120"/>
      </w:pPr>
      <w:r>
        <w:rPr>
          <w:sz w:val="22"/>
          <w:szCs w:val="22"/>
        </w:rPr>
        <w:t xml:space="preserve">Muslim 1631</w:t>
      </w:r>
    </w:p>
    <w:p>
      <w:pPr>
        <w:pStyle w:val="Heading3"/>
        <w:spacing w:before="200"/>
      </w:pPr>
      <w:r>
        <w:rPr>
          <w:b/>
          <w:bCs/>
          <w:sz w:val="22"/>
          <w:szCs w:val="22"/>
        </w:rPr>
      </w:r>
    </w:p>
    <w:p>
      <w:pPr>
        <w:spacing w:after="120"/>
      </w:pPr>
      <w:r>
        <w:rPr>
          <w:sz w:val="22"/>
          <w:szCs w:val="22"/>
        </w:rPr>
        <w:t xml:space="preserve">Allah dit : Je suis selon l'opinion que Mon serviteur a de Moi. Si elle est bonne, c'est tant mieux pour lui.</w:t>
      </w:r>
    </w:p>
    <w:p>
      <w:pPr>
        <w:spacing w:after="120"/>
      </w:pPr>
      <w:r>
        <w:rPr>
          <w:sz w:val="22"/>
          <w:szCs w:val="22"/>
        </w:rPr>
        <w:t xml:space="preserve">Bukhari 7405, Muslim 2675 (Qudsi)</w:t>
      </w:r>
    </w:p>
    <w:p>
      <w:pPr>
        <w:pStyle w:val="Heading3"/>
        <w:spacing w:before="200"/>
      </w:pPr>
      <w:r>
        <w:rPr>
          <w:b/>
          <w:bCs/>
          <w:sz w:val="22"/>
          <w:szCs w:val="22"/>
        </w:rPr>
      </w:r>
    </w:p>
    <w:p>
      <w:pPr>
        <w:spacing w:after="120"/>
      </w:pPr>
      <w:r>
        <w:rPr>
          <w:sz w:val="22"/>
          <w:szCs w:val="22"/>
        </w:rPr>
        <w:t xml:space="preserve">Qu'aucun de vous ne meure que dans le bon espoir envers Allah.</w:t>
      </w:r>
    </w:p>
    <w:p>
      <w:pPr>
        <w:spacing w:after="120"/>
      </w:pPr>
      <w:r>
        <w:rPr>
          <w:sz w:val="22"/>
          <w:szCs w:val="22"/>
        </w:rPr>
        <w:t xml:space="preserve">Muslim 2877</w:t>
      </w:r>
    </w:p>
    <w:p>
      <w:pPr>
        <w:pStyle w:val="Heading3"/>
        <w:spacing w:before="200"/>
      </w:pPr>
      <w:r>
        <w:rPr>
          <w:b/>
          <w:bCs/>
          <w:sz w:val="22"/>
          <w:szCs w:val="22"/>
        </w:rPr>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20"/>
      </w:pPr>
      <w:r>
        <w:rPr>
          <w:sz w:val="22"/>
          <w:szCs w:val="22"/>
        </w:rPr>
        <w:t xml:space="preserve">Tirmidhi 3540 (Qudsi)</w:t>
      </w:r>
    </w:p>
    <w:p>
      <w:pPr>
        <w:pStyle w:val="Heading3"/>
        <w:spacing w:before="200"/>
      </w:pPr>
      <w:r>
        <w:rPr>
          <w:b/>
          <w:bCs/>
          <w:sz w:val="22"/>
          <w:szCs w:val="22"/>
        </w:rPr>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20"/>
      </w:pPr>
      <w:r>
        <w:rPr>
          <w:sz w:val="22"/>
          <w:szCs w:val="22"/>
        </w:rPr>
        <w:t xml:space="preserve">Bukhari 6000, Muslim 2752</w:t>
      </w:r>
    </w:p>
    <w:p>
      <w:pPr>
        <w:pStyle w:val="Heading3"/>
        <w:spacing w:before="200"/>
      </w:pPr>
      <w:r>
        <w:rPr>
          <w:b/>
          <w:bCs/>
          <w:sz w:val="22"/>
          <w:szCs w:val="22"/>
        </w:rPr>
      </w:r>
    </w:p>
    <w:p>
      <w:pPr>
        <w:spacing w:after="120"/>
      </w:pPr>
      <w:r>
        <w:rPr>
          <w:sz w:val="22"/>
          <w:szCs w:val="22"/>
        </w:rPr>
        <w:t xml:space="preserve">Les actions ne valent que par leur achèvement.</w:t>
      </w:r>
    </w:p>
    <w:p>
      <w:pPr>
        <w:spacing w:after="120"/>
      </w:pPr>
      <w:r>
        <w:rPr>
          <w:sz w:val="22"/>
          <w:szCs w:val="22"/>
        </w:rPr>
        <w:t xml:space="preserve">Sahih Bukhari 6607</w:t>
      </w:r>
    </w:p>
    <w:p>
      <w:pPr>
        <w:pStyle w:val="Heading3"/>
        <w:spacing w:before="200"/>
      </w:pPr>
      <w:r>
        <w:rPr>
          <w:b/>
          <w:bCs/>
          <w:sz w:val="22"/>
          <w:szCs w:val="22"/>
        </w:rPr>
      </w:r>
    </w:p>
    <w:p>
      <w:pPr>
        <w:spacing w:after="120"/>
      </w:pPr>
      <w:r>
        <w:rPr>
          <w:sz w:val="22"/>
          <w:szCs w:val="22"/>
        </w:rPr>
        <w:t xml:space="preserve">Multipliez le rappel de la destructrice des plaisirs : la mort.</w:t>
      </w:r>
    </w:p>
    <w:p>
      <w:pPr>
        <w:spacing w:after="120"/>
      </w:pPr>
      <w:r>
        <w:rPr>
          <w:sz w:val="22"/>
          <w:szCs w:val="22"/>
        </w:rPr>
        <w:t xml:space="preserve">Tirmidhi 2307, Nasa'i 1824</w:t>
      </w:r>
    </w:p>
    <w:p>
      <w:pPr>
        <w:pStyle w:val="Heading3"/>
        <w:spacing w:before="200"/>
      </w:pPr>
      <w:r>
        <w:rPr>
          <w:b/>
          <w:bCs/>
          <w:sz w:val="22"/>
          <w:szCs w:val="22"/>
        </w:rPr>
      </w:r>
    </w:p>
    <w:p>
      <w:pPr>
        <w:spacing w:after="120"/>
      </w:pPr>
      <w:r>
        <w:rPr>
          <w:sz w:val="22"/>
          <w:szCs w:val="22"/>
        </w:rPr>
        <w:t xml:space="preserve">La mort suffit comme prédicateur.</w:t>
      </w:r>
    </w:p>
    <w:p>
      <w:pPr>
        <w:spacing w:after="120"/>
      </w:pPr>
      <w:r>
        <w:rPr>
          <w:sz w:val="22"/>
          <w:szCs w:val="22"/>
        </w:rPr>
        <w:t xml:space="preserve">Cité comme parole sage / attribué au Prophète ﷺ par Tabarani — authentifié hasan par Al-Albani</w:t>
      </w:r>
    </w:p>
    <w:p>
      <w:pPr>
        <w:pStyle w:val="Heading3"/>
        <w:spacing w:before="200"/>
      </w:pPr>
      <w:r>
        <w:rPr>
          <w:b/>
          <w:bCs/>
          <w:sz w:val="22"/>
          <w:szCs w:val="22"/>
        </w:rPr>
      </w:r>
    </w:p>
    <w:p>
      <w:pPr>
        <w:spacing w:after="120"/>
      </w:pPr>
      <w:r>
        <w:rPr>
          <w:sz w:val="22"/>
          <w:szCs w:val="22"/>
        </w:rPr>
        <w:t xml:space="preserve">La tombe est la première demeure de l'au-delà : si on en sort sauf, ce qui suit sera plus facile. Si on n'en sort pas sauf, ce qui suit sera plus dur.</w:t>
      </w:r>
    </w:p>
    <w:p>
      <w:pPr>
        <w:spacing w:after="120"/>
      </w:pPr>
      <w:r>
        <w:rPr>
          <w:sz w:val="22"/>
          <w:szCs w:val="22"/>
        </w:rPr>
        <w:t xml:space="preserve">Tirmidhi 2308, Ibn Majah 4267</w:t>
      </w:r>
    </w:p>
    <w:p>
      <w:pPr>
        <w:pStyle w:val="Heading3"/>
        <w:spacing w:before="200"/>
      </w:pPr>
      <w:r>
        <w:rPr>
          <w:b/>
          <w:bCs/>
          <w:sz w:val="22"/>
          <w:szCs w:val="22"/>
        </w:rPr>
      </w:r>
    </w:p>
    <w:p>
      <w:pPr>
        <w:spacing w:after="120"/>
      </w:pPr>
      <w:r>
        <w:rPr>
          <w:sz w:val="22"/>
          <w:szCs w:val="22"/>
        </w:rPr>
        <w:t xml:space="preserve">Le bas-monde est la prison du croyant et le paradis du mécréant.</w:t>
      </w:r>
    </w:p>
    <w:p>
      <w:pPr>
        <w:spacing w:after="120"/>
      </w:pPr>
      <w:r>
        <w:rPr>
          <w:sz w:val="22"/>
          <w:szCs w:val="22"/>
        </w:rPr>
        <w:t xml:space="preserve">Muslim 2956</w:t>
      </w:r>
    </w:p>
    <w:p>
      <w:pPr>
        <w:pStyle w:val="Heading3"/>
        <w:spacing w:before="200"/>
      </w:pPr>
      <w:r>
        <w:rPr>
          <w:b/>
          <w:bCs/>
          <w:sz w:val="22"/>
          <w:szCs w:val="22"/>
        </w:rPr>
      </w:r>
    </w:p>
    <w:p>
      <w:pPr>
        <w:spacing w:after="120"/>
      </w:pPr>
      <w:r>
        <w:rPr>
          <w:sz w:val="22"/>
          <w:szCs w:val="22"/>
        </w:rPr>
        <w:t xml:space="preserve">Allah dit : J'ai préparé pour Mes serviteurs vertueux ce qu'aucun œil n'a vu, ce qu'aucune oreille n'a entendu, ce qu'aucun cœur humain n'a imaginé.</w:t>
      </w:r>
    </w:p>
    <w:p>
      <w:pPr>
        <w:spacing w:after="120"/>
      </w:pPr>
      <w:r>
        <w:rPr>
          <w:sz w:val="22"/>
          <w:szCs w:val="22"/>
        </w:rPr>
        <w:t xml:space="preserve">Bukhari 3244, Muslim 2824 (Qudsi)</w:t>
      </w:r>
    </w:p>
    <w:p>
      <w:pPr>
        <w:pStyle w:val="Heading3"/>
        <w:spacing w:before="200"/>
      </w:pPr>
      <w:r>
        <w:rPr>
          <w:b/>
          <w:bCs/>
          <w:sz w:val="22"/>
          <w:szCs w:val="22"/>
        </w:rPr>
      </w:r>
    </w:p>
    <w:p>
      <w:pPr>
        <w:spacing w:after="120"/>
      </w:pPr>
      <w:r>
        <w:rPr>
          <w:sz w:val="22"/>
          <w:szCs w:val="22"/>
        </w:rPr>
        <w:t xml:space="preserve">Le Paradis est sous l’ombre des sabres.</w:t>
      </w:r>
    </w:p>
    <w:p>
      <w:pPr>
        <w:spacing w:after="120"/>
      </w:pPr>
      <w:r>
        <w:rPr>
          <w:sz w:val="22"/>
          <w:szCs w:val="22"/>
        </w:rPr>
        <w:t xml:space="preserve">Bukhari 2818, Muslim 1742 — sahih</w:t>
      </w:r>
    </w:p>
    <w:p>
      <w:pPr>
        <w:pStyle w:val="Heading3"/>
        <w:spacing w:before="200"/>
      </w:pPr>
      <w:r>
        <w:rPr>
          <w:b/>
          <w:bCs/>
          <w:sz w:val="22"/>
          <w:szCs w:val="22"/>
        </w:rPr>
      </w:r>
    </w:p>
    <w:p>
      <w:pPr>
        <w:spacing w:after="120"/>
      </w:pPr>
      <w:r>
        <w:rPr>
          <w:sz w:val="22"/>
          <w:szCs w:val="22"/>
        </w:rPr>
        <w:t xml:space="preserve">Le feu que le fils d'Adam allume n'est qu'une part sur soixante-dix parts du Feu de l'Enfer.</w:t>
      </w:r>
    </w:p>
    <w:p>
      <w:pPr>
        <w:spacing w:after="120"/>
      </w:pPr>
      <w:r>
        <w:rPr>
          <w:sz w:val="22"/>
          <w:szCs w:val="22"/>
        </w:rPr>
        <w:t xml:space="preserve">Bukhari 3265, Muslim 2843</w:t>
      </w:r>
    </w:p>
    <w:p>
      <w:pPr>
        <w:pStyle w:val="Heading3"/>
        <w:spacing w:before="200"/>
      </w:pPr>
      <w:r>
        <w:rPr>
          <w:b/>
          <w:bCs/>
          <w:sz w:val="22"/>
          <w:szCs w:val="22"/>
        </w:rPr>
      </w:r>
    </w:p>
    <w:p>
      <w:pPr>
        <w:spacing w:after="120"/>
      </w:pPr>
      <w:r>
        <w:rPr>
          <w:sz w:val="22"/>
          <w:szCs w:val="22"/>
        </w:rPr>
        <w:t xml:space="preserve">L'Heure ne se lèvera pas avant que ne se multiplie le hardj. — Qu'est-ce que le hardj ? — Le meurtre, le meurtre.</w:t>
      </w:r>
    </w:p>
    <w:p>
      <w:pPr>
        <w:spacing w:after="120"/>
      </w:pPr>
      <w:r>
        <w:rPr>
          <w:sz w:val="22"/>
          <w:szCs w:val="22"/>
        </w:rPr>
        <w:t xml:space="preserve">Bukhari 7064, Muslim 157</w:t>
      </w:r>
    </w:p>
    <w:p>
      <w:pPr>
        <w:pStyle w:val="Heading3"/>
        <w:spacing w:before="200"/>
      </w:pPr>
      <w:r>
        <w:rPr>
          <w:b/>
          <w:bCs/>
          <w:sz w:val="22"/>
          <w:szCs w:val="22"/>
        </w:rPr>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20"/>
      </w:pPr>
      <w:r>
        <w:rPr>
          <w:sz w:val="22"/>
          <w:szCs w:val="22"/>
        </w:rPr>
        <w:t xml:space="preserve">Tirmidhi 2417</w:t>
      </w:r>
    </w:p>
    <w:p>
      <w:pPr>
        <w:pStyle w:val="Heading3"/>
        <w:spacing w:before="200"/>
      </w:pPr>
      <w:r>
        <w:rPr>
          <w:b/>
          <w:bCs/>
          <w:sz w:val="22"/>
          <w:szCs w:val="22"/>
        </w:rPr>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20"/>
      </w:pPr>
      <w:r>
        <w:rPr>
          <w:sz w:val="22"/>
          <w:szCs w:val="22"/>
        </w:rPr>
        <w:t xml:space="preserve">Bukhari 660, Muslim 1031</w:t>
      </w:r>
    </w:p>
    <w:p>
      <w:pPr>
        <w:pStyle w:val="Heading3"/>
        <w:spacing w:before="200"/>
      </w:pPr>
      <w:r>
        <w:rPr>
          <w:b/>
          <w:bCs/>
          <w:sz w:val="22"/>
          <w:szCs w:val="22"/>
        </w:rPr>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20"/>
      </w:pPr>
      <w:r>
        <w:rPr>
          <w:sz w:val="22"/>
          <w:szCs w:val="22"/>
        </w:rPr>
        <w:t xml:space="preserve">Muslim 1827</w:t>
      </w:r>
    </w:p>
    <w:p>
      <w:pPr>
        <w:pStyle w:val="Heading3"/>
        <w:spacing w:before="200"/>
      </w:pPr>
      <w:r>
        <w:rPr>
          <w:b/>
          <w:bCs/>
          <w:sz w:val="22"/>
          <w:szCs w:val="22"/>
        </w:rPr>
      </w:r>
    </w:p>
    <w:p>
      <w:pPr>
        <w:spacing w:after="120"/>
      </w:pPr>
      <w:r>
        <w:rPr>
          <w:sz w:val="22"/>
          <w:szCs w:val="22"/>
        </w:rPr>
        <w:t xml:space="preserve">Trois invocations sont exaucées sans aucun doute : celle du parent contre son enfant, celle du voyageur, celle de l'opprimé.</w:t>
      </w:r>
    </w:p>
    <w:p>
      <w:pPr>
        <w:spacing w:after="120"/>
      </w:pPr>
      <w:r>
        <w:rPr>
          <w:sz w:val="22"/>
          <w:szCs w:val="22"/>
        </w:rPr>
        <w:t xml:space="preserve">Abu Dawud 1536, Tirmidhi 1905 — hasan</w:t>
      </w:r>
    </w:p>
    <w:p>
      <w:pPr>
        <w:pStyle w:val="Heading3"/>
        <w:spacing w:before="200"/>
      </w:pPr>
      <w:r>
        <w:rPr>
          <w:b/>
          <w:bCs/>
          <w:sz w:val="22"/>
          <w:szCs w:val="22"/>
        </w:rPr>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20"/>
      </w:pPr>
      <w:r>
        <w:rPr>
          <w:sz w:val="22"/>
          <w:szCs w:val="22"/>
        </w:rPr>
        <w:t xml:space="preserve">Bukhari 1804, Muslim 1927</w:t>
      </w:r>
    </w:p>
    <w:p>
      <w:pPr>
        <w:pStyle w:val="Heading3"/>
        <w:spacing w:before="200"/>
      </w:pPr>
      <w:r>
        <w:rPr>
          <w:b/>
          <w:bCs/>
          <w:sz w:val="22"/>
          <w:szCs w:val="22"/>
        </w:rPr>
      </w:r>
    </w:p>
    <w:p>
      <w:pPr>
        <w:spacing w:after="120"/>
      </w:pPr>
      <w:r>
        <w:rPr>
          <w:sz w:val="22"/>
          <w:szCs w:val="22"/>
        </w:rPr>
        <w:t xml:space="preserve">Quand vous voyagez en saison fertile, accordez aux montures leur droit. Quand vous voyagez en année de sécheresse, hâtez-vous.</w:t>
      </w:r>
    </w:p>
    <w:p>
      <w:pPr>
        <w:spacing w:after="120"/>
      </w:pPr>
      <w:r>
        <w:rPr>
          <w:sz w:val="22"/>
          <w:szCs w:val="22"/>
        </w:rPr>
        <w:t xml:space="preserve">Muslim 1926</w:t>
      </w:r>
    </w:p>
    <w:p>
      <w:pPr>
        <w:pStyle w:val="Heading3"/>
        <w:spacing w:before="200"/>
      </w:pPr>
      <w:r>
        <w:rPr>
          <w:b/>
          <w:bCs/>
          <w:sz w:val="22"/>
          <w:szCs w:val="22"/>
        </w:rPr>
      </w:r>
    </w:p>
    <w:p>
      <w:pPr>
        <w:spacing w:after="120"/>
      </w:pPr>
      <w:r>
        <w:rPr>
          <w:sz w:val="22"/>
          <w:szCs w:val="22"/>
        </w:rPr>
        <w:t xml:space="preserve">Les commerçants seront ressuscités au Jour du Jugement comme des pervers, sauf ceux qui craignent Allah, sont honnêtes et véridiques.</w:t>
      </w:r>
    </w:p>
    <w:p>
      <w:pPr>
        <w:spacing w:after="120"/>
      </w:pPr>
      <w:r>
        <w:rPr>
          <w:sz w:val="22"/>
          <w:szCs w:val="22"/>
        </w:rPr>
        <w:t xml:space="preserve">Tirmidhi 1210</w:t>
      </w:r>
    </w:p>
    <w:p>
      <w:pPr>
        <w:pStyle w:val="Heading3"/>
        <w:spacing w:before="200"/>
      </w:pPr>
      <w:r>
        <w:rPr>
          <w:b/>
          <w:bCs/>
          <w:sz w:val="22"/>
          <w:szCs w:val="22"/>
        </w:rPr>
      </w:r>
    </w:p>
    <w:p>
      <w:pPr>
        <w:spacing w:after="120"/>
      </w:pPr>
      <w:r>
        <w:rPr>
          <w:sz w:val="22"/>
          <w:szCs w:val="22"/>
        </w:rPr>
        <w:t xml:space="preserve">Le commerçant véridique et fiable sera avec les prophètes, les véridiques et les martyrs.</w:t>
      </w:r>
    </w:p>
    <w:p>
      <w:pPr>
        <w:spacing w:after="120"/>
      </w:pPr>
      <w:r>
        <w:rPr>
          <w:sz w:val="22"/>
          <w:szCs w:val="22"/>
        </w:rPr>
        <w:t xml:space="preserve">Tirmidhi 1209, Ibn Majah 2139</w:t>
      </w:r>
    </w:p>
    <w:p>
      <w:pPr>
        <w:pStyle w:val="Heading3"/>
        <w:spacing w:before="200"/>
      </w:pPr>
      <w:r>
        <w:rPr>
          <w:b/>
          <w:bCs/>
          <w:sz w:val="22"/>
          <w:szCs w:val="22"/>
        </w:rPr>
      </w:r>
    </w:p>
    <w:p>
      <w:pPr>
        <w:spacing w:after="120"/>
      </w:pPr>
      <w:r>
        <w:rPr>
          <w:sz w:val="22"/>
          <w:szCs w:val="22"/>
        </w:rPr>
        <w:t xml:space="preserve">Allah aime, quand l'un de vous accomplit un travail, qu'il le fasse avec excellence.</w:t>
      </w:r>
    </w:p>
    <w:p>
      <w:pPr>
        <w:spacing w:after="120"/>
      </w:pPr>
      <w:r>
        <w:rPr>
          <w:sz w:val="22"/>
          <w:szCs w:val="22"/>
        </w:rPr>
        <w:t xml:space="preserve">Tabarani / Authentifié par Al-Albani</w:t>
      </w:r>
    </w:p>
    <w:p>
      <w:pPr>
        <w:pStyle w:val="Heading3"/>
        <w:spacing w:before="200"/>
      </w:pPr>
      <w:r>
        <w:rPr>
          <w:b/>
          <w:bCs/>
          <w:sz w:val="22"/>
          <w:szCs w:val="22"/>
        </w:rPr>
      </w:r>
    </w:p>
    <w:p>
      <w:pPr>
        <w:spacing w:after="120"/>
      </w:pPr>
      <w:r>
        <w:rPr>
          <w:sz w:val="22"/>
          <w:szCs w:val="22"/>
        </w:rPr>
        <w:t xml:space="preserve">L'âme du croyant est suspendue à sa dette jusqu'à ce qu'elle soit acquittée.</w:t>
      </w:r>
    </w:p>
    <w:p>
      <w:pPr>
        <w:spacing w:after="120"/>
      </w:pPr>
      <w:r>
        <w:rPr>
          <w:sz w:val="22"/>
          <w:szCs w:val="22"/>
        </w:rPr>
        <w:t xml:space="preserve">Tirmidhi 1078, Ibn Majah 2413</w:t>
      </w:r>
    </w:p>
    <w:p>
      <w:pPr>
        <w:pStyle w:val="Heading3"/>
        <w:spacing w:before="200"/>
      </w:pPr>
      <w:r>
        <w:rPr>
          <w:b/>
          <w:bCs/>
          <w:sz w:val="22"/>
          <w:szCs w:val="22"/>
        </w:rPr>
      </w:r>
    </w:p>
    <w:p>
      <w:pPr>
        <w:spacing w:after="120"/>
      </w:pPr>
      <w:r>
        <w:rPr>
          <w:sz w:val="22"/>
          <w:szCs w:val="22"/>
        </w:rPr>
        <w:t xml:space="preserve">Celui qui prend l'argent des gens avec l'intention de le rendre, Allah le lui restituera. Celui qui le prend pour le dépenser, Allah le ruinera.</w:t>
      </w:r>
    </w:p>
    <w:p>
      <w:pPr>
        <w:spacing w:after="120"/>
      </w:pPr>
      <w:r>
        <w:rPr>
          <w:sz w:val="22"/>
          <w:szCs w:val="22"/>
        </w:rPr>
        <w:t xml:space="preserve">Bukhari 2387</w:t>
      </w:r>
    </w:p>
    <w:p>
      <w:pPr>
        <w:pStyle w:val="Heading3"/>
        <w:spacing w:before="200"/>
      </w:pPr>
      <w:r>
        <w:rPr>
          <w:b/>
          <w:bCs/>
          <w:sz w:val="22"/>
          <w:szCs w:val="22"/>
        </w:rPr>
      </w:r>
    </w:p>
    <w:p>
      <w:pPr>
        <w:spacing w:after="120"/>
      </w:pPr>
      <w:r>
        <w:rPr>
          <w:sz w:val="22"/>
          <w:szCs w:val="22"/>
        </w:rPr>
        <w:t xml:space="preserve">Restitue le dépôt à celui qui t'a fait confiance, et ne trahis pas celui qui t'a trahi.</w:t>
      </w:r>
    </w:p>
    <w:p>
      <w:pPr>
        <w:spacing w:after="120"/>
      </w:pPr>
      <w:r>
        <w:rPr>
          <w:sz w:val="22"/>
          <w:szCs w:val="22"/>
        </w:rPr>
        <w:t xml:space="preserve">Abu Dawud 3535, Tirmidhi 1264</w:t>
      </w:r>
    </w:p>
    <w:p>
      <w:pPr>
        <w:pStyle w:val="Heading3"/>
        <w:spacing w:before="200"/>
      </w:pPr>
      <w:r>
        <w:rPr>
          <w:b/>
          <w:bCs/>
          <w:sz w:val="22"/>
          <w:szCs w:val="22"/>
        </w:rPr>
      </w:r>
    </w:p>
    <w:p>
      <w:pPr>
        <w:spacing w:after="120"/>
      </w:pPr>
      <w:r>
        <w:rPr>
          <w:sz w:val="22"/>
          <w:szCs w:val="22"/>
        </w:rPr>
        <w:t xml:space="preserve">La promesse est une dette.</w:t>
      </w:r>
    </w:p>
    <w:p>
      <w:pPr>
        <w:spacing w:after="120"/>
      </w:pPr>
      <w:r>
        <w:rPr>
          <w:sz w:val="22"/>
          <w:szCs w:val="22"/>
        </w:rPr>
        <w:t xml:space="preserve">Parole sage attribuée — Tabarani, Sahih al-Jami' 4177, hasan selon Al-Albani</w:t>
      </w:r>
    </w:p>
    <w:p>
      <w:pPr>
        <w:pStyle w:val="Heading3"/>
        <w:spacing w:before="200"/>
      </w:pPr>
      <w:r>
        <w:rPr>
          <w:b/>
          <w:bCs/>
          <w:sz w:val="22"/>
          <w:szCs w:val="22"/>
        </w:rPr>
      </w:r>
    </w:p>
    <w:p>
      <w:pPr>
        <w:spacing w:after="120"/>
      </w:pPr>
      <w:r>
        <w:rPr>
          <w:sz w:val="22"/>
          <w:szCs w:val="22"/>
        </w:rPr>
        <w:t xml:space="preserve">Celui qui prête un serment et voit ensuite qu'autre chose serait meilleur, qu'il fasse l'expiation de son serment et fasse ce qui est meilleur.</w:t>
      </w:r>
    </w:p>
    <w:p>
      <w:pPr>
        <w:spacing w:after="120"/>
      </w:pPr>
      <w:r>
        <w:rPr>
          <w:sz w:val="22"/>
          <w:szCs w:val="22"/>
        </w:rPr>
        <w:t xml:space="preserve">Muslim 1650</w:t>
      </w:r>
    </w:p>
    <w:p>
      <w:pPr>
        <w:pStyle w:val="Heading3"/>
        <w:spacing w:before="200"/>
      </w:pPr>
      <w:r>
        <w:rPr>
          <w:b/>
          <w:bCs/>
          <w:sz w:val="22"/>
          <w:szCs w:val="22"/>
        </w:rPr>
      </w:r>
    </w:p>
    <w:p>
      <w:pPr>
        <w:spacing w:after="120"/>
      </w:pPr>
      <w:r>
        <w:rPr>
          <w:sz w:val="22"/>
          <w:szCs w:val="22"/>
        </w:rPr>
        <w:t xml:space="preserve">Dans chaque foie humide (être vivant), il y a une récompense (pour celui qui le secourt).</w:t>
      </w:r>
    </w:p>
    <w:p>
      <w:pPr>
        <w:spacing w:after="120"/>
      </w:pPr>
      <w:r>
        <w:rPr>
          <w:sz w:val="22"/>
          <w:szCs w:val="22"/>
        </w:rPr>
        <w:t xml:space="preserve">Bukhari 2363, Muslim 2244</w:t>
      </w:r>
    </w:p>
    <w:p>
      <w:pPr>
        <w:pStyle w:val="Heading3"/>
        <w:spacing w:before="200"/>
      </w:pPr>
      <w:r>
        <w:rPr>
          <w:b/>
          <w:bCs/>
          <w:sz w:val="22"/>
          <w:szCs w:val="22"/>
        </w:rPr>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20"/>
      </w:pPr>
      <w:r>
        <w:rPr>
          <w:sz w:val="22"/>
          <w:szCs w:val="22"/>
        </w:rPr>
        <w:t xml:space="preserve">Bukhari 3321, Muslim 2245</w:t>
      </w:r>
    </w:p>
    <w:p>
      <w:pPr>
        <w:pStyle w:val="Heading3"/>
        <w:spacing w:before="200"/>
      </w:pPr>
      <w:r>
        <w:rPr>
          <w:b/>
          <w:bCs/>
          <w:sz w:val="22"/>
          <w:szCs w:val="22"/>
        </w:rPr>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20"/>
      </w:pPr>
      <w:r>
        <w:rPr>
          <w:sz w:val="22"/>
          <w:szCs w:val="22"/>
        </w:rPr>
        <w:t xml:space="preserve">Bukhari 3318, Muslim 2242</w:t>
      </w:r>
    </w:p>
    <w:p>
      <w:pPr>
        <w:pStyle w:val="Heading3"/>
        <w:spacing w:before="200"/>
      </w:pPr>
      <w:r>
        <w:rPr>
          <w:b/>
          <w:bCs/>
          <w:sz w:val="22"/>
          <w:szCs w:val="22"/>
        </w:rPr>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20"/>
      </w:pPr>
      <w:r>
        <w:rPr>
          <w:sz w:val="22"/>
          <w:szCs w:val="22"/>
        </w:rPr>
        <w:t xml:space="preserve">Bukhari 2320, Muslim 1553</w:t>
      </w:r>
    </w:p>
    <w:p>
      <w:pPr>
        <w:pStyle w:val="Heading3"/>
        <w:spacing w:before="200"/>
      </w:pPr>
      <w:r>
        <w:rPr>
          <w:b/>
          <w:bCs/>
          <w:sz w:val="22"/>
          <w:szCs w:val="22"/>
        </w:rPr>
      </w:r>
    </w:p>
    <w:p>
      <w:pPr>
        <w:spacing w:after="120"/>
      </w:pPr>
      <w:r>
        <w:rPr>
          <w:sz w:val="22"/>
          <w:szCs w:val="22"/>
        </w:rPr>
        <w:t xml:space="preserve">Si l'Heure de la Fin arrive et que l'un d'entre vous tient un jeune palmier dans la main, qu'il le plante quand même.</w:t>
      </w:r>
    </w:p>
    <w:p>
      <w:pPr>
        <w:spacing w:after="120"/>
      </w:pPr>
      <w:r>
        <w:rPr>
          <w:sz w:val="22"/>
          <w:szCs w:val="22"/>
        </w:rPr>
        <w:t xml:space="preserve">Ahmad 12491, Bukhari Al-Adab Al-Mufrad 479 · Authentifié sahih par Al-Albani</w:t>
      </w:r>
    </w:p>
    <w:p>
      <w:pPr>
        <w:pStyle w:val="Heading3"/>
        <w:spacing w:before="200"/>
      </w:pPr>
      <w:r>
        <w:rPr>
          <w:b/>
          <w:bCs/>
          <w:sz w:val="22"/>
          <w:szCs w:val="22"/>
        </w:rPr>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20"/>
      </w:pPr>
      <w:r>
        <w:rPr>
          <w:sz w:val="22"/>
          <w:szCs w:val="22"/>
        </w:rPr>
        <w:t xml:space="preserve">Ibn Majah 425, Ahmad 7065 · hasan</w:t>
      </w:r>
    </w:p>
    <w:p>
      <w:pPr>
        <w:pStyle w:val="Heading3"/>
        <w:spacing w:before="200"/>
      </w:pPr>
      <w:r>
        <w:rPr>
          <w:b/>
          <w:bCs/>
          <w:sz w:val="22"/>
          <w:szCs w:val="22"/>
        </w:rPr>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20"/>
      </w:pPr>
      <w:r>
        <w:rPr>
          <w:sz w:val="22"/>
          <w:szCs w:val="22"/>
        </w:rPr>
        <w:t xml:space="preserve">Tirmidhi 2380, Ibn Majah 3349</w:t>
      </w:r>
    </w:p>
    <w:p>
      <w:pPr>
        <w:pStyle w:val="Heading3"/>
        <w:spacing w:before="200"/>
      </w:pPr>
      <w:r>
        <w:rPr>
          <w:b/>
          <w:bCs/>
          <w:sz w:val="22"/>
          <w:szCs w:val="22"/>
        </w:rPr>
      </w:r>
    </w:p>
    <w:p>
      <w:pPr>
        <w:spacing w:after="120"/>
      </w:pPr>
      <w:r>
        <w:rPr>
          <w:sz w:val="22"/>
          <w:szCs w:val="22"/>
        </w:rPr>
        <w:t xml:space="preserve">Allah ne regarde ni vos apparences ni vos biens. Il regarde vos cœurs et vos actes.</w:t>
      </w:r>
    </w:p>
    <w:p>
      <w:pPr>
        <w:spacing w:after="120"/>
      </w:pPr>
      <w:r>
        <w:rPr>
          <w:sz w:val="22"/>
          <w:szCs w:val="22"/>
        </w:rPr>
        <w:t xml:space="preserve">Muslim 2564</w:t>
      </w:r>
    </w:p>
    <w:p>
      <w:pPr>
        <w:pStyle w:val="Heading3"/>
        <w:spacing w:before="200"/>
      </w:pPr>
      <w:r>
        <w:rPr>
          <w:b/>
          <w:bCs/>
          <w:sz w:val="22"/>
          <w:szCs w:val="22"/>
        </w:rPr>
      </w:r>
    </w:p>
    <w:p>
      <w:pPr>
        <w:spacing w:after="120"/>
      </w:pPr>
      <w:r>
        <w:rPr>
          <w:sz w:val="22"/>
          <w:szCs w:val="22"/>
        </w:rPr>
        <w:t xml:space="preserve">N'entrera pas au Paradis celui qui a dans le cœur le poids d'un atome d'orgueil.</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L'orgueil, c'est rejeter la vérité et mépriser les gens.</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Celui qui couvre les défauts d'un musulman, Allah couvrira les siens dans ce monde et dans l'au-delà.</w:t>
      </w:r>
    </w:p>
    <w:p>
      <w:pPr>
        <w:spacing w:after="120"/>
      </w:pPr>
      <w:r>
        <w:rPr>
          <w:sz w:val="22"/>
          <w:szCs w:val="22"/>
        </w:rPr>
        <w:t xml:space="preserve">Bukhari 2442, Muslim 2580</w:t>
      </w:r>
    </w:p>
    <w:p>
      <w:pPr>
        <w:pStyle w:val="Heading3"/>
        <w:spacing w:before="200"/>
      </w:pPr>
      <w:r>
        <w:rPr>
          <w:b/>
          <w:bCs/>
          <w:sz w:val="22"/>
          <w:szCs w:val="22"/>
        </w:rPr>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Pas de contagion automatique, pas de mauvais présage, et j'aime l'optimisme. — Qu'est-ce que l'optimisme ? — Une bonne parole.</w:t>
      </w:r>
    </w:p>
    <w:p>
      <w:pPr>
        <w:spacing w:after="120"/>
      </w:pPr>
      <w:r>
        <w:rPr>
          <w:sz w:val="22"/>
          <w:szCs w:val="22"/>
        </w:rPr>
        <w:t xml:space="preserve">Bukhari 5754, Muslim 2224</w:t>
      </w:r>
    </w:p>
    <w:p>
      <w:pPr>
        <w:pStyle w:val="Heading3"/>
        <w:spacing w:before="200"/>
      </w:pPr>
      <w:r>
        <w:rPr>
          <w:b/>
          <w:bCs/>
          <w:sz w:val="22"/>
          <w:szCs w:val="22"/>
        </w:rPr>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Œuvre pour ta vie d'ici-bas comme si tu allais vivre éternellement, et œuvre pour ton au-delà comme si tu allais mourir demain.</w:t>
      </w:r>
    </w:p>
    <w:p>
      <w:pPr>
        <w:spacing w:after="120"/>
      </w:pPr>
      <w:r>
        <w:rPr>
          <w:sz w:val="22"/>
          <w:szCs w:val="22"/>
        </w:rPr>
        <w:t xml:space="preserve">Parole attribuée à Ibn Umar (athar) — Bayhaqi · Statut : athar, non hadith prophétique</w:t>
      </w:r>
    </w:p>
    <w:p>
      <w:pPr>
        <w:pStyle w:val="Heading3"/>
        <w:spacing w:before="200"/>
      </w:pPr>
      <w:r>
        <w:rPr>
          <w:b/>
          <w:bCs/>
          <w:sz w:val="22"/>
          <w:szCs w:val="22"/>
        </w:rPr>
      </w:r>
    </w:p>
    <w:p>
      <w:pPr>
        <w:spacing w:after="120"/>
      </w:pPr>
      <w:r>
        <w:rPr>
          <w:sz w:val="22"/>
          <w:szCs w:val="22"/>
        </w:rPr>
        <w:t xml:space="preserve">Deux bienfaits dont la plupart des gens sont privés : la santé et le temps libre.</w:t>
      </w:r>
    </w:p>
    <w:p>
      <w:pPr>
        <w:spacing w:after="120"/>
      </w:pPr>
      <w:r>
        <w:rPr>
          <w:sz w:val="22"/>
          <w:szCs w:val="22"/>
        </w:rPr>
        <w:t xml:space="preserve">Bukhari 6412</w:t>
      </w:r>
    </w:p>
    <w:p>
      <w:pPr>
        <w:pStyle w:val="Heading3"/>
        <w:spacing w:before="200"/>
      </w:pPr>
      <w:r>
        <w:rPr>
          <w:b/>
          <w:bCs/>
          <w:sz w:val="22"/>
          <w:szCs w:val="22"/>
        </w:rPr>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20"/>
      </w:pPr>
      <w:r>
        <w:rPr>
          <w:sz w:val="22"/>
          <w:szCs w:val="22"/>
        </w:rPr>
        <w:t xml:space="preserve">Hakim 7846, Bayhaqi · Authentifié sahih par Al-Albani dans Sahih al-Targhib 3355</w:t>
      </w:r>
    </w:p>
    <w:p>
      <w:pPr>
        <w:pStyle w:val="Heading3"/>
        <w:spacing w:before="200"/>
      </w:pPr>
      <w:r>
        <w:rPr>
          <w:b/>
          <w:bCs/>
          <w:sz w:val="22"/>
          <w:szCs w:val="22"/>
        </w:rPr>
      </w:r>
    </w:p>
    <w:p>
      <w:pPr>
        <w:spacing w:after="120"/>
      </w:pPr>
      <w:r>
        <w:rPr>
          <w:sz w:val="22"/>
          <w:szCs w:val="22"/>
        </w:rPr>
        <w:t xml:space="preserve">Celui qui vous a fait un bien, rendez-le-lui. Si vous ne trouvez rien, invoquez en sa faveur jusqu'à estimer l'avoir remercié.</w:t>
      </w:r>
    </w:p>
    <w:p>
      <w:pPr>
        <w:spacing w:after="120"/>
      </w:pPr>
      <w:r>
        <w:rPr>
          <w:sz w:val="22"/>
          <w:szCs w:val="22"/>
        </w:rPr>
        <w:t xml:space="preserve">Abu Dawud 1672</w:t>
      </w:r>
    </w:p>
    <w:p>
      <w:pPr>
        <w:pStyle w:val="Heading3"/>
        <w:spacing w:before="200"/>
      </w:pPr>
      <w:r>
        <w:rPr>
          <w:b/>
          <w:bCs/>
          <w:sz w:val="22"/>
          <w:szCs w:val="22"/>
        </w:rPr>
      </w:r>
    </w:p>
    <w:p>
      <w:pPr>
        <w:spacing w:after="120"/>
      </w:pPr>
      <w:r>
        <w:rPr>
          <w:sz w:val="22"/>
          <w:szCs w:val="22"/>
        </w:rPr>
        <w:t xml:space="preserve">Les meilleurs d'entre vous sont les meilleurs envers leurs femmes, et je suis le meilleur envers les miennes.</w:t>
      </w:r>
    </w:p>
    <w:p>
      <w:pPr>
        <w:spacing w:after="120"/>
      </w:pPr>
      <w:r>
        <w:rPr>
          <w:sz w:val="22"/>
          <w:szCs w:val="22"/>
        </w:rPr>
        <w:t xml:space="preserve">Tirmidhi 3895</w:t>
      </w:r>
    </w:p>
    <w:p>
      <w:pPr>
        <w:pStyle w:val="Heading3"/>
        <w:spacing w:before="200"/>
      </w:pPr>
      <w:r>
        <w:rPr>
          <w:b/>
          <w:bCs/>
          <w:sz w:val="22"/>
          <w:szCs w:val="22"/>
        </w:rPr>
      </w:r>
    </w:p>
    <w:p>
      <w:pPr>
        <w:spacing w:after="120"/>
      </w:pPr>
      <w:r>
        <w:rPr>
          <w:sz w:val="22"/>
          <w:szCs w:val="22"/>
        </w:rPr>
        <w:t xml:space="preserve">Le bas-monde est une jouissance, et la meilleure jouissance du bas-monde est l'épouse vertueuse.</w:t>
      </w:r>
    </w:p>
    <w:p>
      <w:pPr>
        <w:spacing w:after="120"/>
      </w:pPr>
      <w:r>
        <w:rPr>
          <w:sz w:val="22"/>
          <w:szCs w:val="22"/>
        </w:rPr>
        <w:t xml:space="preserve">Muslim 1467</w:t>
      </w:r>
    </w:p>
    <w:p>
      <w:pPr>
        <w:pStyle w:val="Heading3"/>
        <w:spacing w:before="200"/>
      </w:pPr>
      <w:r>
        <w:rPr>
          <w:b/>
          <w:bCs/>
          <w:sz w:val="22"/>
          <w:szCs w:val="22"/>
        </w:rPr>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20"/>
      </w:pPr>
      <w:r>
        <w:rPr>
          <w:sz w:val="22"/>
          <w:szCs w:val="22"/>
        </w:rPr>
        <w:t xml:space="preserve">Bukhari 893, Muslim 1829</w:t>
      </w:r>
    </w:p>
    <w:p>
      <w:pPr>
        <w:pStyle w:val="Heading3"/>
        <w:spacing w:before="200"/>
      </w:pPr>
      <w:r>
        <w:rPr>
          <w:b/>
          <w:bCs/>
          <w:sz w:val="22"/>
          <w:szCs w:val="22"/>
        </w:rPr>
      </w:r>
    </w:p>
    <w:p>
      <w:pPr>
        <w:spacing w:after="120"/>
      </w:pPr>
      <w:r>
        <w:rPr>
          <w:sz w:val="22"/>
          <w:szCs w:val="22"/>
        </w:rPr>
        <w:t xml:space="preserve">Aucun père n'a donné à son enfant un cadeau meilleur que la bonne éducation.</w:t>
      </w:r>
    </w:p>
    <w:p>
      <w:pPr>
        <w:spacing w:after="120"/>
      </w:pPr>
      <w:r>
        <w:rPr>
          <w:sz w:val="22"/>
          <w:szCs w:val="22"/>
        </w:rPr>
        <w:t xml:space="preserve">Tirmidhi 1952</w:t>
      </w:r>
    </w:p>
    <w:p>
      <w:pPr>
        <w:pStyle w:val="Heading3"/>
        <w:spacing w:before="200"/>
      </w:pPr>
      <w:r>
        <w:rPr>
          <w:b/>
          <w:bCs/>
          <w:sz w:val="22"/>
          <w:szCs w:val="22"/>
        </w:rPr>
      </w:r>
    </w:p>
    <w:p>
      <w:pPr>
        <w:spacing w:after="120"/>
      </w:pPr>
      <w:r>
        <w:rPr>
          <w:sz w:val="22"/>
          <w:szCs w:val="22"/>
        </w:rPr>
        <w:t xml:space="preserve">N'est pas des nôtres celui qui n'a pas miséricorde pour nos petits et ne reconnaît pas le rang de nos grands.</w:t>
      </w:r>
    </w:p>
    <w:p>
      <w:pPr>
        <w:spacing w:after="120"/>
      </w:pPr>
      <w:r>
        <w:rPr>
          <w:sz w:val="22"/>
          <w:szCs w:val="22"/>
        </w:rPr>
        <w:t xml:space="preserve">Tirmidhi 1919, Ahmad 7033 — sahih</w:t>
      </w:r>
    </w:p>
    <w:p>
      <w:pPr>
        <w:pStyle w:val="Heading3"/>
        <w:spacing w:before="200"/>
      </w:pPr>
      <w:r>
        <w:rPr>
          <w:b/>
          <w:bCs/>
          <w:sz w:val="22"/>
          <w:szCs w:val="22"/>
        </w:rPr>
      </w:r>
    </w:p>
    <w:p>
      <w:pPr>
        <w:spacing w:after="120"/>
      </w:pPr>
      <w:r>
        <w:rPr>
          <w:sz w:val="22"/>
          <w:szCs w:val="22"/>
        </w:rPr>
        <w:t xml:space="preserve">Le croyant est pour le croyant comme les pierres d'une construction qui se soutiennent les unes les autres.</w:t>
      </w:r>
    </w:p>
    <w:p>
      <w:pPr>
        <w:spacing w:after="120"/>
      </w:pPr>
      <w:r>
        <w:rPr>
          <w:sz w:val="22"/>
          <w:szCs w:val="22"/>
        </w:rPr>
        <w:t xml:space="preserve">Bukhari 481, Muslim 2585</w:t>
      </w:r>
    </w:p>
    <w:p>
      <w:pPr>
        <w:pStyle w:val="Heading3"/>
        <w:spacing w:before="200"/>
      </w:pPr>
      <w:r>
        <w:rPr>
          <w:b/>
          <w:bCs/>
          <w:sz w:val="22"/>
          <w:szCs w:val="22"/>
        </w:rPr>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20"/>
      </w:pPr>
      <w:r>
        <w:rPr>
          <w:sz w:val="22"/>
          <w:szCs w:val="22"/>
        </w:rPr>
        <w:t xml:space="preserve">Bukhari 6011, Muslim 2586</w:t>
      </w:r>
    </w:p>
    <w:p>
      <w:pPr>
        <w:pStyle w:val="Heading3"/>
        <w:spacing w:before="200"/>
      </w:pPr>
      <w:r>
        <w:rPr>
          <w:b/>
          <w:bCs/>
          <w:sz w:val="22"/>
          <w:szCs w:val="22"/>
        </w:rPr>
      </w:r>
    </w:p>
    <w:p>
      <w:pPr>
        <w:spacing w:after="120"/>
      </w:pPr>
      <w:r>
        <w:rPr>
          <w:sz w:val="22"/>
          <w:szCs w:val="22"/>
        </w:rPr>
        <w:t xml:space="preserve">Le meilleur des hommes est celui qui est le plus utile aux gens.</w:t>
      </w:r>
    </w:p>
    <w:p>
      <w:pPr>
        <w:spacing w:after="120"/>
      </w:pPr>
      <w:r>
        <w:rPr>
          <w:sz w:val="22"/>
          <w:szCs w:val="22"/>
        </w:rPr>
        <w:t xml:space="preserve">Tabarani — Authentifié hasan par Al-Albani dans Sahih al-Jami' 3289</w:t>
      </w:r>
    </w:p>
    <w:p>
      <w:pPr>
        <w:pStyle w:val="Heading3"/>
        <w:spacing w:before="200"/>
      </w:pPr>
      <w:r>
        <w:rPr>
          <w:b/>
          <w:bCs/>
          <w:sz w:val="22"/>
          <w:szCs w:val="22"/>
        </w:rPr>
      </w:r>
    </w:p>
    <w:p>
      <w:pPr>
        <w:spacing w:after="120"/>
      </w:pPr>
      <w:r>
        <w:rPr>
          <w:sz w:val="22"/>
          <w:szCs w:val="22"/>
        </w:rPr>
        <w:t xml:space="preserve">Il n'est pas permis à un musulman de boycotter son frère plus de trois jours. Le meilleur des deux est celui qui commence le salam.</w:t>
      </w:r>
    </w:p>
    <w:p>
      <w:pPr>
        <w:spacing w:after="120"/>
      </w:pPr>
      <w:r>
        <w:rPr>
          <w:sz w:val="22"/>
          <w:szCs w:val="22"/>
        </w:rPr>
        <w:t xml:space="preserve">Bukhari 6077, Muslim 2560</w:t>
      </w:r>
    </w:p>
    <w:p>
      <w:pPr>
        <w:pStyle w:val="Heading3"/>
        <w:spacing w:before="200"/>
      </w:pPr>
      <w:r>
        <w:rPr>
          <w:b/>
          <w:bCs/>
          <w:sz w:val="22"/>
          <w:szCs w:val="22"/>
        </w:rPr>
      </w:r>
    </w:p>
    <w:p>
      <w:pPr>
        <w:spacing w:after="120"/>
      </w:pPr>
      <w:r>
        <w:rPr>
          <w:sz w:val="22"/>
          <w:szCs w:val="22"/>
        </w:rPr>
        <w:t xml:space="preserve">Transmettez de moi, ne serait-ce qu'un verset.</w:t>
      </w:r>
    </w:p>
    <w:p>
      <w:pPr>
        <w:spacing w:after="120"/>
      </w:pPr>
      <w:r>
        <w:rPr>
          <w:sz w:val="22"/>
          <w:szCs w:val="22"/>
        </w:rPr>
        <w:t xml:space="preserve">Bukhari 3461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2026-06-07T15:03:50.275Z</dcterms:created>
  <dcterms:modified xsi:type="dcterms:W3CDTF">2026-06-07T15:03:50.275Z</dcterms:modified>
</cp:coreProperties>
</file>

<file path=docProps/custom.xml><?xml version="1.0" encoding="utf-8"?>
<Properties xmlns="http://schemas.openxmlformats.org/officeDocument/2006/custom-properties" xmlns:vt="http://schemas.openxmlformats.org/officeDocument/2006/docPropsVTypes"/>
</file>