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- 180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L'eau pure et purifiante (mutlaq) est celle qui n'a subi aucune transformation : eau de pluie, source, mer, rivière, puits, neige fondue.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Cette eau est valide pour les ablutions et le ghusl. Sa couleur, son goût et son odeur naturels ne la rendent pas impure.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25:48 'Nous fîmes descendre du ciel une eau pure et purifiante'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L'eau devient impure si l'une de ses trois caractéristiques (couleur, goût, odeur) est altérée par une impureté.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l'eau garde ses propriétés malgré le contact avec une impureté, elle reste pure selon la majorité des écoles.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rapporté par Abu Dawud 67 et Tirmidhi 66, déclaré authentique / Consensus implicite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L'eau de mer est pure et purifiante, même pour celui qui veut faire ses ablutions ou son ghusl.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a répondu à un homme partant en mer : « Son eau est pure et ce qui y meurt est licite. »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83, Tirmidhi 69, Nasa'i 59 — authentifié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L'eau dont on a déjà fait les ablutions (eau usagée) ne sert plus à se purifier une seconde fois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Elle reste pure en soi mais perd sa fonction purificatrice rituelle. Les Hanafites considèrent même qu'elle devient impure.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classique entre écoles — Bukhari 187 sur la pratique du Prophète ﷺ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L'eau impure ne purifie pas. Toute eau dont la pureté est altérée doit être évitée.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En cas de doute léger, l'eau reste considérée comme pure (principe de la base : tout est pur jusqu'à preuve du contraire).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Règle de fiqh classique : « al-asl tahara » — base coranique 5:6 -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Les ablutions mineures (wudu) sont obligatoires avant chaque prière obligatoire si l'on n'est plus en état de pureté.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Sans wudu, la prière est invalide. C'est une condition fondamentale de la salat.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5:6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L'intention (niyyah) précède les ablutions. Elle est dans le cœur, pas obligatoirement verbale.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Hanafites considèrent l'intention comme sunnah pour le wudu ; les 3 autres écoles comme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'Les actions ne valent que par les intentions' — Bukhari 1, Muslim 1907 -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Dire 'Bismillah' (Au nom d'Allah) avant les ablutions est recommandé. Pour les Hanbalites, c'est même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Cette formule sanctifie l'acte. La majorité considère l'oubli sans conséquence.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1012, Ibn Majah 399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Les actes obligatoires (fard) des ablutions sont quatre selon le verset : laver le visage, les mains jusqu'aux coudes, essuyer la tête, laver les pieds jusqu'aux chevilles.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Tout manquement à l'un de ces quatre actes invalide les ablutions. L'ordre et la continuité sont aussi requis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5:6 / Consensus 4 écoles sur le contenu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Se rincer la bouche et le nez fait partie des actes sunnah fortement recommandés du wudu.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ne les omettait jamais. Les Hanbalites les considèrent comme obligatoires.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159, Muslim 235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Chaque membre est lavé trois fois selon la sunnah, une fois étant l'obligation minimale.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Au-delà de trois fois, c'est considéré comme un excès blâmable (israf) par les savants.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158 / Sunnah claire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L'eau doit atteindre la peau. Tout obstacle (vernis, cire, peinture) compromet la validité des ablutions.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faut retirer ces matières avant de faire le wudu. Le henné naturel n'est pas un obstacle, étant absorbé par la peau.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Principe fiqhique classique tiré du verset 5:6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Essuyer la tête se fait avec les mains humides. La quantité essuyée varie selon les écoles : un quart pour les Hanafites, tout pour les Malikites et Hanbalites, une partie suffit pour les Shafi'ites.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L'essuyage complet de la tête est la pratique du Prophète ﷺ. Pour les femmes voilées en ablutions à l'extérieur, un quart peut suffire selon les écoles permissives.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5:6 / Divergence classique entre écoles - Hanafite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Les ablutions sont annulées par tout ce qui sort des deux conduits (urine, selles, gaz).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l'annulant le plus consensuel. Aucune divergence majeure entre les 4 écoles sur ce point.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5:6 / Hadiths Bukhari 137, Muslim 225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Le sommeil profond annule les ablutions selon la majorité des écoles.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 léger assoupissement assis ne les annule pas. La perte de conscience oui (évanouissement, anesthésie).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203 / Majorité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(Wudu)</w:t>
      </w:r>
    </w:p>
    <w:p>
      <w:pPr>
        <w:spacing w:after="120"/>
      </w:pPr>
      <w:r>
        <w:rPr>
          <w:sz w:val="22"/>
          <w:szCs w:val="22"/>
        </w:rPr>
        <w:t xml:space="preserve">Saigner abondamment annule les ablutions selon les Hanafites uniquement. Les 3 autres écoles ne le considèrent pas comme annulant.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Une coupure légère ne pose donc question que pour les Hanafites. Les autres peuvent prier sans refaire le wudu.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reconnue entre écoles - Hanafite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(grande ablution) est obligatoire après tout rapport conjugal, qu'il y ait éjaculation ou non, dès la pénétration.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'Lorsque les deux circoncisions se rencontrent, le ghusl devient obligatoire'.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350, Tirmidhi 108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est obligatoire après éjaculation, qu'elle survienne par rêve, action volontaire ou involontaire.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l'on se réveille avec trace de sperme sans souvenir, le ghusl est obligatoire. Pas de trace = pas de ghusl.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282, Muslim 311 sur Umm Salama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est obligatoire à la fin des menstruations et des lochies (saignements post-accouchement).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La prière reprend dès la fin du flux et après le ghusl. Pas de rattrapage des prières manquées pendant cette période.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320, Muslim 333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complet comprend : intention, faire couler l'eau sur tout le corps en s'assurant qu'elle atteint la peau (racines des cheveux comprises).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n'est pas obligatoire de défaire les tresses pour les femmes, à condition que l'eau atteigne le cuir chevelu.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330 sur Umm Salama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rituel du vendredi avant la prière du Jumua est fortement recommandé pour les hommes (sunnah mu'akkada).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 ghusl du vendredi est obligatoire pour tout pubère' — entendu par la majorité comme une forte recommandation.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879, Muslim 846 -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est recommandé avant les deux fêtes (Aïd al-Fitr et Aïd al-Adha), avant l'ihram du Hajj et de la Umrah.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s'agit de purification rituelle volontaire pour honorer ces moments importants.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Sunnah rapportée — pratique des Compagnons / Consensus pour le caractère recommandé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Le ghusl rituel suit un ordre sunnah : intention, basmala, laver les mains, parties intimes, faire les ablutions complètes, verser l'eau sur la tête trois fois, puis sur tout le corps.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Cet ordre suit la pratique du Prophète ﷺ rapportée par Aïcha. L'essentiel reste que l'eau atteigne toute la peau.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248, Muslim 316 -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Ablutions (Ghusl)</w:t>
      </w:r>
    </w:p>
    <w:p>
      <w:pPr>
        <w:spacing w:after="120"/>
      </w:pPr>
      <w:r>
        <w:rPr>
          <w:sz w:val="22"/>
          <w:szCs w:val="22"/>
        </w:rPr>
        <w:t xml:space="preserve">Si l'on a fait le ghusl avec l'intention de se purifier de l'impureté majeure, il n'est pas nécessaire de refaire des ablutions mineures pour prier.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ghusl complet englobe le wudu selon la majorité, à condition qu'il y ait eu intention de se purifier rituellement.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du Prophète ﷺ / Majorité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Tayammum</w:t>
      </w:r>
    </w:p>
    <w:p>
      <w:pPr>
        <w:spacing w:after="120"/>
      </w:pPr>
      <w:r>
        <w:rPr>
          <w:sz w:val="22"/>
          <w:szCs w:val="22"/>
        </w:rPr>
        <w:t xml:space="preserve">Le tayammum (ablutions sèches) remplace le wudu et le ghusl en cas d'absence d'eau ou d'impossibilité de l'utiliser.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Cas valables : pas d'eau accessible, maladie aggravée par l'eau, froid extrême sans moyen de réchauffer l'eau.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4:43 et 5:6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Tayammum</w:t>
      </w:r>
    </w:p>
    <w:p>
      <w:pPr>
        <w:spacing w:after="120"/>
      </w:pPr>
      <w:r>
        <w:rPr>
          <w:sz w:val="22"/>
          <w:szCs w:val="22"/>
        </w:rPr>
        <w:t xml:space="preserve">Le tayammum se fait avec une surface terreuse pure : sable, pierre, terre sèche, mur de terre.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frappe les mains au sol une fois (Hanafites : deux fois), on essuie le visage, puis les mains/avant-bras.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347 / Divergence sur le nombre de frappes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Tayammum</w:t>
      </w:r>
    </w:p>
    <w:p>
      <w:pPr>
        <w:spacing w:after="120"/>
      </w:pPr>
      <w:r>
        <w:rPr>
          <w:sz w:val="22"/>
          <w:szCs w:val="22"/>
        </w:rPr>
        <w:t xml:space="preserve">Un tayammum permet d'accomplir une prière obligatoire selon les Shafi'ites. Pour les autres écoles, plusieurs prières sont possibles tant qu'un annulant n'intervient pas.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L'intention et la pureté de la surface utilisée sont les conditions essentielles.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classique entre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Tayammum</w:t>
      </w:r>
    </w:p>
    <w:p>
      <w:pPr>
        <w:spacing w:after="120"/>
      </w:pPr>
      <w:r>
        <w:rPr>
          <w:sz w:val="22"/>
          <w:szCs w:val="22"/>
        </w:rPr>
        <w:t xml:space="preserve">Si l'eau redevient disponible avant la prière, on doit faire les ablutions normales. Si elle apparaît pendant la prière, on continue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tayammum est valable jusqu'à ce qu'on trouve de l'eau utilisable. Après, on refait le wudu pour la prière suivante.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332 / Majorité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L'urine humaine, les excréments humains, le sang menstruel et les sécrétions sexuelles sont des impuretés majeures.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Leur présence sur le corps, les vêtements ou le lieu de prière invalide la prière. Il faut les laver avant.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74:4-5 / Hadiths Bukhari 220, Muslim 292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Le sang menstruel ou les saignements sur un vêtement se lavent avec de l'eau jusqu'à disparition visible.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une trace persiste après lavage soigneux, elle est tolérée. Le Prophète ﷺ a enseigné à Asma : 'Frotte-le, rince-le à l'eau, puis prie avec.'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227, Muslim 291 -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L'urine de nourrisson garçon (avant l'introduction d'aliments solides) se purifie en aspergeant d'eau, contrairement à celle de la fille qui nécessite un lavage complet.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Cette règle vient d'un hadith spécifique sur la pratique du Prophète ﷺ avec son petit-fils.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376, Tirmidhi 610 -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Le porc et tout ce qui en dérive est impur. Selon les Malikites, le chien vivant n'est pas impur en lui-même mais sa salive l'est.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la salive de chien touche un récipient, on le lave sept fois dont une avec de la terre selon les Shafi'ites et Hanbalites. Les Malikites lavent par recommandation rituelle.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279 / Divergence Malikite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Les cadavres d'animaux non sacrifiés rituellement (charogne) sont impurs, à l'exception des poissons et sauterelles.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'Deux types de cadavres et deux types de sang nous ont été permis : le poisson et la sauterelle, le foie et la rate.'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Ibn Majah 3314, Ahmad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Impuretés (Najasa)</w:t>
      </w:r>
    </w:p>
    <w:p>
      <w:pPr>
        <w:spacing w:after="120"/>
      </w:pPr>
      <w:r>
        <w:rPr>
          <w:sz w:val="22"/>
          <w:szCs w:val="22"/>
        </w:rPr>
        <w:t xml:space="preserve">Le vin et toute boisson alcoolisée enivrante sont impures matériellement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Hanafites considèrent l'impureté de l'alcool comme moins sévère. Tous s'accordent sur l'interdiction de boire.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5:90 / Divergence sur la nature de l'impureté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Menstruation</w:t>
      </w:r>
    </w:p>
    <w:p>
      <w:pPr>
        <w:spacing w:after="120"/>
      </w:pPr>
      <w:r>
        <w:rPr>
          <w:sz w:val="22"/>
          <w:szCs w:val="22"/>
        </w:rPr>
        <w:t xml:space="preserve">Pendant les menstruations, la prière est suspendue et n'est pas à rattraper. Le jeûne est interrompu et doit être rattrapé.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une particularité : la prière est exemptée définitivement, le jeûne juste reporté. Aïcha questionnée à ce sujet a confirmé cette règle.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321, Muslim 335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Menstruation</w:t>
      </w:r>
    </w:p>
    <w:p>
      <w:pPr>
        <w:spacing w:after="120"/>
      </w:pPr>
      <w:r>
        <w:rPr>
          <w:sz w:val="22"/>
          <w:szCs w:val="22"/>
        </w:rPr>
        <w:t xml:space="preserve">Pendant les règles, la femme ne peut pas effectuer le tawaf, entrer dans la mosquée pour y séjourner, toucher le Coran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Elle peut lire le Coran de mémoire, faire des invocations, écouter les récitations.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131 / Majorité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Menstruation</w:t>
      </w:r>
    </w:p>
    <w:p>
      <w:pPr>
        <w:spacing w:after="120"/>
      </w:pPr>
      <w:r>
        <w:rPr>
          <w:sz w:val="22"/>
          <w:szCs w:val="22"/>
        </w:rPr>
        <w:t xml:space="preserve">Les rapports conjugaux sont interdits pendant les menstruations. Les autres formes d'affection restent permises.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Coran : 'Tenez-vous écartés des femmes pendant les menstruations.' L'interdiction porte sur la pénétration uniquement.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2:222 / Hadith Muslim 302 -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Menstruation</w:t>
      </w:r>
    </w:p>
    <w:p>
      <w:pPr>
        <w:spacing w:after="120"/>
      </w:pPr>
      <w:r>
        <w:rPr>
          <w:sz w:val="22"/>
          <w:szCs w:val="22"/>
        </w:rPr>
        <w:t xml:space="preserve">La durée maximale des règles est de 15 jours selon les Shafi'ites et Hanbalites, 10 jours selon les Hanafites.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Au-delà, tout saignement est considéré comme istihada (saignement pathologique) qui ne suspend pas la prière ni le jeûne.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d'écoles classique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Menstruation</w:t>
      </w:r>
    </w:p>
    <w:p>
      <w:pPr>
        <w:spacing w:after="120"/>
      </w:pPr>
      <w:r>
        <w:rPr>
          <w:sz w:val="22"/>
          <w:szCs w:val="22"/>
        </w:rPr>
        <w:t xml:space="preserve">Après l'accouchement (nifas), la durée maximale est de 40 jours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le saignement s'arrête avant 40 jours, la femme fait son ghusl et reprend prière et jeûne. Au-delà, c'est istihada.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311, Tirmidhi 139 / Majorité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Purification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Eau</w:t>
      </w:r>
    </w:p>
    <w:p>
      <w:pPr>
        <w:spacing w:after="120"/>
      </w:pPr>
      <w:r>
        <w:rPr>
          <w:sz w:val="22"/>
          <w:szCs w:val="22"/>
        </w:rPr>
        <w:t xml:space="preserve">En cas de doute sur la pureté d'une eau ou d'un vêtement, on s'en tient à la base : tout est pur jusqu'à preuve du contraire.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Principe fondamental du fiqh : al-yaqin la yazulu bi-shak (la certitude n'est pas levée par le doute).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361 / Règle juridique majeure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La prière n'est valide que si elle est accomplie dans son temps prescrit. Prier avant l'entrée du temps est nul.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Sauf en cas de jumu' (combinaison Dhuhr-Asr ou Maghrib-Isha) en voyage ou pluie, selon les conditions de chaque école.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4:103 'La prière est prescrite aux croyants en des temps déterminés'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L'orientation vers la Qibla (la Ka'ba) est une condition de validité pour les prières obligatoires.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En cas d'impossibilité de déterminer la direction, on s'efforce d'estimer puis on prie. Si on découvre une erreur après, la prière reste valide.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2:144 /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Couvrir la 'awra (parties intimes) est obligatoire. Pour l'homme : du nombril aux genoux. Pour la femme : tout le corps sauf le visage et les mains.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une partie de la 'awra se découvre involontairement pendant la prière, on remédie rapidement et la prière reste valide.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641 / Consensus pour les principes de base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L'état de pureté rituelle (wudu ou ghusl selon le cas) est obligatoire avant chaque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Prier sciemment sans pureté rituelle est un péché majeur et la prière est nulle.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5:6 / Hadith Bukhari 6954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Le lieu de prière doit être pur. Tapis, sol, vêtements ne doivent pas porter d'impureté visible.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Une impureté infime invisible peut être tolérée selon la majorité, mais on évite la prière sur ce qu'on sait souillé.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220 / Consensus sur la propreté du lieu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L'intention (niyyah) est intérieure et précise. On nomme dans son cœur la prière qu'on accomplit (Dhuhr, Asr, etc.).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L'intention se forme avant le takbir d'ouverture. Pas besoin de la prononcer à voix haute (déconseillé par la majorité).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1, Muslim 1907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Connaître l'entrée du temps de la prière est obligatoire. Le doute sur le temps rend nécessaire l'attente certaine.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Aujourd'hui, applications et calendriers locaux fiables remplacent l'observation directe. À choisir un horaire validé par sa mosquée.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4:103 / Principe de précaution fiqhique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de validité</w:t>
      </w:r>
    </w:p>
    <w:p>
      <w:pPr>
        <w:spacing w:after="120"/>
      </w:pPr>
      <w:r>
        <w:rPr>
          <w:sz w:val="22"/>
          <w:szCs w:val="22"/>
        </w:rPr>
        <w:t xml:space="preserve">L'islam, la raison et le discernement (à partir de 7 ans selon la majorité) sont des conditions préalables à l'obligation de prier.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L'enfant est invité à prier à 7 ans et corrigé fermement à 10 ans, selon le hadith bien connu.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495, Ahmad 6756 / Consensus pédagogique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Adhan</w:t>
      </w:r>
    </w:p>
    <w:p>
      <w:pPr>
        <w:spacing w:after="120"/>
      </w:pPr>
      <w:r>
        <w:rPr>
          <w:sz w:val="22"/>
          <w:szCs w:val="22"/>
        </w:rPr>
        <w:t xml:space="preserve">L'adhan (appel à la prière) est une obligation collective (fard kifaya) sur les hommes d'une localité.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une mosquée du quartier appelle, l'obligation est levée pour les autres. Le particulier qui prie chez lui n'a pas à appeler.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7246 / Consensus sur le caractère obligatoire collectif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Adhan</w:t>
      </w:r>
    </w:p>
    <w:p>
      <w:pPr>
        <w:spacing w:after="120"/>
      </w:pPr>
      <w:r>
        <w:rPr>
          <w:sz w:val="22"/>
          <w:szCs w:val="22"/>
        </w:rPr>
        <w:t xml:space="preserve">Il est recommandé de répéter ce que dit le muezzin, puis de demander la wasîla (intercession) pour le Prophète ﷺ.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dit après l'adhan : Allahumma rabba hadhihi'd-da'wati... ma intercession lui sera due au Jour du Jugement.'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614 / Sunnah confirmée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Adhan</w:t>
      </w:r>
    </w:p>
    <w:p>
      <w:pPr>
        <w:spacing w:after="120"/>
      </w:pPr>
      <w:r>
        <w:rPr>
          <w:sz w:val="22"/>
          <w:szCs w:val="22"/>
        </w:rPr>
        <w:t xml:space="preserve">Entre l'adhan et l'iqama, l'invocation est recommandée et acceptée.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'L'invocation entre l'adhan et l'iqama n'est pas refusée.' C'est un moment privilégié.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521, Tirmidhi 212 — hasan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Adhan</w:t>
      </w:r>
    </w:p>
    <w:p>
      <w:pPr>
        <w:spacing w:after="120"/>
      </w:pPr>
      <w:r>
        <w:rPr>
          <w:sz w:val="22"/>
          <w:szCs w:val="22"/>
        </w:rPr>
        <w:t xml:space="preserve">L'iqama est l'annonce immédiate du début de la prière en groupe. Elle se dit à voix basse.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Sa forme diffère légèrement entre les écoles, mais le principe est partagé : annoncer le commencement.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605 / Consensus avec variantes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Se tenir debout (qiyâm) pendant les prières obligatoires est un pilier pour celui qui en est capable.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En cas d'incapacité (maladie, blessure), on prie assis, puis allongé sur le côté droit en dernier recours.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2:238 / Hadith Bukhari 1117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Le takbir d'ouverture (Allahu Akbar) est un pilier qui inaugure la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Sans lui, on n'entre pas dans la prière. C'est la frontière entre le monde profane et le moment sacré.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757, Muslim 397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Réciter la sourate Al-Fatiha dans chaque rak'ah est un pilier selon la majorité des écoles.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'Pas de prière pour celui qui ne récite pas la Fatiha.' Les Hanafites considèrent que toute récitation coranique suffit, mais Al-Fatiha reste fortement recommandée.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756, Muslim 394 / Divergence Hanafite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L'inclinaison (rukû') est un pilier. Elle s'effectue en posant les mains sur les genoux, dos parallèle au sol.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y dit 'Subhana Rabbiya al-'Adhim' (Gloire à mon Seigneur l'Immense) trois fois minimum.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22:77 / Hadith Bukhari 793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Se redresser après l'inclinaison (i'tidâl) en disant 'Sami' Allahu liman hamidah' puis 'Rabbana wa laka al-hamd' est un pilier.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l'imam et l'individuel : 'Sami' Allahu...'. Pour le suiveur : 'Rabbana wa laka al-hamd'. Les deux pour celui qui prie seul.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689, Muslim 411 -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La prosternation (sujûd) est un pilier. Sept membres doivent toucher le sol : front avec nez, deux mains, deux genoux, deux pointes de pieds.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explicite du Prophète ﷺ. On y dit 'Subhana Rabbiya al-A'la' (Gloire à mon Seigneur le Très-Haut).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812, Muslim 490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S'asseoir entre les deux prosternations (jalsa) est un pilier. On y dit 'Rabbi ighfir li' (Seigneur, pardonne-moi).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calme et la tranquillité dans cette position sont obligatoires. La précipitation invalide ce pilier.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793, Muslim 397 -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La quiétude (tuma'nina) dans chaque position est un pilier. Bouger sans s'arrêter invalide la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à un homme pressé : 'Retourne et prie, car tu n'as pas prié.' La hâte est l'ennemi de la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6251, Muslim 397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Le dernier tashahhud (assise finale avec attestation de foi) est un pilier de la prière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y dit At-Tahiyyatu... et la prière sur le Prophète ﷺ. C'est l'avant-dernier acte de la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6230, Muslim 402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Les deux salutations finales (taslim) à droite puis à gauche concluent la prière. C'est un pilier.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'As-salamu alaykum wa rahmatullah' à droite, puis à gauche. Pour la prière mortuaire, un seul taslim suffit.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582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(Arkân)</w:t>
      </w:r>
    </w:p>
    <w:p>
      <w:pPr>
        <w:spacing w:after="120"/>
      </w:pPr>
      <w:r>
        <w:rPr>
          <w:sz w:val="22"/>
          <w:szCs w:val="22"/>
        </w:rPr>
        <w:t xml:space="preserve">L'ordre des actes (tartîb) est lui-même un pilier. Inverser un pilier annule la prière s'il est volontaire.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Inverser par oubli oblige à recommencer cette portion, puis à faire les prosternations d'oubli (sujûd as-sahw) à la fin.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Pratique constante du Prophète ﷺ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Tous les takbirs intermédiaires (autres que celui d'ouverture) sont des actes obligatoires selon les Hanbalites, sunnah confirmée pour les autres écoles.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les dit en passant d'une position à l'autre. Leur oubli oblige aux prosternations d'oubli en fin de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803 / Sunnah confirmée par pratique des Compagnons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Le tashahhud intermédiaire (assise au milieu des prières de 3 ou 4 rak'ah) est un acte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L'oublier oblige à compenser par les prosternations d'oubli sans invalider la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1224 sur l'oubli du Prophète ﷺ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Les invocations dans le rukû' (Subhana Rabbiya al-'Adhim) et dans le sujûd (Subhana Rabbiya al-A'la) sont obligatoires selon les Hanbalites, sunnah fortement recommandée pour les Hanafites, Malikites et Shafi’ites.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Trois fois minimum est recommandé. Une fois est l'obligation. Les Shafi'ites les considèrent comme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869, 870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Réciter 'Sami' Allahu liman hamidah' en se redressant du rukû' est obligatoire pour l'imam et celui qui prie seul.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suiveur (ma'mum) dit lui 'Rabbana wa laka al-hamd' en se redressant.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689, 795 -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L'invocation entre les deux prosternations 'Rabbi ighfir li' (Seigneur, pardonne-moi) est obligatoire pour les Hanbalites.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autres écoles la considèrent comme sunnah fortement recommandée.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850 / Divergence d'écoles - Hanbalite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obligatoires (Wâjib)</w:t>
      </w:r>
    </w:p>
    <w:p>
      <w:pPr>
        <w:spacing w:after="120"/>
      </w:pPr>
      <w:r>
        <w:rPr>
          <w:sz w:val="22"/>
          <w:szCs w:val="22"/>
        </w:rPr>
        <w:t xml:space="preserve">Réciter la prière sur le Prophète ﷺ (As-Salatu al-Ibrahimiyya) dans le dernier tashahhud est obligatoire pour les Shafi'ites et Hanbalites.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Hanafites et Malikites la considèrent comme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3370, Muslim 406 / Divergence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Lever les mains au takbir d'ouverture (à hauteur des épaules ou des oreilles) est sunnah confirmée.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Hanafites lèvent jusqu'aux oreilles, les autres aux épaules. Les deux pratiques sont prouvées.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738, Muslim 390 -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Croiser les mains sur la poitrine ou au-dessous du nombril pendant le qiyâm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Hanbalites et Shafi'ites : sur la poitrine. Hanafites : sous le nombril. Malikites : préfèrent les laisser pendantes (pratique sadl).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401 / Divergence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Réciter l'invocation d'ouverture (du'a al-istiftah) après le takbir d'entrée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Plusieurs formules sont rapportées : 'Subhanaka Allahumma...', 'Wajjahtu wajhi...'.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771 -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Réciter une sourate après Al-Fatiha dans les deux premières rak'ah des prières est sunnah pour les Hanafites, obligation pour les autres dans certaines prières.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Cette divergence porte sur les prières individuelles. En suiveur, on écoute la récitation de l'imam.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776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Récitation à voix audible dans Fajr, les deux premières rak'ah de Maghrib et d'Isha. Récitation silencieuse pour Dhuhr et Asr.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l'individuel, le choix est permis selon la majorité, mais suivre la sunnah de l'imam reste préférable.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762, Muslim 396 -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Demander la protection contre Satan (ta'awwudh) avant la récitation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dit 'A'udhu billahi mina ash-shaytani r-rajim' avant Al-Fatiha dans la première rak'ah uniquement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16:98 / Pratique constante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Dire 'Amîn' après la Fatiha (à voix haute si on prie à voix haute)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'Quand l'imam dit Amîn, dites Amîn. Celui dont le Amîn coïncide avec celui des anges verra ses péchés passés pardonnés.'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780, Muslim 410 -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Actes sunnah</w:t>
      </w:r>
    </w:p>
    <w:p>
      <w:pPr>
        <w:spacing w:after="120"/>
      </w:pPr>
      <w:r>
        <w:rPr>
          <w:sz w:val="22"/>
          <w:szCs w:val="22"/>
        </w:rPr>
        <w:t xml:space="preserve">Regarder vers le lieu de prosternation pendant la prière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Lever les yeux vers le ciel est interdit. Fermer les yeux est déconseillé par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750 / Pratique du Prophète ﷺ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78.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Manger ou boire volontairement pendant la prière l'annule.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geste involontaire (avaler de la salive, par exemple) ne l'annule pas. La prière redevient nulle si on en prend conscience et continue.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79.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Parler volontairement pendant la prière annule celle-ci, sauf rappel sourate ou invocation autorisée.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Au début de l'Islam, la parole était permise puis interdite. Sourire ne l'annule pas selon la majorité, rire bruyamment oui.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537 -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80.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Bouger excessivement et continuellement (3 fois consécutives de mouvement non lié à la prière) l'annule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 seul geste pour ajuster un vêtement, déplacer un objet pour la sécurité, etc., reste toléré.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511 sur le Prophète ﷺ portant sa petite-fille pendant la prière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Découvrir volontairement la 'awra (parties intimes) pendant la prière l'annule.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c'est par accident (vent, tissu qui glisse), on remédie immédiatement et la prière reste valide.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sur la condition de couverture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Perdre la pureté rituelle pendant la prière (gaz, etc.) l'annule. On recommence après ablutions.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Aucune excuse n'est valable. On sort de la prière, on refait le wudu, on reprend dès le takbir d'ouverture.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225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en groupe</w:t>
      </w:r>
    </w:p>
    <w:p>
      <w:pPr>
        <w:spacing w:after="120"/>
      </w:pPr>
      <w:r>
        <w:rPr>
          <w:sz w:val="22"/>
          <w:szCs w:val="22"/>
        </w:rPr>
        <w:t xml:space="preserve">La prière en groupe (jama'a) est fortement recommandée pour les hommes, voire obligatoire pour certains savants.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'La prière en groupe vaut 27 fois celle accomplie seul.' Pour les femmes, prier à la maison est meilleur sauf exception.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645, Muslim 650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en groupe</w:t>
      </w:r>
    </w:p>
    <w:p>
      <w:pPr>
        <w:spacing w:after="120"/>
      </w:pPr>
      <w:r>
        <w:rPr>
          <w:sz w:val="22"/>
          <w:szCs w:val="22"/>
        </w:rPr>
        <w:t xml:space="preserve">L'imam doit être choisi parmi les plus savants en Coran et en religion de l'assemblée.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'L'imam est celui qui récite le mieux le Livre d'Allah.' Si égalité, on choisit le plus âgé.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673 -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en groupe</w:t>
      </w:r>
    </w:p>
    <w:p>
      <w:pPr>
        <w:spacing w:after="120"/>
      </w:pPr>
      <w:r>
        <w:rPr>
          <w:sz w:val="22"/>
          <w:szCs w:val="22"/>
        </w:rPr>
        <w:t xml:space="preserve">Le suiveur (ma'mum) doit aligner ses pieds et ses épaules avec ses voisins. Les rangs doivent être serrés.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'Alignez vos rangs car aligner les rangs fait partie de la perfection de la prière.' Sinon, Allah peut diviser leurs cœurs.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717, Muslim 433 -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en groupe</w:t>
      </w:r>
    </w:p>
    <w:p>
      <w:pPr>
        <w:spacing w:after="120"/>
      </w:pPr>
      <w:r>
        <w:rPr>
          <w:sz w:val="22"/>
          <w:szCs w:val="22"/>
        </w:rPr>
        <w:t xml:space="preserve">Suivre l'imam est obligatoire : ne pas le devancer dans les mouvements, ne pas se laisser distancer.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Devancer délibérément l'imam dans le rukû' ou le sujûd invalide cette rak'ah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691, Muslim 427 -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87.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vendredi</w:t>
      </w:r>
    </w:p>
    <w:p>
      <w:pPr>
        <w:spacing w:after="120"/>
      </w:pPr>
      <w:r>
        <w:rPr>
          <w:sz w:val="22"/>
          <w:szCs w:val="22"/>
        </w:rPr>
        <w:t xml:space="preserve">La prière du vendredi (Jumua) est obligatoire pour tout homme musulman adulte, libre, résident.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femmes, voyageurs, malades, enfants en sont exemptés. Pour les exemptés, ils prient Dhuhr à la place.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62:9 / Hadith Abu Dawud 1067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88.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vendredi</w:t>
      </w:r>
    </w:p>
    <w:p>
      <w:pPr>
        <w:spacing w:after="120"/>
      </w:pPr>
      <w:r>
        <w:rPr>
          <w:sz w:val="22"/>
          <w:szCs w:val="22"/>
        </w:rPr>
        <w:t xml:space="preserve">Le ghusl, le parfum, les vêtements propres, la marche à pied vers la mosquée sont des sunnah du vendredi.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fait le ghusl, se parfume, vient tôt et marche à pied... aura à chaque pas la récompense d'une année de jeûne et de prière.'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496 / Sunnah confirmée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89.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vendredi</w:t>
      </w:r>
    </w:p>
    <w:p>
      <w:pPr>
        <w:spacing w:after="120"/>
      </w:pPr>
      <w:r>
        <w:rPr>
          <w:sz w:val="22"/>
          <w:szCs w:val="22"/>
        </w:rPr>
        <w:t xml:space="preserve">Pendant le sermon (khutba), écouter attentivement et en silence est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'Si tu dis à ton compagnon ‘Tais-toi’ pendant que l'imam prêche, tu as commis une futilité.'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934, Muslim 851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90.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vendredi</w:t>
      </w:r>
    </w:p>
    <w:p>
      <w:pPr>
        <w:spacing w:after="120"/>
      </w:pPr>
      <w:r>
        <w:rPr>
          <w:sz w:val="22"/>
          <w:szCs w:val="22"/>
        </w:rPr>
        <w:t xml:space="preserve">Lire la sourate Al-Kahf le vendredi est une sunnah hautement recommandée.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lit Al-Kahf le vendredi, une lumière l'illuminera entre les deux vendredis.'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Hakim, Bayhaqi — authentifié par Al-Albani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91.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Prières surérogatoires</w:t>
      </w:r>
    </w:p>
    <w:p>
      <w:pPr>
        <w:spacing w:after="120"/>
      </w:pPr>
      <w:r>
        <w:rPr>
          <w:sz w:val="22"/>
          <w:szCs w:val="22"/>
        </w:rPr>
        <w:t xml:space="preserve">Les prières sunnah confirmées (rawatib) accompagnent les obligatoires : 2 avant Fajr, 4 avant Dhuhr et 2 après, 2 après Maghrib, 2 après Isha.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prie 12 rak'ah par jour en surérogatoires, Allah lui construit une maison au Paradis.'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728 -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92.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Prières surérogatoires</w:t>
      </w:r>
    </w:p>
    <w:p>
      <w:pPr>
        <w:spacing w:after="120"/>
      </w:pPr>
      <w:r>
        <w:rPr>
          <w:sz w:val="22"/>
          <w:szCs w:val="22"/>
        </w:rPr>
        <w:t xml:space="preserve">Les deux rak'ah avant Fajr sont les plus importantes des prières surérogatoires.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'Les deux rak'ah de Fajr sont meilleures que ce bas-monde et tout ce qu'il contient.'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725 -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93.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Prières surérogatoires</w:t>
      </w:r>
    </w:p>
    <w:p>
      <w:pPr>
        <w:spacing w:after="120"/>
      </w:pPr>
      <w:r>
        <w:rPr>
          <w:sz w:val="22"/>
          <w:szCs w:val="22"/>
        </w:rPr>
        <w:t xml:space="preserve">La prière de la nuit (qiyam al-layl ou tahajjud) est la meilleure des prières surérogatoires après les obligatoires.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'La meilleure prière après l'obligatoire est celle de la nuit.' Son meilleur moment est le dernier tiers de la nuit.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1163 -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94.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Prières surérogatoires</w:t>
      </w:r>
    </w:p>
    <w:p>
      <w:pPr>
        <w:spacing w:after="120"/>
      </w:pPr>
      <w:r>
        <w:rPr>
          <w:sz w:val="22"/>
          <w:szCs w:val="22"/>
        </w:rPr>
        <w:t xml:space="preserve">La prière du witr (impair, 1 ou 3 ou 5... rak'ah) est sunnah fortement recommandée, obligatoire selon les Hanafites.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Elle se prie après Isha, jusqu'à juste avant Fajr. Elle est la dernière prière de la nuit.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472, 998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95.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voyageur</w:t>
      </w:r>
    </w:p>
    <w:p>
      <w:pPr>
        <w:spacing w:after="120"/>
      </w:pPr>
      <w:r>
        <w:rPr>
          <w:sz w:val="22"/>
          <w:szCs w:val="22"/>
        </w:rPr>
        <w:t xml:space="preserve">En voyage, on peut raccourcir les prières de 4 rak'ah à 2 (qasr) : Dhuhr, Asr, Isha. Fajr et Maghrib restent inchangées.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voyage doit dépasser environ 80-90 km selon la majorité. Les Hanafites parlent de 3 jours de marche.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4:101 / Hadith Bukhari 1080 / Consensus sur le principe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96. Prière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Prière du voyageur</w:t>
      </w:r>
    </w:p>
    <w:p>
      <w:pPr>
        <w:spacing w:after="120"/>
      </w:pPr>
      <w:r>
        <w:rPr>
          <w:sz w:val="22"/>
          <w:szCs w:val="22"/>
        </w:rPr>
        <w:t xml:space="preserve">On peut combiner (jumu') deux prières en voyage : Dhuhr avec Asr, Maghrib avec Isha.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Soit en avançant la seconde au temps de la première, soit en repoussant la première au temps de la seconde.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1107, Muslim 705 -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97.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Le jeûne du mois de Ramadan est une obligation sur tout musulman adulte, sain d'esprit, capable physiquement, résident.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le quatrième pilier de l'Islam. Sont exemptés : enfant pré-pubère, malade chronique, vieillard, voyageur, femme menstruée ou allaitante.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2:183-185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98.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Le jeûne est obligatoire dès la confirmation du début du mois (par vision lunaire ou calcul fiable selon les écoles).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'Jeûnez à sa vision et rompez à sa vision.' Aujourd'hui, les autorités locales fournissent les dates.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1909, Muslim 1081 -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99.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Pour le voyageur et le malade, jeûner ou rompre est un choix. Si on rompt, le rattrapage est obligatoire après.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Coran : 'Quiconque est malade ou en voyage, qu'il jeûne un nombre égal d'autres jours.'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100.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Le malade chronique incapable de jeûner et le très âgé doivent nourrir un pauvre pour chaque jour manqué (fidya).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La fidya est d'un repas par jour. Si l'on devient capable de rattraper plus tard, on doit jeûner les jours manqués.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2:184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101.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Intention</w:t>
      </w:r>
    </w:p>
    <w:p>
      <w:pPr>
        <w:spacing w:after="120"/>
      </w:pPr>
      <w:r>
        <w:rPr>
          <w:sz w:val="22"/>
          <w:szCs w:val="22"/>
        </w:rPr>
        <w:t xml:space="preserve">L'intention pour le jeûne obligatoire de Ramadan doit être prise avant l'aube (Fajr).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'Pas de jeûne pour qui n'aura pas eu l'intention avant l'aube.' L'intention est une fois pour tout le mois selon les Malikites.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2454, Tirmidhi 730 / Divergence sur le détail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102.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Intention</w:t>
      </w:r>
    </w:p>
    <w:p>
      <w:pPr>
        <w:spacing w:after="120"/>
      </w:pPr>
      <w:r>
        <w:rPr>
          <w:sz w:val="22"/>
          <w:szCs w:val="22"/>
        </w:rPr>
        <w:t xml:space="preserve">Pour les jeûnes surérogatoires, l'intention peut être prise après l'aube, avant midi, à condition de n'avoir rien mangé ni bu.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disait : 'Avez-vous quelque chose à manger ?' Si non : 'Alors je jeûne aujourd'hui.'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1154 -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103.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Intention</w:t>
      </w:r>
    </w:p>
    <w:p>
      <w:pPr>
        <w:spacing w:after="120"/>
      </w:pPr>
      <w:r>
        <w:rPr>
          <w:sz w:val="22"/>
          <w:szCs w:val="22"/>
        </w:rPr>
        <w:t xml:space="preserve">L'intention est dans le cœur. La prononcer à voix haute est innovation pour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Savoir qu'on va jeûner demain (Ramadan) suffit comme intention selon plusieurs savants.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Principe général : 'Innama al-a'malu bi-niyyat' / Pratique des Compagnons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104.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Manger, boire et avoir des rapports conjugaux volontairement entre l'aube et le coucher du soleil annule le jeûne.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fait par oubli, le jeûne reste valide selon la majorité : 'Allah l'a nourri et abreuvé' (hadith).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2:187 / Hadith Bukhari 1933 -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105.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Le vomissement volontaire annule le jeûne. Le vomissement involontaire ne l'annule pas.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vomit involontairement n'a rien à rattraper. Celui qui se fait vomir doit rattraper.'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720, Abu Dawud 2380 -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106.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L'éjaculation provoquée (regard prolongé, contact) annule le jeûne et oblige au rattrapage.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rêve nocturne avec éjaculation n'annule pas le jeûne. On fait le ghusl et on continue.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sur le caractère annulant de l'acte volontaire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107.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L'apparition des règles ou des lochies annule immédiatement le jeûne, même quelques minutes avant le coucher du soleil.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jour doit être rattrapé après le mois de Ramadan. La femme ne prie pas ni ne jeûne pendant ses règles.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304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108.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L'injection intraveineuse de nutriments (perfusion alimentaire) annule le jeûne selon la majorité contemporaine.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Une injection musculaire de médicament non nutritif n'annule pas le jeûne selon de nombreux savants modernes.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Fatwas contemporaines des grands conseils (Académie du fiqh islamique de l'OCI)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109.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Annulants</w:t>
      </w:r>
    </w:p>
    <w:p>
      <w:pPr>
        <w:spacing w:after="120"/>
      </w:pPr>
      <w:r>
        <w:rPr>
          <w:sz w:val="22"/>
          <w:szCs w:val="22"/>
        </w:rPr>
        <w:t xml:space="preserve">Le brossage des dents avec dentifrice est toléré tant qu'on ne l'avale pas. Mieux vaut le faire en dehors des heures de jeûne.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siwak (brosse à dents naturelle) est sunnah et n'annule pas le jeûne, à toute heure.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887 / Avis savants contemporains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110.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Kaffara et rattrapage</w:t>
      </w:r>
    </w:p>
    <w:p>
      <w:pPr>
        <w:spacing w:after="120"/>
      </w:pPr>
      <w:r>
        <w:rPr>
          <w:sz w:val="22"/>
          <w:szCs w:val="22"/>
        </w:rPr>
        <w:t xml:space="preserve">Pour un jour de Ramadan rompu volontairement par rapports conjugaux, la kaffara (expiation) est obligatoire en plus du rattrapage.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Kaffara : libérer un esclave (impossible aujourd'hui), ou jeûner 60 jours consécutifs, ou nourrir 60 pauvres.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1936, Muslim 1111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111.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Kaffara et rattrapage</w:t>
      </w:r>
    </w:p>
    <w:p>
      <w:pPr>
        <w:spacing w:after="120"/>
      </w:pPr>
      <w:r>
        <w:rPr>
          <w:sz w:val="22"/>
          <w:szCs w:val="22"/>
        </w:rPr>
        <w:t xml:space="preserve">Pour un jour rompu par maladie ou voyage, seul le rattrapage (qada') est obligatoire, pas de kaffara.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rattrapage peut se faire à tout moment avant le Ramadan suivant. Au-delà, certains imposent fidya en plus.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112.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Kaffara et rattrapage</w:t>
      </w:r>
    </w:p>
    <w:p>
      <w:pPr>
        <w:spacing w:after="120"/>
      </w:pPr>
      <w:r>
        <w:rPr>
          <w:sz w:val="22"/>
          <w:szCs w:val="22"/>
        </w:rPr>
        <w:t xml:space="preserve">La femme enceinte ou allaitante qui craint pour elle ou son enfant peut rompre. Le rattrapage seul ou avec fidya selon l'école.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Hanafites/Malikites : rattrapage seul. Shafi'ites/Hanbalites : rattrapage + fidya si crainte pour l'enfant seul.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2:184 /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113.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Kaffara et rattrapage</w:t>
      </w:r>
    </w:p>
    <w:p>
      <w:pPr>
        <w:spacing w:after="120"/>
      </w:pPr>
      <w:r>
        <w:rPr>
          <w:sz w:val="22"/>
          <w:szCs w:val="22"/>
        </w:rPr>
        <w:t xml:space="preserve">Le rattrapage ne nécessite pas la consécutivité, mais elle est préférable.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Si on a 5 jours à rattraper, on peut les espacer dans l'année. Mieux vaut commencer dès que possible.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2:184 'ayyamin ukhar' (autres jours)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114.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Jeûnes recommandés</w:t>
      </w:r>
    </w:p>
    <w:p>
      <w:pPr>
        <w:spacing w:after="120"/>
      </w:pPr>
      <w:r>
        <w:rPr>
          <w:sz w:val="22"/>
          <w:szCs w:val="22"/>
        </w:rPr>
        <w:t xml:space="preserve">Jeûner six jours du mois de Shawwâl (après Ramadan) est fortement recommandé.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jeûne Ramadan puis le fait suivre de six jours de Shawwâl, c'est comme s'il avait jeûné toute l'année.'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1164 -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115.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Jeûnes recommandés</w:t>
      </w:r>
    </w:p>
    <w:p>
      <w:pPr>
        <w:spacing w:after="120"/>
      </w:pPr>
      <w:r>
        <w:rPr>
          <w:sz w:val="22"/>
          <w:szCs w:val="22"/>
        </w:rPr>
        <w:t xml:space="preserve">Jeûner le jour de Arafat (9 Dhul-Hijja) est fortement recommandé pour ceux qui ne font pas le Hajj.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'Jeûner le jour de Arafat expie les péchés de l'année précédente et de l'année à venir.'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1162 -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116.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Jeûnes recommandés</w:t>
      </w:r>
    </w:p>
    <w:p>
      <w:pPr>
        <w:spacing w:after="120"/>
      </w:pPr>
      <w:r>
        <w:rPr>
          <w:sz w:val="22"/>
          <w:szCs w:val="22"/>
        </w:rPr>
        <w:t xml:space="preserve">Jeûner le 10 Muharram (Ashura) est sunnah confirmée. Mieux vaut y ajouter le 9 ou le 11.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'Jeûner Ashura expie les péchés de l'année passée.' On ajoute un jour pour se distinguer des juifs.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1162, 1134 -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117.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Jeûnes recommandés</w:t>
      </w:r>
    </w:p>
    <w:p>
      <w:pPr>
        <w:spacing w:after="120"/>
      </w:pPr>
      <w:r>
        <w:rPr>
          <w:sz w:val="22"/>
          <w:szCs w:val="22"/>
        </w:rPr>
        <w:t xml:space="preserve">Jeûner les lundis et jeudis chaque semaine est sunnah du Prophète ﷺ.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'Les actes sont présentés à Allah les lundis et jeudis. J'aime que les miens le soient pendant que je jeûne.'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747 -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118.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Layla al-Qadr / I'tikaf</w:t>
      </w:r>
    </w:p>
    <w:p>
      <w:pPr>
        <w:spacing w:after="120"/>
      </w:pPr>
      <w:r>
        <w:rPr>
          <w:sz w:val="22"/>
          <w:szCs w:val="22"/>
        </w:rPr>
        <w:t xml:space="preserve">La nuit du Destin (Laylat al-Qadr) est cherchée dans les dix dernières nuits impaires du Ramadan.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y a particulièrement insisté sur la 21e, 23e, 25e, 27e, 29e. Y veiller est immense en récompense.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97 / Hadith Bukhari 2017 -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119.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Layla al-Qadr / I'tikaf</w:t>
      </w:r>
    </w:p>
    <w:p>
      <w:pPr>
        <w:spacing w:after="120"/>
      </w:pPr>
      <w:r>
        <w:rPr>
          <w:sz w:val="22"/>
          <w:szCs w:val="22"/>
        </w:rPr>
        <w:t xml:space="preserve">L'invocation de la nuit du Destin : 'Allahumma innaka 'afuwwun tuhibbu al-'afwa fa'fu 'annî' (Ô Allah, Tu es Pardonneur, Tu aimes pardonner, pardonne-moi).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Aïcha demanda au Prophète ﷺ ce qu'elle devait dire si elle reconnaissait cette nuit. Il lui enseigna cette invocation.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3513, Ibn Majah 3850 — sahih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120.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Layla al-Qadr / I'tikaf</w:t>
      </w:r>
    </w:p>
    <w:p>
      <w:pPr>
        <w:spacing w:after="120"/>
      </w:pPr>
      <w:r>
        <w:rPr>
          <w:sz w:val="22"/>
          <w:szCs w:val="22"/>
        </w:rPr>
        <w:t xml:space="preserve">L'i'tikaf (retraite spirituelle à la mosquée) durant les 10 dernières nuits du Ramadan est sunnah confirmée.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Prophète ﷺ la pratiquait chaque année. Ses femmes l'ont continuée après lui. Pour les femmes, possible à la maison selon certaines écoles.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2026, Muslim 1172 -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121. Jeûne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Layla al-Qadr / I'tikaf</w:t>
      </w:r>
    </w:p>
    <w:p>
      <w:pPr>
        <w:spacing w:after="120"/>
      </w:pPr>
      <w:r>
        <w:rPr>
          <w:sz w:val="22"/>
          <w:szCs w:val="22"/>
        </w:rPr>
        <w:t xml:space="preserve">Pendant l'i'tikaf, on reste à la mosquée sauf pour besoins absolument nécessaires (toilettes, ghusl obligatoire).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consacre son temps à la prière, à la lecture du Coran, au dhikr, à l'invocation. Pas de discussions mondaines.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2029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122.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d'obligation</w:t>
      </w:r>
    </w:p>
    <w:p>
      <w:pPr>
        <w:spacing w:after="120"/>
      </w:pPr>
      <w:r>
        <w:rPr>
          <w:sz w:val="22"/>
          <w:szCs w:val="22"/>
        </w:rPr>
        <w:t xml:space="preserve">La zakat est obligatoire sur le musulman libre qui possède un bien atteignant le nisab (seuil) depuis une année lunaire complète (hawl).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le troisième pilier de l'Islam. Pour l'or, l'argent, l'argent monétaire, les marchandises de commerce.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9:103 / Hadith Bukhari 1395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123.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d'obligation</w:t>
      </w:r>
    </w:p>
    <w:p>
      <w:pPr>
        <w:spacing w:after="120"/>
      </w:pPr>
      <w:r>
        <w:rPr>
          <w:sz w:val="22"/>
          <w:szCs w:val="22"/>
        </w:rPr>
        <w:t xml:space="preserve">Pour les récoltes, la zakat est due au moment de la récolte, pas après un an.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Coran : 'Acquittez-en le droit le jour de la récolte.' Le taux varie : 10% pour terre irriguée naturellement, 5% pour terre arrosée artificiellement.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6:141 / Hadith Bukhari 1483 -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124.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d'obligation</w:t>
      </w:r>
    </w:p>
    <w:p>
      <w:pPr>
        <w:spacing w:after="120"/>
      </w:pPr>
      <w:r>
        <w:rPr>
          <w:sz w:val="22"/>
          <w:szCs w:val="22"/>
        </w:rPr>
        <w:t xml:space="preserve">Les biens personnels d'usage (maison habitée, voiture personnelle, vêtements) ne sont pas soumis à zakat.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Seule la richesse productive ou thésaurisée est concernée. L'or et l'argent portés en bijoux par la femme font l'objet de divergence.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pour le principe / Divergence sur les bijoux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125.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d'obligation</w:t>
      </w:r>
    </w:p>
    <w:p>
      <w:pPr>
        <w:spacing w:after="120"/>
      </w:pPr>
      <w:r>
        <w:rPr>
          <w:sz w:val="22"/>
          <w:szCs w:val="22"/>
        </w:rPr>
        <w:t xml:space="preserve">L'enfant et le malade mental ne sont pas obligés personnellement, mais leur tuteur peut prélever la zakat sur leurs biens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protéger leurs biens et les bénéficiaires. Les Hanafites font exception sur ce point.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d'écoles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126.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Seuils (nisab)</w:t>
      </w:r>
    </w:p>
    <w:p>
      <w:pPr>
        <w:spacing w:after="120"/>
      </w:pPr>
      <w:r>
        <w:rPr>
          <w:sz w:val="22"/>
          <w:szCs w:val="22"/>
        </w:rPr>
        <w:t xml:space="preserve">Le nisab de l'or est de 85 grammes d'or pur (équivalent de 20 dinars). En dessous, pas de zakat.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Calcul actuel : poids × prix du gramme d'or. Le taux est de 2.5% de la valeur totale, prélevé une fois par an.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1573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127.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Seuils (nisab)</w:t>
      </w:r>
    </w:p>
    <w:p>
      <w:pPr>
        <w:spacing w:after="120"/>
      </w:pPr>
      <w:r>
        <w:rPr>
          <w:sz w:val="22"/>
          <w:szCs w:val="22"/>
        </w:rPr>
        <w:t xml:space="preserve">Le nisab de l'argent monétaire est l'équivalent de 595 grammes d'argent pur (200 dirhams). C'est généralement plus accessible.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l'argent moderne (euros, dollars), on prend le plus avantageux pour le pauvre : le nisab le plus bas entre or et argent.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1447 / Avis savants modernes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128.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Seuils (nisab)</w:t>
      </w:r>
    </w:p>
    <w:p>
      <w:pPr>
        <w:spacing w:after="120"/>
      </w:pPr>
      <w:r>
        <w:rPr>
          <w:sz w:val="22"/>
          <w:szCs w:val="22"/>
        </w:rPr>
        <w:t xml:space="preserve">Pour les troupeaux, des seuils précis existent : 5 chameaux, 30 bovins, 40 ovins/caprins minimum.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barèmes sont détaillés dans les ouvrages classiques de fiqh. Aujourd'hui, peu applicable hors monde rural.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1448-1454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129.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Seuils (nisab)</w:t>
      </w:r>
    </w:p>
    <w:p>
      <w:pPr>
        <w:spacing w:after="120"/>
      </w:pPr>
      <w:r>
        <w:rPr>
          <w:sz w:val="22"/>
          <w:szCs w:val="22"/>
        </w:rPr>
        <w:t xml:space="preserve">Pour les récoltes agricoles, le nisab est d'environ 653 kg (5 wasq).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S'applique aux denrées stockables : blé, orge, dattes, raisins secs. La majorité étend aux autres récoltes selon la nature locale.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979 / Consensus pour les céréales et dattes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130.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Catégories de biens</w:t>
      </w:r>
    </w:p>
    <w:p>
      <w:pPr>
        <w:spacing w:after="120"/>
      </w:pPr>
      <w:r>
        <w:rPr>
          <w:sz w:val="22"/>
          <w:szCs w:val="22"/>
        </w:rPr>
        <w:t xml:space="preserve">La zakat porte sur quatre types de biens : monnaie (or, argent, espèces), marchandises de commerce, récoltes agricoles, bétail.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actions cotées, fonds d'investissement, biens immobiliers de rapport entrent dans une catégorie : 'marchandises de commerce' ou par analogie.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classique / Fatwas modernes pour les nouveaux instruments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131.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Catégories de biens</w:t>
      </w:r>
    </w:p>
    <w:p>
      <w:pPr>
        <w:spacing w:after="120"/>
      </w:pPr>
      <w:r>
        <w:rPr>
          <w:sz w:val="22"/>
          <w:szCs w:val="22"/>
        </w:rPr>
        <w:t xml:space="preserve">Les biens immobiliers achetés pour usage personnel ne sont pas soumis à zakat. Ceux destinés à la revente le sont (zakat sur la valeur de revente).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un bien locatif : seul le revenu net annuel (loyer encaissé après charges) entre dans l'assiette du nisab.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Fatwas contemporaines de l'AAOIFI / IFA OCI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132.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Catégories de biens</w:t>
      </w:r>
    </w:p>
    <w:p>
      <w:pPr>
        <w:spacing w:after="120"/>
      </w:pPr>
      <w:r>
        <w:rPr>
          <w:sz w:val="22"/>
          <w:szCs w:val="22"/>
        </w:rPr>
        <w:t xml:space="preserve">L'épargne en compte bancaire (livret A, livret d'épargne) est soumise à zakat dès qu'elle atteint le nisab et est restée un an.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exclut les revenus reçus moins d'un an avant la date de calcul. La méthode du 'tableur annuel' est très répandue.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moderne basé sur la qiyas (analogie) avec l'or-argent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133.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Catégories de biens</w:t>
      </w:r>
    </w:p>
    <w:p>
      <w:pPr>
        <w:spacing w:after="120"/>
      </w:pPr>
      <w:r>
        <w:rPr>
          <w:sz w:val="22"/>
          <w:szCs w:val="22"/>
        </w:rPr>
        <w:t xml:space="preserve">Les dettes que l'on doit à autrui se déduisent du calcul. Les dettes que les autres nous doivent s'ajoutent si on est sûr d'être remboursé.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Une créance douteuse (peu d'espoir de recouvrement) ne compte que l'année où elle est effectivement reçue.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Avis majoritaires des écoles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134.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Bénéficiaires</w:t>
      </w:r>
    </w:p>
    <w:p>
      <w:pPr>
        <w:spacing w:after="120"/>
      </w:pPr>
      <w:r>
        <w:rPr>
          <w:sz w:val="22"/>
          <w:szCs w:val="22"/>
        </w:rPr>
        <w:t xml:space="preserve">Les 8 catégories de bénéficiaires de la zakat sont fixées par le Coran : pauvres, indigents, agents de collecte, cœurs à rallier, esclaves (libération), endettés, dans le chemin d'Allah, voyageurs en détresse.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ne peut pas la donner en dehors de ces catégories. On peut donner à une seule ou plusieurs.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9:60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135.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Bénéficiaires</w:t>
      </w:r>
    </w:p>
    <w:p>
      <w:pPr>
        <w:spacing w:after="120"/>
      </w:pPr>
      <w:r>
        <w:rPr>
          <w:sz w:val="22"/>
          <w:szCs w:val="22"/>
        </w:rPr>
        <w:t xml:space="preserve">On ne peut pas donner la zakat à ses parents directs (parents, grands-parents) ni à ses descendants (enfants, petits-enfants).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Car on est déjà tenu de les entretenir au titre de l'obligation familiale. Sinon, ce serait un double avantage.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Consensus 4 écoles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136.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Bénéficiaires</w:t>
      </w:r>
    </w:p>
    <w:p>
      <w:pPr>
        <w:spacing w:after="120"/>
      </w:pPr>
      <w:r>
        <w:rPr>
          <w:sz w:val="22"/>
          <w:szCs w:val="22"/>
        </w:rPr>
        <w:t xml:space="preserve">On peut donner la zakat à son frère, sa sœur, son oncle, sa tante, son neveu/nièce s'ils en sont éligibles.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même doublement récompensé : aumône + maintien des liens familiaux (silat ar-rahim).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1466 / Avis majoritaire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137.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Bénéficiaires</w:t>
      </w:r>
    </w:p>
    <w:p>
      <w:pPr>
        <w:spacing w:after="120"/>
      </w:pPr>
      <w:r>
        <w:rPr>
          <w:sz w:val="22"/>
          <w:szCs w:val="22"/>
        </w:rPr>
        <w:t xml:space="preserve">On ne peut pas donner la zakat à un non-musulman selon la majorité. L'aumône volontaire (sadaqa) oui.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'cœur à rallier' (mu'allafa al-qulûb) reste une exception théorique pour la zakat selon certains avis.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9:60 / Consensus majoritaire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138.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Zakat al-Fitr</w:t>
      </w:r>
    </w:p>
    <w:p>
      <w:pPr>
        <w:spacing w:after="120"/>
      </w:pPr>
      <w:r>
        <w:rPr>
          <w:sz w:val="22"/>
          <w:szCs w:val="22"/>
        </w:rPr>
        <w:t xml:space="preserve">La zakat al-Fitr est obligatoire pour tout musulman, homme ou femme, libre ou esclave, jeune ou vieux, à la fin du Ramadan.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chef de famille la verse pour lui-même et toute personne à sa charge. Le montant est fixe : un sa' (~2.5 à 3 kg) d'aliment de base.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1503, Muslim 984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139.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Zakat al-Fitr</w:t>
      </w:r>
    </w:p>
    <w:p>
      <w:pPr>
        <w:spacing w:after="120"/>
      </w:pPr>
      <w:r>
        <w:rPr>
          <w:sz w:val="22"/>
          <w:szCs w:val="22"/>
        </w:rPr>
        <w:t xml:space="preserve">La zakat al-Fitr doit être versée avant la prière de l'Aïd al-Fitr. Versée après, elle redevient une aumône ordinaire.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Beaucoup de mosquées la collectent dans les derniers jours du Ramadan pour la distribuer à temps aux pauvres.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1609 -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140.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Zakat al-Fitr</w:t>
      </w:r>
    </w:p>
    <w:p>
      <w:pPr>
        <w:spacing w:after="120"/>
      </w:pPr>
      <w:r>
        <w:rPr>
          <w:sz w:val="22"/>
          <w:szCs w:val="22"/>
        </w:rPr>
        <w:t xml:space="preserve">On peut donner la zakat al-Fitr en aliments de base (semoule, riz, dattes) ou en valeur monétaire selon les Hanafites.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Les 3 autres écoles préfèrent en denrée. Aujourd'hui, donner en valeur monétaire est largement accepté pour faciliter aux pauvres.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Divergence Hanafite / Pratique contemporaine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141. Zakat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Zakat al-Fitr</w:t>
      </w:r>
    </w:p>
    <w:p>
      <w:pPr>
        <w:spacing w:after="120"/>
      </w:pPr>
      <w:r>
        <w:rPr>
          <w:sz w:val="22"/>
          <w:szCs w:val="22"/>
        </w:rPr>
        <w:t xml:space="preserve">Le but premier de la zakat al-Fitr est de permettre aux pauvres de fêter l'Aïd dans la dignité.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 Prophète ﷺ a prescrit la zakat al-Fitr comme purification du jeûneur et nourriture pour les pauvres.'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1609 — hasan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142.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Le Hajj est obligatoire une fois dans la vie pour tout musulman adulte, sain d'esprit, libre, ayant les moyens financiers et physiques.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le cinquième pilier de l'Islam. Pour la femme, la majorité exige aussi un mahram (parent proche) pour le voyage.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3:97 / Hadith Bukhari 8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143.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Les moyens (istita'a) comprennent : argent pour le voyage et la subsistance des proches, santé suffisante, route sécurisée.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L'endettement excessif pour partir au Hajj n'est pas recommandé. Mieux vaut attendre d'être prêt sereinement.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3:97 'man istata'a'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144.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Conditions et obligation</w:t>
      </w:r>
    </w:p>
    <w:p>
      <w:pPr>
        <w:spacing w:after="120"/>
      </w:pPr>
      <w:r>
        <w:rPr>
          <w:sz w:val="22"/>
          <w:szCs w:val="22"/>
        </w:rPr>
        <w:t xml:space="preserve">Retarder le Hajj sans excuse alors qu'on en a les moyens est un péché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'Hâtez-vous d'accomplir le Hajj, car nul ne sait ce qui peut survenir.'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Ahmad 2867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145.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du Hajj</w:t>
      </w:r>
    </w:p>
    <w:p>
      <w:pPr>
        <w:spacing w:after="120"/>
      </w:pPr>
      <w:r>
        <w:rPr>
          <w:sz w:val="22"/>
          <w:szCs w:val="22"/>
        </w:rPr>
        <w:t xml:space="preserve">Les piliers du Hajj sont : l'ihram, la station à Arafat, le tawaf al-ifada, le sa'i entre Safa et Marwa.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Manquer un pilier sans pouvoir le compenser invalide le Hajj. Les autres écoles ajoutent ou retirent légèrement.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1654, Muslim 1218 / Majorité avec variantes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146.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du Hajj</w:t>
      </w:r>
    </w:p>
    <w:p>
      <w:pPr>
        <w:spacing w:after="120"/>
      </w:pPr>
      <w:r>
        <w:rPr>
          <w:sz w:val="22"/>
          <w:szCs w:val="22"/>
        </w:rPr>
        <w:t xml:space="preserve">La station à Arafat le 9 Dhul-Hijja est le pilier essentiel : 'Le Hajj, c'est Arafat'.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Quiconque a manqué Arafat doit refaire le Hajj une autre année. C'est le moment d'invocation suprême.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889, Abu Dawud 1949 -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147.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du Hajj</w:t>
      </w:r>
    </w:p>
    <w:p>
      <w:pPr>
        <w:spacing w:after="120"/>
      </w:pPr>
      <w:r>
        <w:rPr>
          <w:sz w:val="22"/>
          <w:szCs w:val="22"/>
        </w:rPr>
        <w:t xml:space="preserve">Le tawaf al-ifada (tournée autour de la Ka'ba après Arafat) est un pilier non substituable.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On y fait sept tours autour de la Ka'ba. Il peut être fait jusqu'à la fin du mois de Dhul-Hijja.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22:29 / Hadith Bukhari 1685 -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148.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Piliers du Hajj</w:t>
      </w:r>
    </w:p>
    <w:p>
      <w:pPr>
        <w:spacing w:after="120"/>
      </w:pPr>
      <w:r>
        <w:rPr>
          <w:sz w:val="22"/>
          <w:szCs w:val="22"/>
        </w:rPr>
        <w:t xml:space="preserve">Le sa'i (parcours sept fois entre Safa et Marwa) est un pilier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commémore la quête désespérée de Hagar pour trouver de l'eau pour son fils Ismaël.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2:158 / Hadith Bukhari 1643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149.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Ihram</w:t>
      </w:r>
    </w:p>
    <w:p>
      <w:pPr>
        <w:spacing w:after="120"/>
      </w:pPr>
      <w:r>
        <w:rPr>
          <w:sz w:val="22"/>
          <w:szCs w:val="22"/>
        </w:rPr>
        <w:t xml:space="preserve">L'ihram est l'état de sacralisation. On entre en ihram aux miqât (frontières géographiques précises) avec l'intention.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Pour l'homme : deux pièces de tissu blanc non cousues. Pour la femme : vêtements ordinaires décents, pas de niqab ni de gants.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1524, 1838 -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150.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Ihram</w:t>
      </w:r>
    </w:p>
    <w:p>
      <w:pPr>
        <w:spacing w:after="120"/>
      </w:pPr>
      <w:r>
        <w:rPr>
          <w:sz w:val="22"/>
          <w:szCs w:val="22"/>
        </w:rPr>
        <w:t xml:space="preserve">Pendant l'ihram, sont interdits : se parfumer, se couper les cheveux ou les ongles, chasser, avoir des rapports conjugaux, se disputer.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Une violation involontaire d'une de ces interdictions impose une fidya (jeûne, aumône ou sacrifice selon le cas).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2:197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151.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Ihram</w:t>
      </w:r>
    </w:p>
    <w:p>
      <w:pPr>
        <w:spacing w:after="120"/>
      </w:pPr>
      <w:r>
        <w:rPr>
          <w:sz w:val="22"/>
          <w:szCs w:val="22"/>
        </w:rPr>
        <w:t xml:space="preserve">La talbiyah ('Labbayka Allahumma labbayk...') est récitée fréquemment pendant l'ihram, surtout en mouvement.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la signature sonore du Hajj : la voix qui répond à l'appel d'Allah. À voix haute pour les hommes, basse pour les femmes.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5915, Muslim 1184 -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152.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Tawaf et Sa'i</w:t>
      </w:r>
    </w:p>
    <w:p>
      <w:pPr>
        <w:spacing w:after="120"/>
      </w:pPr>
      <w:r>
        <w:rPr>
          <w:sz w:val="22"/>
          <w:szCs w:val="22"/>
        </w:rPr>
        <w:t xml:space="preserve">Le tawaf (tour autour de la Ka'ba) se fait dans le sens antihoraire, en commençant à hauteur de la pierre noire.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Sept tours complets sont obligatoires. On marque le départ et l'arrivée chaque tour à la pierre noire.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1610, Muslim 1234 -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153.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Tawaf et Sa'i</w:t>
      </w:r>
    </w:p>
    <w:p>
      <w:pPr>
        <w:spacing w:after="120"/>
      </w:pPr>
      <w:r>
        <w:rPr>
          <w:sz w:val="22"/>
          <w:szCs w:val="22"/>
        </w:rPr>
        <w:t xml:space="preserve">Le tawaf d'arrivée (tawaf al-qudûm) en début de Hajj est sunnah pour ceux qui font le Hajj ifrâd ou qirân.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salue la Ka'ba à l'arrivée. Le tawaf al-ifada après Arafat est le pilier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1622 -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154.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Tawaf et Sa'i</w:t>
      </w:r>
    </w:p>
    <w:p>
      <w:pPr>
        <w:spacing w:after="120"/>
      </w:pPr>
      <w:r>
        <w:rPr>
          <w:sz w:val="22"/>
          <w:szCs w:val="22"/>
        </w:rPr>
        <w:t xml:space="preserve">Le tawaf d'adieu (tawaf al-wada') est obligatoire pour quiconque quitte La Mecque, sauf la femme menstruée.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le dernier acte du Hajj avant le départ. L'omettre sans excuse oblige à un sacrifice expiatoire (dam)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1755 / Majorité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155.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Hajj/Umrah</w:t>
      </w:r>
    </w:p>
    <w:p>
      <w:pPr>
        <w:spacing w:after="120"/>
      </w:pPr>
      <w:r>
        <w:rPr>
          <w:sz w:val="22"/>
          <w:szCs w:val="22"/>
        </w:rPr>
        <w:t xml:space="preserve">La Umrah peut être accomplie à toute période de l'année. Le Hajj est limité aux mois sacrés (Shawwal, Dhul-Qa'da, Dhul-Hijja).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La Umrah est appelée 'le petit pèlerinage'. Elle est sunnah confirmée selon la majorité, fard kifâya selon certains.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1773 / Divergence sur le caractère obligatoire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156. Hajj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Hajj/Umrah</w:t>
      </w:r>
    </w:p>
    <w:p>
      <w:pPr>
        <w:spacing w:after="120"/>
      </w:pPr>
      <w:r>
        <w:rPr>
          <w:sz w:val="22"/>
          <w:szCs w:val="22"/>
        </w:rPr>
        <w:t xml:space="preserve">Trois types de Hajj existent : tamattu' (Umrah puis Hajj), qirân (Umrah et Hajj combinés), ifrâd (Hajj seul).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tamattu' est recommandé par le Prophète ﷺ pour celui qui n'a pas amené de sacrifice. Il exige un sacrifice obligatoire.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1572, 1691 -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157.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Manger et boire</w:t>
      </w:r>
    </w:p>
    <w:p>
      <w:pPr>
        <w:spacing w:after="120"/>
      </w:pPr>
      <w:r>
        <w:rPr>
          <w:sz w:val="22"/>
          <w:szCs w:val="22"/>
        </w:rPr>
        <w:t xml:space="preserve">Dire 'Bismillah' avant de manger est sunnah confirmée. Si on oublie au début, on dit 'Bismillah awwalahu wa akhirahu' quand on s'en souvient.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'Si l'un de vous mange, qu'il dise Bismillah. S'il oublie, qu'il dise Bismillah au début et à la fin.'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3767, Tirmidhi 1858 -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158.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Manger et boire</w:t>
      </w:r>
    </w:p>
    <w:p>
      <w:pPr>
        <w:spacing w:after="120"/>
      </w:pPr>
      <w:r>
        <w:rPr>
          <w:sz w:val="22"/>
          <w:szCs w:val="22"/>
        </w:rPr>
        <w:t xml:space="preserve">Manger avec la main droite est obligatoire selon plusieurs savants, sunnah confirmée selon d'autres.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'Que personne d'entre vous ne mange ni ne boive avec la main gauche, car le diable mange et boit avec la main gauche.'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2020 -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159.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Manger et boire</w:t>
      </w:r>
    </w:p>
    <w:p>
      <w:pPr>
        <w:spacing w:after="120"/>
      </w:pPr>
      <w:r>
        <w:rPr>
          <w:sz w:val="22"/>
          <w:szCs w:val="22"/>
        </w:rPr>
        <w:t xml:space="preserve">Boire en trois gorgées séparées en faisant des pauses (et non d'un trait) est sunnah du Prophète ﷺ.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est aussi sunnah de ne pas souffler dans le récipient et de s'asseoir pour boire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5631, Muslim 2028 -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160.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Manger et boire</w:t>
      </w:r>
    </w:p>
    <w:p>
      <w:pPr>
        <w:spacing w:after="120"/>
      </w:pPr>
      <w:r>
        <w:rPr>
          <w:sz w:val="22"/>
          <w:szCs w:val="22"/>
        </w:rPr>
        <w:t xml:space="preserve">Dire 'Al-hamdu lillah' à la fin du repas est sunnah confirmée. Plusieurs formules détaillées existent.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dit après le repas : Al-hamdu lillahi alladhi at'amanî... ses péchés passés sont pardonnés.'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3458, Abu Dawud 4023 — hasan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161.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Manger et boire</w:t>
      </w:r>
    </w:p>
    <w:p>
      <w:pPr>
        <w:spacing w:after="120"/>
      </w:pPr>
      <w:r>
        <w:rPr>
          <w:sz w:val="22"/>
          <w:szCs w:val="22"/>
        </w:rPr>
        <w:t xml:space="preserve">Ne pas critiquer un repas est une règle d'adab. Si on l'aime, on en mange, si on n'aime pas, on le laisse.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 Prophète ﷺ n'a jamais critiqué un repas. S'il l'appréciait, il en mangeait, sinon il le laissait sans le dénigrer.'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3563, Muslim 2064 -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162.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Salutations</w:t>
      </w:r>
    </w:p>
    <w:p>
      <w:pPr>
        <w:spacing w:after="120"/>
      </w:pPr>
      <w:r>
        <w:rPr>
          <w:sz w:val="22"/>
          <w:szCs w:val="22"/>
        </w:rPr>
        <w:t xml:space="preserve">Le salam (as-salamu alaykum) est sunnah à initier et obligation à rendre.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Rendre le salam est même légèrement supérieur : 'wa alaykum as-salam wa rahmatullah wa barakatuh'.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4:86 / Hadith Bukhari 6234 -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163.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Salutations</w:t>
      </w:r>
    </w:p>
    <w:p>
      <w:pPr>
        <w:spacing w:after="120"/>
      </w:pPr>
      <w:r>
        <w:rPr>
          <w:sz w:val="22"/>
          <w:szCs w:val="22"/>
        </w:rPr>
        <w:t xml:space="preserve">Selon le hadith, c'est le marcheur qui salue l'assis, le plus jeune le plus âgé, le petit groupe le grand groupe.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but est de répandre la paix : 'Vous n'entrerez pas au Paradis avant de croire, et vous ne croirez pas avant de vous aimer. Voulez-vous que je vous indique une chose qui, si vous la faites, vous fera vous aimer ? Répandez le salam entre vous.'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6234 / Muslim 54 -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164.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Salutations</w:t>
      </w:r>
    </w:p>
    <w:p>
      <w:pPr>
        <w:spacing w:after="120"/>
      </w:pPr>
      <w:r>
        <w:rPr>
          <w:sz w:val="22"/>
          <w:szCs w:val="22"/>
        </w:rPr>
        <w:t xml:space="preserve">Saluer celui qu'on connaît ET celui qu'on ne connaît pas est signe de bonté.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'Saluer celui qu'on connaît seulement est l'un des signes de la fin des temps.' Le salam doit être universel entre musulmans.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12, Ahmad 3848 -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165.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Parole</w:t>
      </w:r>
    </w:p>
    <w:p>
      <w:pPr>
        <w:spacing w:after="120"/>
      </w:pPr>
      <w:r>
        <w:rPr>
          <w:sz w:val="22"/>
          <w:szCs w:val="22"/>
        </w:rPr>
        <w:t xml:space="preserve">La médisance (ghîba) est strictement interdite : parler de quelqu'un en son absence d'une chose qu'il n'aimerait pas entendre.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Coran : 'L'un d'entre vous aimerait-il manger la chair de son frère mort ?' La médisance est plus grave que la fornication selon plusieurs hadiths.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49:12 / Hadith Muslim 2589 -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166.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Parole</w:t>
      </w:r>
    </w:p>
    <w:p>
      <w:pPr>
        <w:spacing w:after="120"/>
      </w:pPr>
      <w:r>
        <w:rPr>
          <w:sz w:val="22"/>
          <w:szCs w:val="22"/>
        </w:rPr>
        <w:t xml:space="preserve">La calomnie (buhtân) est encore plus grave : dire de quelqu'un une chose qu'il n'a même pas faite.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C'est un péché majeur. Coran : 'Ceux qui calomnient les croyantes vertueuses [...] sont maudits dans ce monde et dans l'autre.'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24:23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167.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Parole</w:t>
      </w:r>
    </w:p>
    <w:p>
      <w:pPr>
        <w:spacing w:after="120"/>
      </w:pPr>
      <w:r>
        <w:rPr>
          <w:sz w:val="22"/>
          <w:szCs w:val="22"/>
        </w:rPr>
        <w:t xml:space="preserve">Le mensonge est interdit en toutes circonstances, sauf dans trois cas : guerre, réconciliation entre deux personnes, paroles entre époux pour préserver le foyer.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 mensonge n'est permis que dans trois cas : à la guerre, pour réconcilier les gens, et entre les époux.'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Tirmidhi 1939 — hasan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168.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Parole</w:t>
      </w:r>
    </w:p>
    <w:p>
      <w:pPr>
        <w:spacing w:after="120"/>
      </w:pPr>
      <w:r>
        <w:rPr>
          <w:sz w:val="22"/>
          <w:szCs w:val="22"/>
        </w:rPr>
        <w:t xml:space="preserve">Garder le silence est meilleur que parler sans nécessité.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'Que celui qui croit en Allah et au Jour Dernier dise du bien ou se taise.'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6018, Muslim 47 -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169.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Parole</w:t>
      </w:r>
    </w:p>
    <w:p>
      <w:pPr>
        <w:spacing w:after="120"/>
      </w:pPr>
      <w:r>
        <w:rPr>
          <w:sz w:val="22"/>
          <w:szCs w:val="22"/>
        </w:rPr>
        <w:t xml:space="preserve">Tenir sa promesse est obligatoire. Rompre une promesse sans excuse est signe d'hypocrisie.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'Les signes de l'hypocrite sont trois : quand il parle, il ment ; quand il promet, il ne tient pas ; quand on lui confie, il trahit.'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33, Muslim 59 -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170.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Sommeil</w:t>
      </w:r>
    </w:p>
    <w:p>
      <w:pPr>
        <w:spacing w:after="120"/>
      </w:pPr>
      <w:r>
        <w:rPr>
          <w:sz w:val="22"/>
          <w:szCs w:val="22"/>
        </w:rPr>
        <w:t xml:space="preserve">Avant de dormir, l'invocation 'Bismika Allahumma amûtu wa ahyâ' (En Ton Nom ô Allah je meurs et je vis) est sunnah.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sommeil étant 'la sœur de la mort', on se confie à Allah avant. Au réveil : 'Al-hamdu lillah alladhi ahyana ba'da ma amatana'.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6324, 6325 -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171.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Sommeil</w:t>
      </w:r>
    </w:p>
    <w:p>
      <w:pPr>
        <w:spacing w:after="120"/>
      </w:pPr>
      <w:r>
        <w:rPr>
          <w:sz w:val="22"/>
          <w:szCs w:val="22"/>
        </w:rPr>
        <w:t xml:space="preserve">Dormir sur le côté droit, dans un état de pureté, est la sunnah du Prophète ﷺ.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Il est aussi recommandé de réciter l'âyat al-kursî et les trois dernières sourates avant le sommeil.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6311 / Sunnah confirmée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172.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Sommeil</w:t>
      </w:r>
    </w:p>
    <w:p>
      <w:pPr>
        <w:spacing w:after="120"/>
      </w:pPr>
      <w:r>
        <w:rPr>
          <w:sz w:val="22"/>
          <w:szCs w:val="22"/>
        </w:rPr>
        <w:t xml:space="preserve">La sieste de la mi-journée (qaylûla) est sunnah recommandée et profite à la prière de la nuit (qiyâm).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'Faites la qaylûla, car les diables ne font pas la sieste.'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Tabarani / Tradition prophétique bien établie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173.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Voyage</w:t>
      </w:r>
    </w:p>
    <w:p>
      <w:pPr>
        <w:spacing w:after="120"/>
      </w:pPr>
      <w:r>
        <w:rPr>
          <w:sz w:val="22"/>
          <w:szCs w:val="22"/>
        </w:rPr>
        <w:t xml:space="preserve">Avant un voyage, l'invocation du voyageur est sunnah ('Subhana alladhi sakhkhara lana hadha...').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complet rapporté par Ali (ra). L'invocation se récite en montant dans le véhicule.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Muslim 1342 -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174.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Voyage</w:t>
      </w:r>
    </w:p>
    <w:p>
      <w:pPr>
        <w:spacing w:after="120"/>
      </w:pPr>
      <w:r>
        <w:rPr>
          <w:sz w:val="22"/>
          <w:szCs w:val="22"/>
        </w:rPr>
        <w:t xml:space="preserve">Le voyageur a des facilités : raccourcir les prières (qasr), les combiner (jumu'), rompre le jeûne, essuyer sur les khuffs jusqu'à 3 jours.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Ces facilités sont des cadeaux d'Allah à ne pas refuser : 'Allah aime que Ses dispenses soient prises comme Il déteste que Ses interdictions soient transgressées.'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Ibn Khuzayma 950 / Ahmad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175.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Voyage</w:t>
      </w:r>
    </w:p>
    <w:p>
      <w:pPr>
        <w:spacing w:after="120"/>
      </w:pPr>
      <w:r>
        <w:rPr>
          <w:sz w:val="22"/>
          <w:szCs w:val="22"/>
        </w:rPr>
        <w:t xml:space="preserve">Voyager seul est déconseillé. Mieux vaut au minimum à deux, idéalement à trois ou plus.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'Un seul est un démon, deux sont deux démons, trois forment un groupe.' Pour la femme, le mahram est exigé pour les voyages longs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2607 — sahih - majorité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176.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Vêtements</w:t>
      </w:r>
    </w:p>
    <w:p>
      <w:pPr>
        <w:spacing w:after="120"/>
      </w:pPr>
      <w:r>
        <w:rPr>
          <w:sz w:val="22"/>
          <w:szCs w:val="22"/>
        </w:rPr>
        <w:t xml:space="preserve">Couvrir la 'awra est obligatoire. Pour la femme musulmane en public : tout sauf visage et mains selon la majorité.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Le vêtement doit être ample, opaque, ne pas attirer le regard. Le hijab fait l'objet de consensus, les détails de mise en œuvre varient.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24:31, 33:59 / Consensus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177.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Vêtements</w:t>
      </w:r>
    </w:p>
    <w:p>
      <w:pPr>
        <w:spacing w:after="120"/>
      </w:pPr>
      <w:r>
        <w:rPr>
          <w:sz w:val="22"/>
          <w:szCs w:val="22"/>
        </w:rPr>
        <w:t xml:space="preserve">Pour l'homme, la soie pure et l'or sont interdits comme vêtements. Pour la femme, c'est permis.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'Ces deux choses (soie et or) sont interdites aux hommes de ma communauté et permises à ses femmes.'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Abu Dawud 4057, Nasa'i 5147 -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178.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Vêtements</w:t>
      </w:r>
    </w:p>
    <w:p>
      <w:pPr>
        <w:spacing w:after="120"/>
      </w:pPr>
      <w:r>
        <w:rPr>
          <w:sz w:val="22"/>
          <w:szCs w:val="22"/>
        </w:rPr>
        <w:t xml:space="preserve">L'isbâl (porter son vêtement en dessous des chevilles) est interdit pour l'homme s'il s'agit d'ostentation, fortement déconseillé sinon.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 qui est en dessous des chevilles, du izâr (pagne), est dans le Feu.' Pour la femme, c'est au contraire recommandé pour couvrir.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5787 / Consensus avec nuances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179.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Relations familiales</w:t>
      </w:r>
    </w:p>
    <w:p>
      <w:pPr>
        <w:spacing w:after="120"/>
      </w:pPr>
      <w:r>
        <w:rPr>
          <w:sz w:val="22"/>
          <w:szCs w:val="22"/>
        </w:rPr>
        <w:t xml:space="preserve">La bienfaisance envers les parents (birr al-wâlidayn) est l'obligation la plus importante après l'adoration d'Allah.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Coran : 'Ton Seigneur a décrété : N'adorez que Lui, et soyez bienfaisants envers vos parents.'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17:23 / Hadith Bukhari 5971 - consensus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180. Adab quotidien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Relations familiales</w:t>
      </w:r>
    </w:p>
    <w:p>
      <w:pPr>
        <w:spacing w:after="120"/>
      </w:pPr>
      <w:r>
        <w:rPr>
          <w:sz w:val="22"/>
          <w:szCs w:val="22"/>
        </w:rPr>
        <w:t xml:space="preserve">Maintenir les liens familiaux (silat ar-rahim) est obligatoire. Les rompre est un péché majeur.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Hadith : 'Celui qui rompt les liens de parenté n'entrera pas au Paradis.' Le maintien se fait par les visites, appels, aide, présence aux événements.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Hadith Bukhari 5984, Muslim 2556 - consensus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2026-05-27T17:46:55.270Z</dcterms:created>
  <dcterms:modified xsi:type="dcterms:W3CDTF">2026-05-27T17:46:55.270Z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