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- 180</w:t>
      </w:r>
    </w:p>
    <w:p>
      <w:pPr>
        <w:pStyle w:val="Heading2"/>
      </w:pPr>
      <w:r>
        <w:rPr>
          <w:b/>
          <w:bCs/>
          <w:sz w:val="26"/>
          <w:szCs w:val="26"/>
        </w:rPr>
        <w:t xml:space="preserve">1. Intention</w:t>
      </w:r>
    </w:p>
    <w:p>
      <w:pPr>
        <w:spacing w:after="100"/>
      </w:pPr>
      <w:r>
        <w:rPr>
          <w:b/>
          <w:bCs/>
          <w:sz w:val="22"/>
          <w:szCs w:val="22"/>
        </w:rPr>
        <w:t xml:space="preserve">إِنَّمَا الْأَعْمَالُ بِالنِّيَّاتِ وَإِنَّمَا لِكُلِّ امْرِئٍ مَا نَوَى</w:t>
      </w:r>
    </w:p>
    <w:p>
      <w:pPr>
        <w:spacing w:after="120"/>
      </w:pPr>
      <w:r>
        <w:rPr>
          <w:sz w:val="22"/>
          <w:szCs w:val="22"/>
        </w:rPr>
        <w:t xml:space="preserve">Les actions ne valent que par les intentions, et chacun n'aura que ce qu'il a eu l'intention de faire.</w:t>
      </w:r>
    </w:p>
    <w:p>
      <w:pPr>
        <w:spacing w:after="100"/>
      </w:pPr>
      <w:r>
        <w:rPr>
          <w:i/>
          <w:iCs/>
          <w:color w:val="666666"/>
          <w:sz w:val="20"/>
          <w:szCs w:val="20"/>
        </w:rPr>
        <w:t xml:space="preserve">Source: Bukhari 1, Muslim 1907 · Hadith 1 An-Nawawi - sahih</w:t>
      </w:r>
    </w:p>
    <w:p>
      <w:pPr>
        <w:pBdr>
          <w:bottom w:val="single" w:color="CCCCCC" w:sz="1"/>
        </w:pBdr>
        <w:spacing w:after="200"/>
      </w:pPr>
    </w:p>
    <w:p>
      <w:pPr>
        <w:pStyle w:val="Heading2"/>
      </w:pPr>
      <w:r>
        <w:rPr>
          <w:b/>
          <w:bCs/>
          <w:sz w:val="26"/>
          <w:szCs w:val="26"/>
        </w:rPr>
        <w:t xml:space="preserve">2. Foi</w:t>
      </w:r>
    </w:p>
    <w:p>
      <w:pPr>
        <w:spacing w:after="100"/>
      </w:pPr>
      <w:r>
        <w:rPr>
          <w:b/>
          <w:bCs/>
          <w:sz w:val="22"/>
          <w:szCs w:val="22"/>
        </w:rPr>
        <w:t xml:space="preserve">الْإِسْلَامُ أَنْ تَشْهَدَ أَنْ لَا إِلَهَ إِلَّا اللَّهُ وَأَنَّ مُحَمَّدًا رَسُولُ اللَّهِ، وَتُقِيمَ الصَّلَاةَ، وَتُؤْتِيَ الزَّكَاةَ، وَتَصُومَ رَمَضَانَ، وَتَحُجَّ الْبَيْتَ إِنِ اسْتَطَعْتَ إِلَيْهِ سَبِيلًا</w:t>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00"/>
      </w:pPr>
      <w:r>
        <w:rPr>
          <w:i/>
          <w:iCs/>
          <w:color w:val="666666"/>
          <w:sz w:val="20"/>
          <w:szCs w:val="20"/>
        </w:rPr>
        <w:t xml:space="preserve">Source: Muslim 8 · Hadith 2 An-Nawawi - sahih</w:t>
      </w:r>
    </w:p>
    <w:p>
      <w:pPr>
        <w:pBdr>
          <w:bottom w:val="single" w:color="CCCCCC" w:sz="1"/>
        </w:pBdr>
        <w:spacing w:after="200"/>
      </w:pPr>
    </w:p>
    <w:p>
      <w:pPr>
        <w:pStyle w:val="Heading2"/>
      </w:pPr>
      <w:r>
        <w:rPr>
          <w:b/>
          <w:bCs/>
          <w:sz w:val="26"/>
          <w:szCs w:val="26"/>
        </w:rPr>
        <w:t xml:space="preserve">3. Piliers</w:t>
      </w:r>
    </w:p>
    <w:p>
      <w:pPr>
        <w:spacing w:after="100"/>
      </w:pPr>
      <w:r>
        <w:rPr>
          <w:b/>
          <w:bCs/>
          <w:sz w:val="22"/>
          <w:szCs w:val="22"/>
        </w:rPr>
        <w:t xml:space="preserve">بُنِيَ الْإِسْلَامُ عَلَى خَمْسٍ</w:t>
      </w:r>
    </w:p>
    <w:p>
      <w:pPr>
        <w:spacing w:after="120"/>
      </w:pPr>
      <w:r>
        <w:rPr>
          <w:sz w:val="22"/>
          <w:szCs w:val="22"/>
        </w:rPr>
        <w:t xml:space="preserve">L'islam est bâti sur cinq piliers : témoigner qu'il n'y a de divinité qu'Allah, accomplir la prière, donner la zakat, jeûner Ramadan, faire le pèlerinage.</w:t>
      </w:r>
    </w:p>
    <w:p>
      <w:pPr>
        <w:spacing w:after="100"/>
      </w:pPr>
      <w:r>
        <w:rPr>
          <w:i/>
          <w:iCs/>
          <w:color w:val="666666"/>
          <w:sz w:val="20"/>
          <w:szCs w:val="20"/>
        </w:rPr>
        <w:t xml:space="preserve">Source: Bukhari 8, Muslim 16 · Hadith 3 An-Nawawi - sahih</w:t>
      </w:r>
    </w:p>
    <w:p>
      <w:pPr>
        <w:pBdr>
          <w:bottom w:val="single" w:color="CCCCCC" w:sz="1"/>
        </w:pBdr>
        <w:spacing w:after="200"/>
      </w:pPr>
    </w:p>
    <w:p>
      <w:pPr>
        <w:pStyle w:val="Heading2"/>
      </w:pPr>
      <w:r>
        <w:rPr>
          <w:b/>
          <w:bCs/>
          <w:sz w:val="26"/>
          <w:szCs w:val="26"/>
        </w:rPr>
        <w:t xml:space="preserve">4. Destinée</w:t>
      </w:r>
    </w:p>
    <w:p>
      <w:pPr>
        <w:spacing w:after="100"/>
      </w:pPr>
      <w:r>
        <w:rPr>
          <w:b/>
          <w:bCs/>
          <w:sz w:val="22"/>
          <w:szCs w:val="22"/>
        </w:rPr>
        <w:t xml:space="preserve">إِنَّ أَحَدَكُمْ يُجْمَعُ خَلْقُهُ فِي بَطْنِ أُمِّهِ</w:t>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00"/>
      </w:pPr>
      <w:r>
        <w:rPr>
          <w:i/>
          <w:iCs/>
          <w:color w:val="666666"/>
          <w:sz w:val="20"/>
          <w:szCs w:val="20"/>
        </w:rPr>
        <w:t xml:space="preserve">Source: Bukhari 3208, Muslim 2643 · Hadith 4 An-Nawawi - sahih</w:t>
      </w:r>
    </w:p>
    <w:p>
      <w:pPr>
        <w:pBdr>
          <w:bottom w:val="single" w:color="CCCCCC" w:sz="1"/>
        </w:pBdr>
        <w:spacing w:after="200"/>
      </w:pPr>
    </w:p>
    <w:p>
      <w:pPr>
        <w:pStyle w:val="Heading2"/>
      </w:pPr>
      <w:r>
        <w:rPr>
          <w:b/>
          <w:bCs/>
          <w:sz w:val="26"/>
          <w:szCs w:val="26"/>
        </w:rPr>
        <w:t xml:space="preserve">5. Innovation</w:t>
      </w:r>
    </w:p>
    <w:p>
      <w:pPr>
        <w:spacing w:after="100"/>
      </w:pPr>
      <w:r>
        <w:rPr>
          <w:b/>
          <w:bCs/>
          <w:sz w:val="22"/>
          <w:szCs w:val="22"/>
        </w:rPr>
        <w:t xml:space="preserve">مَنْ أَحْدَثَ فِي أَمْرِنَا هَذَا مَا لَيْسَ مِنْهُ فَهُوَ رَدٌّ</w:t>
      </w:r>
    </w:p>
    <w:p>
      <w:pPr>
        <w:spacing w:after="120"/>
      </w:pPr>
      <w:r>
        <w:rPr>
          <w:sz w:val="22"/>
          <w:szCs w:val="22"/>
        </w:rPr>
        <w:t xml:space="preserve">Quiconque introduit dans notre affaire (la religion) ce qui n'en fait pas partie, cela est rejeté.</w:t>
      </w:r>
    </w:p>
    <w:p>
      <w:pPr>
        <w:spacing w:after="100"/>
      </w:pPr>
      <w:r>
        <w:rPr>
          <w:i/>
          <w:iCs/>
          <w:color w:val="666666"/>
          <w:sz w:val="20"/>
          <w:szCs w:val="20"/>
        </w:rPr>
        <w:t xml:space="preserve">Source: Bukhari 2697, Muslim 1718 · Hadith 5 An-Nawawi - sahih</w:t>
      </w:r>
    </w:p>
    <w:p>
      <w:pPr>
        <w:pBdr>
          <w:bottom w:val="single" w:color="CCCCCC" w:sz="1"/>
        </w:pBdr>
        <w:spacing w:after="200"/>
      </w:pPr>
    </w:p>
    <w:p>
      <w:pPr>
        <w:pStyle w:val="Heading2"/>
      </w:pPr>
      <w:r>
        <w:rPr>
          <w:b/>
          <w:bCs/>
          <w:sz w:val="26"/>
          <w:szCs w:val="26"/>
        </w:rPr>
        <w:t xml:space="preserve">6. Licite-illicite</w:t>
      </w:r>
    </w:p>
    <w:p>
      <w:pPr>
        <w:spacing w:after="100"/>
      </w:pPr>
      <w:r>
        <w:rPr>
          <w:b/>
          <w:bCs/>
          <w:sz w:val="22"/>
          <w:szCs w:val="22"/>
        </w:rPr>
        <w:t xml:space="preserve">إِنَّ الْحَلَالَ بَيِّنٌ وَإِنَّ الْحَرَامَ بَيِّنٌ</w:t>
      </w:r>
    </w:p>
    <w:p>
      <w:pPr>
        <w:spacing w:after="120"/>
      </w:pPr>
      <w:r>
        <w:rPr>
          <w:sz w:val="22"/>
          <w:szCs w:val="22"/>
        </w:rPr>
        <w:t xml:space="preserve">Le licite est clair et l'illicite est clair. Entre les deux, des choses ambiguës. Quiconque évite ces ambiguïtés préserve sa religion et son honneur.</w:t>
      </w:r>
    </w:p>
    <w:p>
      <w:pPr>
        <w:spacing w:after="100"/>
      </w:pPr>
      <w:r>
        <w:rPr>
          <w:i/>
          <w:iCs/>
          <w:color w:val="666666"/>
          <w:sz w:val="20"/>
          <w:szCs w:val="20"/>
        </w:rPr>
        <w:t xml:space="preserve">Source: Bukhari 52, Muslim 1599 · Hadith 6 An-Nawawi - sahih</w:t>
      </w:r>
    </w:p>
    <w:p>
      <w:pPr>
        <w:pBdr>
          <w:bottom w:val="single" w:color="CCCCCC" w:sz="1"/>
        </w:pBdr>
        <w:spacing w:after="200"/>
      </w:pPr>
    </w:p>
    <w:p>
      <w:pPr>
        <w:pStyle w:val="Heading2"/>
      </w:pPr>
      <w:r>
        <w:rPr>
          <w:b/>
          <w:bCs/>
          <w:sz w:val="26"/>
          <w:szCs w:val="26"/>
        </w:rPr>
        <w:t xml:space="preserve">7. Sincérité</w:t>
      </w:r>
    </w:p>
    <w:p>
      <w:pPr>
        <w:spacing w:after="100"/>
      </w:pPr>
      <w:r>
        <w:rPr>
          <w:b/>
          <w:bCs/>
          <w:sz w:val="22"/>
          <w:szCs w:val="22"/>
        </w:rPr>
        <w:t xml:space="preserve">الدِّينُ النَّصِيحَةُ</w:t>
      </w:r>
    </w:p>
    <w:p>
      <w:pPr>
        <w:spacing w:after="120"/>
      </w:pPr>
      <w:r>
        <w:rPr>
          <w:sz w:val="22"/>
          <w:szCs w:val="22"/>
        </w:rPr>
        <w:t xml:space="preserve">La religion, c'est le bon conseil. — Pour qui ? — Pour Allah, Son Livre, Son Messager, les imams des musulmans et l'ensemble des musulmans.</w:t>
      </w:r>
    </w:p>
    <w:p>
      <w:pPr>
        <w:spacing w:after="100"/>
      </w:pPr>
      <w:r>
        <w:rPr>
          <w:i/>
          <w:iCs/>
          <w:color w:val="666666"/>
          <w:sz w:val="20"/>
          <w:szCs w:val="20"/>
        </w:rPr>
        <w:t xml:space="preserve">Source: Muslim 55 · Hadith 7 An-Nawawi - sahih</w:t>
      </w:r>
    </w:p>
    <w:p>
      <w:pPr>
        <w:pBdr>
          <w:bottom w:val="single" w:color="CCCCCC" w:sz="1"/>
        </w:pBdr>
        <w:spacing w:after="200"/>
      </w:pPr>
    </w:p>
    <w:p>
      <w:pPr>
        <w:pStyle w:val="Heading2"/>
      </w:pPr>
      <w:r>
        <w:rPr>
          <w:b/>
          <w:bCs/>
          <w:sz w:val="26"/>
          <w:szCs w:val="26"/>
        </w:rPr>
        <w:t xml:space="preserve">8. Protection</w:t>
      </w:r>
    </w:p>
    <w:p>
      <w:pPr>
        <w:spacing w:after="100"/>
      </w:pPr>
      <w:r>
        <w:rPr>
          <w:b/>
          <w:bCs/>
          <w:sz w:val="22"/>
          <w:szCs w:val="22"/>
        </w:rPr>
        <w:t xml:space="preserve">أُمِرْتُ أَنْ أُقَاتِلَ النَّاسَ</w:t>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00"/>
      </w:pPr>
      <w:r>
        <w:rPr>
          <w:i/>
          <w:iCs/>
          <w:color w:val="666666"/>
          <w:sz w:val="20"/>
          <w:szCs w:val="20"/>
        </w:rPr>
        <w:t xml:space="preserve">Source: Bukhari 25, Muslim 22 · Hadith 8 An-Nawawi - sahih</w:t>
      </w:r>
    </w:p>
    <w:p>
      <w:pPr>
        <w:pBdr>
          <w:bottom w:val="single" w:color="CCCCCC" w:sz="1"/>
        </w:pBdr>
        <w:spacing w:after="200"/>
      </w:pPr>
    </w:p>
    <w:p>
      <w:pPr>
        <w:pStyle w:val="Heading2"/>
      </w:pPr>
      <w:r>
        <w:rPr>
          <w:b/>
          <w:bCs/>
          <w:sz w:val="26"/>
          <w:szCs w:val="26"/>
        </w:rPr>
        <w:t xml:space="preserve">9. Facilité</w:t>
      </w:r>
    </w:p>
    <w:p>
      <w:pPr>
        <w:spacing w:after="100"/>
      </w:pPr>
      <w:r>
        <w:rPr>
          <w:b/>
          <w:bCs/>
          <w:sz w:val="22"/>
          <w:szCs w:val="22"/>
        </w:rPr>
        <w:t xml:space="preserve">مَا نَهَيْتُكُمْ عَنْهُ فَاجْتَنِبُوهُ</w:t>
      </w:r>
    </w:p>
    <w:p>
      <w:pPr>
        <w:spacing w:after="120"/>
      </w:pPr>
      <w:r>
        <w:rPr>
          <w:sz w:val="22"/>
          <w:szCs w:val="22"/>
        </w:rPr>
        <w:t xml:space="preserve">Ce que je vous ai interdit, évitez-le. Ce que je vous ai ordonné, accomplissez-en autant que vous le pouvez.</w:t>
      </w:r>
    </w:p>
    <w:p>
      <w:pPr>
        <w:spacing w:after="100"/>
      </w:pPr>
      <w:r>
        <w:rPr>
          <w:i/>
          <w:iCs/>
          <w:color w:val="666666"/>
          <w:sz w:val="20"/>
          <w:szCs w:val="20"/>
        </w:rPr>
        <w:t xml:space="preserve">Source: Bukhari 7288, Muslim 1337 · Hadith 9 An-Nawawi - sahih</w:t>
      </w:r>
    </w:p>
    <w:p>
      <w:pPr>
        <w:pBdr>
          <w:bottom w:val="single" w:color="CCCCCC" w:sz="1"/>
        </w:pBdr>
        <w:spacing w:after="200"/>
      </w:pPr>
    </w:p>
    <w:p>
      <w:pPr>
        <w:pStyle w:val="Heading2"/>
      </w:pPr>
      <w:r>
        <w:rPr>
          <w:b/>
          <w:bCs/>
          <w:sz w:val="26"/>
          <w:szCs w:val="26"/>
        </w:rPr>
        <w:t xml:space="preserve">10. Pureté</w:t>
      </w:r>
    </w:p>
    <w:p>
      <w:pPr>
        <w:spacing w:after="100"/>
      </w:pPr>
      <w:r>
        <w:rPr>
          <w:b/>
          <w:bCs/>
          <w:sz w:val="22"/>
          <w:szCs w:val="22"/>
        </w:rPr>
        <w:t xml:space="preserve">إِنَّ اللَّهَ طَيِّبٌ لَا يَقْبَلُ إِلَّا طَيِّبًا</w:t>
      </w:r>
    </w:p>
    <w:p>
      <w:pPr>
        <w:spacing w:after="120"/>
      </w:pPr>
      <w:r>
        <w:rPr>
          <w:sz w:val="22"/>
          <w:szCs w:val="22"/>
        </w:rPr>
        <w:t xml:space="preserve">Allah est Pur et n'accepte que ce qui est pur. Comment un homme dont la nourriture est illicite serait-il exaucé quand il lève les mains au ciel ?</w:t>
      </w:r>
    </w:p>
    <w:p>
      <w:pPr>
        <w:spacing w:after="100"/>
      </w:pPr>
      <w:r>
        <w:rPr>
          <w:i/>
          <w:iCs/>
          <w:color w:val="666666"/>
          <w:sz w:val="20"/>
          <w:szCs w:val="20"/>
        </w:rPr>
        <w:t xml:space="preserve">Source: Muslim 1015 · Hadith 10 An-Nawawi - sahih</w:t>
      </w:r>
    </w:p>
    <w:p>
      <w:pPr>
        <w:pBdr>
          <w:bottom w:val="single" w:color="CCCCCC" w:sz="1"/>
        </w:pBdr>
        <w:spacing w:after="200"/>
      </w:pPr>
    </w:p>
    <w:p>
      <w:pPr>
        <w:pStyle w:val="Heading2"/>
      </w:pPr>
      <w:r>
        <w:rPr>
          <w:b/>
          <w:bCs/>
          <w:sz w:val="26"/>
          <w:szCs w:val="26"/>
        </w:rPr>
        <w:t xml:space="preserve">11. Doute</w:t>
      </w:r>
    </w:p>
    <w:p>
      <w:pPr>
        <w:spacing w:after="100"/>
      </w:pPr>
      <w:r>
        <w:rPr>
          <w:b/>
          <w:bCs/>
          <w:sz w:val="22"/>
          <w:szCs w:val="22"/>
        </w:rPr>
        <w:t xml:space="preserve">دَعْ مَا يَرِيبُكَ إِلَى مَا لَا يَرِيبُكَ</w:t>
      </w:r>
    </w:p>
    <w:p>
      <w:pPr>
        <w:spacing w:after="120"/>
      </w:pPr>
      <w:r>
        <w:rPr>
          <w:sz w:val="22"/>
          <w:szCs w:val="22"/>
        </w:rPr>
        <w:t xml:space="preserve">Laisse ce qui te met dans le doute pour ce qui ne t'y met pas.</w:t>
      </w:r>
    </w:p>
    <w:p>
      <w:pPr>
        <w:spacing w:after="100"/>
      </w:pPr>
      <w:r>
        <w:rPr>
          <w:i/>
          <w:iCs/>
          <w:color w:val="666666"/>
          <w:sz w:val="20"/>
          <w:szCs w:val="20"/>
        </w:rPr>
        <w:t xml:space="preserve">Source: Tirmidhi 2518 · Hadith 11 An-Nawawi - sahih</w:t>
      </w:r>
    </w:p>
    <w:p>
      <w:pPr>
        <w:pBdr>
          <w:bottom w:val="single" w:color="CCCCCC" w:sz="1"/>
        </w:pBdr>
        <w:spacing w:after="200"/>
      </w:pPr>
    </w:p>
    <w:p>
      <w:pPr>
        <w:pStyle w:val="Heading2"/>
      </w:pPr>
      <w:r>
        <w:rPr>
          <w:b/>
          <w:bCs/>
          <w:sz w:val="26"/>
          <w:szCs w:val="26"/>
        </w:rPr>
        <w:t xml:space="preserve">12. Adab</w:t>
      </w:r>
    </w:p>
    <w:p>
      <w:pPr>
        <w:spacing w:after="100"/>
      </w:pPr>
      <w:r>
        <w:rPr>
          <w:b/>
          <w:bCs/>
          <w:sz w:val="22"/>
          <w:szCs w:val="22"/>
        </w:rPr>
        <w:t xml:space="preserve">مِنْ حُسْنِ إِسْلَامِ الْمَرْءِ تَرْكُهُ مَا لَا يَعْنِيهِ</w:t>
      </w:r>
    </w:p>
    <w:p>
      <w:pPr>
        <w:spacing w:after="120"/>
      </w:pPr>
      <w:r>
        <w:rPr>
          <w:sz w:val="22"/>
          <w:szCs w:val="22"/>
        </w:rPr>
        <w:t xml:space="preserve">Fait partie de la beauté de l'islam de l'homme le fait qu'il délaisse ce qui ne le concerne pas.</w:t>
      </w:r>
    </w:p>
    <w:p>
      <w:pPr>
        <w:spacing w:after="100"/>
      </w:pPr>
      <w:r>
        <w:rPr>
          <w:i/>
          <w:iCs/>
          <w:color w:val="666666"/>
          <w:sz w:val="20"/>
          <w:szCs w:val="20"/>
        </w:rPr>
        <w:t xml:space="preserve">Source: Tirmidhi 2317 · Hadith 12 An-Nawawi - hasan</w:t>
      </w:r>
    </w:p>
    <w:p>
      <w:pPr>
        <w:pBdr>
          <w:bottom w:val="single" w:color="CCCCCC" w:sz="1"/>
        </w:pBdr>
        <w:spacing w:after="200"/>
      </w:pPr>
    </w:p>
    <w:p>
      <w:pPr>
        <w:pStyle w:val="Heading2"/>
      </w:pPr>
      <w:r>
        <w:rPr>
          <w:b/>
          <w:bCs/>
          <w:sz w:val="26"/>
          <w:szCs w:val="26"/>
        </w:rPr>
        <w:t xml:space="preserve">13. Fraternité</w:t>
      </w:r>
    </w:p>
    <w:p>
      <w:pPr>
        <w:spacing w:after="100"/>
      </w:pPr>
      <w:r>
        <w:rPr>
          <w:b/>
          <w:bCs/>
          <w:sz w:val="22"/>
          <w:szCs w:val="22"/>
        </w:rPr>
        <w:t xml:space="preserve">لَا يُؤْمِنُ أَحَدُكُمْ حَتَّى يُحِبَّ لِأَخِيهِ مَا يُحِبُّ لِنَفْسِهِ</w:t>
      </w:r>
    </w:p>
    <w:p>
      <w:pPr>
        <w:spacing w:after="120"/>
      </w:pPr>
      <w:r>
        <w:rPr>
          <w:sz w:val="22"/>
          <w:szCs w:val="22"/>
        </w:rPr>
        <w:t xml:space="preserve">Aucun d'entre vous n'est croyant tant qu'il n'aime pas pour son frère ce qu'il aime pour lui-même.</w:t>
      </w:r>
    </w:p>
    <w:p>
      <w:pPr>
        <w:spacing w:after="100"/>
      </w:pPr>
      <w:r>
        <w:rPr>
          <w:i/>
          <w:iCs/>
          <w:color w:val="666666"/>
          <w:sz w:val="20"/>
          <w:szCs w:val="20"/>
        </w:rPr>
        <w:t xml:space="preserve">Source: Bukhari 13, Muslim 45 · Hadith 13 An-Nawawi - sahih</w:t>
      </w:r>
    </w:p>
    <w:p>
      <w:pPr>
        <w:pBdr>
          <w:bottom w:val="single" w:color="CCCCCC" w:sz="1"/>
        </w:pBdr>
        <w:spacing w:after="200"/>
      </w:pPr>
    </w:p>
    <w:p>
      <w:pPr>
        <w:pStyle w:val="Heading2"/>
      </w:pPr>
      <w:r>
        <w:rPr>
          <w:b/>
          <w:bCs/>
          <w:sz w:val="26"/>
          <w:szCs w:val="26"/>
        </w:rPr>
        <w:t xml:space="preserve">14. Inviolabilité</w:t>
      </w:r>
    </w:p>
    <w:p>
      <w:pPr>
        <w:spacing w:after="100"/>
      </w:pPr>
      <w:r>
        <w:rPr>
          <w:b/>
          <w:bCs/>
          <w:sz w:val="22"/>
          <w:szCs w:val="22"/>
        </w:rPr>
        <w:t xml:space="preserve">لَا يَحِلُّ دَمُ امْرِئٍ مُسْلِمٍ</w:t>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00"/>
      </w:pPr>
      <w:r>
        <w:rPr>
          <w:i/>
          <w:iCs/>
          <w:color w:val="666666"/>
          <w:sz w:val="20"/>
          <w:szCs w:val="20"/>
        </w:rPr>
        <w:t xml:space="preserve">Source: Bukhari 6878, Muslim 1676 · Hadith 14 An-Nawawi - sahih</w:t>
      </w:r>
    </w:p>
    <w:p>
      <w:pPr>
        <w:pBdr>
          <w:bottom w:val="single" w:color="CCCCCC" w:sz="1"/>
        </w:pBdr>
        <w:spacing w:after="200"/>
      </w:pPr>
    </w:p>
    <w:p>
      <w:pPr>
        <w:pStyle w:val="Heading2"/>
      </w:pPr>
      <w:r>
        <w:rPr>
          <w:b/>
          <w:bCs/>
          <w:sz w:val="26"/>
          <w:szCs w:val="26"/>
        </w:rPr>
        <w:t xml:space="preserve">15. Parole</w:t>
      </w:r>
    </w:p>
    <w:p>
      <w:pPr>
        <w:spacing w:after="100"/>
      </w:pPr>
      <w:r>
        <w:rPr>
          <w:b/>
          <w:bCs/>
          <w:sz w:val="22"/>
          <w:szCs w:val="22"/>
        </w:rPr>
        <w:t xml:space="preserve">مَنْ كَانَ يُؤْمِنُ بِاللَّهِ وَالْيَوْمِ الْآخِرِ فَلْيَقُلْ خَيْرًا أَوْ لِيَصْمُتْ</w:t>
      </w:r>
    </w:p>
    <w:p>
      <w:pPr>
        <w:spacing w:after="120"/>
      </w:pPr>
      <w:r>
        <w:rPr>
          <w:sz w:val="22"/>
          <w:szCs w:val="22"/>
        </w:rPr>
        <w:t xml:space="preserve">Que celui qui croit en Allah et au Jour Dernier dise du bien ou se taise. Qu'il honore son voisin. Qu'il honore son hôte.</w:t>
      </w:r>
    </w:p>
    <w:p>
      <w:pPr>
        <w:spacing w:after="100"/>
      </w:pPr>
      <w:r>
        <w:rPr>
          <w:i/>
          <w:iCs/>
          <w:color w:val="666666"/>
          <w:sz w:val="20"/>
          <w:szCs w:val="20"/>
        </w:rPr>
        <w:t xml:space="preserve">Source: Bukhari 6018, Muslim 47 · Hadith 15 An-Nawawi - sahih</w:t>
      </w:r>
    </w:p>
    <w:p>
      <w:pPr>
        <w:pBdr>
          <w:bottom w:val="single" w:color="CCCCCC" w:sz="1"/>
        </w:pBdr>
        <w:spacing w:after="200"/>
      </w:pPr>
    </w:p>
    <w:p>
      <w:pPr>
        <w:pStyle w:val="Heading2"/>
      </w:pPr>
      <w:r>
        <w:rPr>
          <w:b/>
          <w:bCs/>
          <w:sz w:val="26"/>
          <w:szCs w:val="26"/>
        </w:rPr>
        <w:t xml:space="preserve">16. Colère</w:t>
      </w:r>
    </w:p>
    <w:p>
      <w:pPr>
        <w:spacing w:after="100"/>
      </w:pPr>
      <w:r>
        <w:rPr>
          <w:b/>
          <w:bCs/>
          <w:sz w:val="22"/>
          <w:szCs w:val="22"/>
        </w:rPr>
        <w:t xml:space="preserve">لَا تَغْضَبْ</w:t>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00"/>
      </w:pPr>
      <w:r>
        <w:rPr>
          <w:i/>
          <w:iCs/>
          <w:color w:val="666666"/>
          <w:sz w:val="20"/>
          <w:szCs w:val="20"/>
        </w:rPr>
        <w:t xml:space="preserve">Source: Bukhari 6116 · Hadith 16 An-Nawawi - sahih</w:t>
      </w:r>
    </w:p>
    <w:p>
      <w:pPr>
        <w:pBdr>
          <w:bottom w:val="single" w:color="CCCCCC" w:sz="1"/>
        </w:pBdr>
        <w:spacing w:after="200"/>
      </w:pPr>
    </w:p>
    <w:p>
      <w:pPr>
        <w:pStyle w:val="Heading2"/>
      </w:pPr>
      <w:r>
        <w:rPr>
          <w:b/>
          <w:bCs/>
          <w:sz w:val="26"/>
          <w:szCs w:val="26"/>
        </w:rPr>
        <w:t xml:space="preserve">17. Excellence</w:t>
      </w:r>
    </w:p>
    <w:p>
      <w:pPr>
        <w:spacing w:after="100"/>
      </w:pPr>
      <w:r>
        <w:rPr>
          <w:b/>
          <w:bCs/>
          <w:sz w:val="22"/>
          <w:szCs w:val="22"/>
        </w:rPr>
        <w:t xml:space="preserve">إِنَّ اللَّهَ كَتَبَ الْإِحْسَانَ عَلَى كُلِّ شَيْءٍ</w:t>
      </w:r>
    </w:p>
    <w:p>
      <w:pPr>
        <w:spacing w:after="120"/>
      </w:pPr>
      <w:r>
        <w:rPr>
          <w:sz w:val="22"/>
          <w:szCs w:val="22"/>
        </w:rPr>
        <w:t xml:space="preserve">Allah a prescrit l'excellence (ihsan) en toutes choses.</w:t>
      </w:r>
    </w:p>
    <w:p>
      <w:pPr>
        <w:spacing w:after="100"/>
      </w:pPr>
      <w:r>
        <w:rPr>
          <w:i/>
          <w:iCs/>
          <w:color w:val="666666"/>
          <w:sz w:val="20"/>
          <w:szCs w:val="20"/>
        </w:rPr>
        <w:t xml:space="preserve">Source: Muslim 1955 · Hadith 17 An-Nawawi - sahih</w:t>
      </w:r>
    </w:p>
    <w:p>
      <w:pPr>
        <w:pBdr>
          <w:bottom w:val="single" w:color="CCCCCC" w:sz="1"/>
        </w:pBdr>
        <w:spacing w:after="200"/>
      </w:pPr>
    </w:p>
    <w:p>
      <w:pPr>
        <w:pStyle w:val="Heading2"/>
      </w:pPr>
      <w:r>
        <w:rPr>
          <w:b/>
          <w:bCs/>
          <w:sz w:val="26"/>
          <w:szCs w:val="26"/>
        </w:rPr>
        <w:t xml:space="preserve">18. Crainte</w:t>
      </w:r>
    </w:p>
    <w:p>
      <w:pPr>
        <w:spacing w:after="100"/>
      </w:pPr>
      <w:r>
        <w:rPr>
          <w:b/>
          <w:bCs/>
          <w:sz w:val="22"/>
          <w:szCs w:val="22"/>
        </w:rPr>
        <w:t xml:space="preserve">اتَّقِ اللَّهَ حَيْثُمَا كُنْتَ</w:t>
      </w:r>
    </w:p>
    <w:p>
      <w:pPr>
        <w:spacing w:after="120"/>
      </w:pPr>
      <w:r>
        <w:rPr>
          <w:sz w:val="22"/>
          <w:szCs w:val="22"/>
        </w:rPr>
        <w:t xml:space="preserve">Crains Allah où que tu sois. Fais suivre la mauvaise action d'une bonne qui l'effacera. Comporte-toi avec les gens de la meilleure manière.</w:t>
      </w:r>
    </w:p>
    <w:p>
      <w:pPr>
        <w:spacing w:after="100"/>
      </w:pPr>
      <w:r>
        <w:rPr>
          <w:i/>
          <w:iCs/>
          <w:color w:val="666666"/>
          <w:sz w:val="20"/>
          <w:szCs w:val="20"/>
        </w:rPr>
        <w:t xml:space="preserve">Source: Tirmidhi 1987 · Hadith 18 An-Nawawi - hasan</w:t>
      </w:r>
    </w:p>
    <w:p>
      <w:pPr>
        <w:pBdr>
          <w:bottom w:val="single" w:color="CCCCCC" w:sz="1"/>
        </w:pBdr>
        <w:spacing w:after="200"/>
      </w:pPr>
    </w:p>
    <w:p>
      <w:pPr>
        <w:pStyle w:val="Heading2"/>
      </w:pPr>
      <w:r>
        <w:rPr>
          <w:b/>
          <w:bCs/>
          <w:sz w:val="26"/>
          <w:szCs w:val="26"/>
        </w:rPr>
        <w:t xml:space="preserve">19. Confiance</w:t>
      </w:r>
    </w:p>
    <w:p>
      <w:pPr>
        <w:spacing w:after="100"/>
      </w:pPr>
      <w:r>
        <w:rPr>
          <w:b/>
          <w:bCs/>
          <w:sz w:val="22"/>
          <w:szCs w:val="22"/>
        </w:rPr>
        <w:t xml:space="preserve">احْفَظِ اللَّهَ يَحْفَظْكَ</w:t>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00"/>
      </w:pPr>
      <w:r>
        <w:rPr>
          <w:i/>
          <w:iCs/>
          <w:color w:val="666666"/>
          <w:sz w:val="20"/>
          <w:szCs w:val="20"/>
        </w:rPr>
        <w:t xml:space="preserve">Source: Tirmidhi 2516 · Hadith 19 An-Nawawi - hasan</w:t>
      </w:r>
    </w:p>
    <w:p>
      <w:pPr>
        <w:pBdr>
          <w:bottom w:val="single" w:color="CCCCCC" w:sz="1"/>
        </w:pBdr>
        <w:spacing w:after="200"/>
      </w:pPr>
    </w:p>
    <w:p>
      <w:pPr>
        <w:pStyle w:val="Heading2"/>
      </w:pPr>
      <w:r>
        <w:rPr>
          <w:b/>
          <w:bCs/>
          <w:sz w:val="26"/>
          <w:szCs w:val="26"/>
        </w:rPr>
        <w:t xml:space="preserve">20. Pudeur</w:t>
      </w:r>
    </w:p>
    <w:p>
      <w:pPr>
        <w:spacing w:after="100"/>
      </w:pPr>
      <w:r>
        <w:rPr>
          <w:b/>
          <w:bCs/>
          <w:sz w:val="22"/>
          <w:szCs w:val="22"/>
        </w:rPr>
        <w:t xml:space="preserve">إِذَا لَمْ تَسْتَحِ فَاصْنَعْ مَا شِئْتَ</w:t>
      </w:r>
    </w:p>
    <w:p>
      <w:pPr>
        <w:spacing w:after="120"/>
      </w:pPr>
      <w:r>
        <w:rPr>
          <w:sz w:val="22"/>
          <w:szCs w:val="22"/>
        </w:rPr>
        <w:t xml:space="preserve">Parmi les paroles laissées par la prophétie ancienne : Si tu n'as pas de pudeur, fais ce que tu veux.</w:t>
      </w:r>
    </w:p>
    <w:p>
      <w:pPr>
        <w:spacing w:after="100"/>
      </w:pPr>
      <w:r>
        <w:rPr>
          <w:i/>
          <w:iCs/>
          <w:color w:val="666666"/>
          <w:sz w:val="20"/>
          <w:szCs w:val="20"/>
        </w:rPr>
        <w:t xml:space="preserve">Source: Bukhari 3483 · Hadith 20 An-Nawawi - sahih</w:t>
      </w:r>
    </w:p>
    <w:p>
      <w:pPr>
        <w:pBdr>
          <w:bottom w:val="single" w:color="CCCCCC" w:sz="1"/>
        </w:pBdr>
        <w:spacing w:after="200"/>
      </w:pPr>
    </w:p>
    <w:p>
      <w:pPr>
        <w:pStyle w:val="Heading2"/>
      </w:pPr>
      <w:r>
        <w:rPr>
          <w:b/>
          <w:bCs/>
          <w:sz w:val="26"/>
          <w:szCs w:val="26"/>
        </w:rPr>
        <w:t xml:space="preserve">21. Droiture</w:t>
      </w:r>
    </w:p>
    <w:p>
      <w:pPr>
        <w:spacing w:after="100"/>
      </w:pPr>
      <w:r>
        <w:rPr>
          <w:b/>
          <w:bCs/>
          <w:sz w:val="22"/>
          <w:szCs w:val="22"/>
        </w:rPr>
        <w:t xml:space="preserve">قُلْ آمَنْتُ بِاللَّهِ ثُمَّ اسْتَقِمْ</w:t>
      </w:r>
    </w:p>
    <w:p>
      <w:pPr>
        <w:spacing w:after="120"/>
      </w:pPr>
      <w:r>
        <w:rPr>
          <w:sz w:val="22"/>
          <w:szCs w:val="22"/>
        </w:rPr>
        <w:t xml:space="preserve">Dis : J'ai cru en Allah, puis tiens-toi droit.</w:t>
      </w:r>
    </w:p>
    <w:p>
      <w:pPr>
        <w:spacing w:after="100"/>
      </w:pPr>
      <w:r>
        <w:rPr>
          <w:i/>
          <w:iCs/>
          <w:color w:val="666666"/>
          <w:sz w:val="20"/>
          <w:szCs w:val="20"/>
        </w:rPr>
        <w:t xml:space="preserve">Source: Muslim 38 · Hadith 21 An-Nawawi - sahih</w:t>
      </w:r>
    </w:p>
    <w:p>
      <w:pPr>
        <w:pBdr>
          <w:bottom w:val="single" w:color="CCCCCC" w:sz="1"/>
        </w:pBdr>
        <w:spacing w:after="200"/>
      </w:pPr>
    </w:p>
    <w:p>
      <w:pPr>
        <w:pStyle w:val="Heading2"/>
      </w:pPr>
      <w:r>
        <w:rPr>
          <w:b/>
          <w:bCs/>
          <w:sz w:val="26"/>
          <w:szCs w:val="26"/>
        </w:rPr>
        <w:t xml:space="preserve">22. Paradis</w:t>
      </w:r>
    </w:p>
    <w:p>
      <w:pPr>
        <w:spacing w:after="100"/>
      </w:pPr>
      <w:r>
        <w:rPr>
          <w:b/>
          <w:bCs/>
          <w:sz w:val="22"/>
          <w:szCs w:val="22"/>
        </w:rPr>
        <w:t xml:space="preserve">أَرَأَيْتَ إِذَا صَلَّيْتُ الْمَكْتُوبَاتِ</w:t>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00"/>
      </w:pPr>
      <w:r>
        <w:rPr>
          <w:i/>
          <w:iCs/>
          <w:color w:val="666666"/>
          <w:sz w:val="20"/>
          <w:szCs w:val="20"/>
        </w:rPr>
        <w:t xml:space="preserve">Source: Muslim 15 · Hadith 22 An-Nawawi - sahih</w:t>
      </w:r>
    </w:p>
    <w:p>
      <w:pPr>
        <w:pBdr>
          <w:bottom w:val="single" w:color="CCCCCC" w:sz="1"/>
        </w:pBdr>
        <w:spacing w:after="200"/>
      </w:pPr>
    </w:p>
    <w:p>
      <w:pPr>
        <w:pStyle w:val="Heading2"/>
      </w:pPr>
      <w:r>
        <w:rPr>
          <w:b/>
          <w:bCs/>
          <w:sz w:val="26"/>
          <w:szCs w:val="26"/>
        </w:rPr>
        <w:t xml:space="preserve">23. Purification</w:t>
      </w:r>
    </w:p>
    <w:p>
      <w:pPr>
        <w:spacing w:after="100"/>
      </w:pPr>
      <w:r>
        <w:rPr>
          <w:b/>
          <w:bCs/>
          <w:sz w:val="22"/>
          <w:szCs w:val="22"/>
        </w:rPr>
        <w:t xml:space="preserve">الطُّهُورُ شَطْرُ الْإِيمَانِ</w:t>
      </w:r>
    </w:p>
    <w:p>
      <w:pPr>
        <w:spacing w:after="120"/>
      </w:pPr>
      <w:r>
        <w:rPr>
          <w:sz w:val="22"/>
          <w:szCs w:val="22"/>
        </w:rPr>
        <w:t xml:space="preserve">La pureté est la moitié de la foi. La prière est lumière. L'aumône est preuve. La patience est éclat. Le Coran est argument pour ou contre toi.</w:t>
      </w:r>
    </w:p>
    <w:p>
      <w:pPr>
        <w:spacing w:after="100"/>
      </w:pPr>
      <w:r>
        <w:rPr>
          <w:i/>
          <w:iCs/>
          <w:color w:val="666666"/>
          <w:sz w:val="20"/>
          <w:szCs w:val="20"/>
        </w:rPr>
        <w:t xml:space="preserve">Source: Muslim 223 · Hadith 23 An-Nawawi - sahih</w:t>
      </w:r>
    </w:p>
    <w:p>
      <w:pPr>
        <w:pBdr>
          <w:bottom w:val="single" w:color="CCCCCC" w:sz="1"/>
        </w:pBdr>
        <w:spacing w:after="200"/>
      </w:pPr>
    </w:p>
    <w:p>
      <w:pPr>
        <w:pStyle w:val="Heading2"/>
      </w:pPr>
      <w:r>
        <w:rPr>
          <w:b/>
          <w:bCs/>
          <w:sz w:val="26"/>
          <w:szCs w:val="26"/>
        </w:rPr>
        <w:t xml:space="preserve">24. Justice divine</w:t>
      </w:r>
    </w:p>
    <w:p>
      <w:pPr>
        <w:spacing w:after="100"/>
      </w:pPr>
      <w:r>
        <w:rPr>
          <w:b/>
          <w:bCs/>
          <w:sz w:val="22"/>
          <w:szCs w:val="22"/>
        </w:rPr>
        <w:t xml:space="preserve">يَا عِبَادِي إِنِّي حَرَّمْتُ الظُّلْمَ عَلَى نَفْسِي</w:t>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00"/>
      </w:pPr>
      <w:r>
        <w:rPr>
          <w:i/>
          <w:iCs/>
          <w:color w:val="666666"/>
          <w:sz w:val="20"/>
          <w:szCs w:val="20"/>
        </w:rPr>
        <w:t xml:space="preserve">Source: Muslim 2577 · Hadith 24 An-Nawawi (Qudsi) - sahih</w:t>
      </w:r>
    </w:p>
    <w:p>
      <w:pPr>
        <w:pBdr>
          <w:bottom w:val="single" w:color="CCCCCC" w:sz="1"/>
        </w:pBdr>
        <w:spacing w:after="200"/>
      </w:pPr>
    </w:p>
    <w:p>
      <w:pPr>
        <w:pStyle w:val="Heading2"/>
      </w:pPr>
      <w:r>
        <w:rPr>
          <w:b/>
          <w:bCs/>
          <w:sz w:val="26"/>
          <w:szCs w:val="26"/>
        </w:rPr>
        <w:t xml:space="preserve">25. Aumône</w:t>
      </w:r>
    </w:p>
    <w:p>
      <w:pPr>
        <w:spacing w:after="100"/>
      </w:pPr>
      <w:r>
        <w:rPr>
          <w:b/>
          <w:bCs/>
          <w:sz w:val="22"/>
          <w:szCs w:val="22"/>
        </w:rPr>
        <w:t xml:space="preserve">ذَهَبَ أَهْلُ الدُّثُورِ بِالْأُجُورِ</w:t>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00"/>
      </w:pPr>
      <w:r>
        <w:rPr>
          <w:i/>
          <w:iCs/>
          <w:color w:val="666666"/>
          <w:sz w:val="20"/>
          <w:szCs w:val="20"/>
        </w:rPr>
        <w:t xml:space="preserve">Source: Muslim 1006 · Hadith 25 An-Nawawi - sahih</w:t>
      </w:r>
    </w:p>
    <w:p>
      <w:pPr>
        <w:pBdr>
          <w:bottom w:val="single" w:color="CCCCCC" w:sz="1"/>
        </w:pBdr>
        <w:spacing w:after="200"/>
      </w:pPr>
    </w:p>
    <w:p>
      <w:pPr>
        <w:pStyle w:val="Heading2"/>
      </w:pPr>
      <w:r>
        <w:rPr>
          <w:b/>
          <w:bCs/>
          <w:sz w:val="26"/>
          <w:szCs w:val="26"/>
        </w:rPr>
        <w:t xml:space="preserve">26. Aumône</w:t>
      </w:r>
    </w:p>
    <w:p>
      <w:pPr>
        <w:spacing w:after="100"/>
      </w:pPr>
      <w:r>
        <w:rPr>
          <w:b/>
          <w:bCs/>
          <w:sz w:val="22"/>
          <w:szCs w:val="22"/>
        </w:rPr>
        <w:t xml:space="preserve">كُلُّ سُلَامَى مِنَ النَّاسِ عَلَيْهِ صَدَقَةٌ</w:t>
      </w:r>
    </w:p>
    <w:p>
      <w:pPr>
        <w:spacing w:after="120"/>
      </w:pPr>
      <w:r>
        <w:rPr>
          <w:sz w:val="22"/>
          <w:szCs w:val="22"/>
        </w:rPr>
        <w:t xml:space="preserve">Chaque articulation doit faire une aumône chaque jour : être juste, aider quelqu'un, une bonne parole, écarter un obstacle du chemin — autant d'aumônes.</w:t>
      </w:r>
    </w:p>
    <w:p>
      <w:pPr>
        <w:spacing w:after="100"/>
      </w:pPr>
      <w:r>
        <w:rPr>
          <w:i/>
          <w:iCs/>
          <w:color w:val="666666"/>
          <w:sz w:val="20"/>
          <w:szCs w:val="20"/>
        </w:rPr>
        <w:t xml:space="preserve">Source: Bukhari 2989 · Hadith 26 An-Nawawi - sahih</w:t>
      </w:r>
    </w:p>
    <w:p>
      <w:pPr>
        <w:pBdr>
          <w:bottom w:val="single" w:color="CCCCCC" w:sz="1"/>
        </w:pBdr>
        <w:spacing w:after="200"/>
      </w:pPr>
    </w:p>
    <w:p>
      <w:pPr>
        <w:pStyle w:val="Heading2"/>
      </w:pPr>
      <w:r>
        <w:rPr>
          <w:b/>
          <w:bCs/>
          <w:sz w:val="26"/>
          <w:szCs w:val="26"/>
        </w:rPr>
        <w:t xml:space="preserve">27. Bien</w:t>
      </w:r>
    </w:p>
    <w:p>
      <w:pPr>
        <w:spacing w:after="100"/>
      </w:pPr>
      <w:r>
        <w:rPr>
          <w:b/>
          <w:bCs/>
          <w:sz w:val="22"/>
          <w:szCs w:val="22"/>
        </w:rPr>
        <w:t xml:space="preserve">الْبِرُّ حُسْنُ الْخُلُقِ</w:t>
      </w:r>
    </w:p>
    <w:p>
      <w:pPr>
        <w:spacing w:after="120"/>
      </w:pPr>
      <w:r>
        <w:rPr>
          <w:sz w:val="22"/>
          <w:szCs w:val="22"/>
        </w:rPr>
        <w:t xml:space="preserve">La piété c'est le bon caractère. Le péché c'est ce qui trouble ton cœur et ce que tu détestes que les gens connaissent.</w:t>
      </w:r>
    </w:p>
    <w:p>
      <w:pPr>
        <w:spacing w:after="100"/>
      </w:pPr>
      <w:r>
        <w:rPr>
          <w:i/>
          <w:iCs/>
          <w:color w:val="666666"/>
          <w:sz w:val="20"/>
          <w:szCs w:val="20"/>
        </w:rPr>
        <w:t xml:space="preserve">Source: Muslim 2553 · Hadith 27 An-Nawawi - sahih</w:t>
      </w:r>
    </w:p>
    <w:p>
      <w:pPr>
        <w:pBdr>
          <w:bottom w:val="single" w:color="CCCCCC" w:sz="1"/>
        </w:pBdr>
        <w:spacing w:after="200"/>
      </w:pPr>
    </w:p>
    <w:p>
      <w:pPr>
        <w:pStyle w:val="Heading2"/>
      </w:pPr>
      <w:r>
        <w:rPr>
          <w:b/>
          <w:bCs/>
          <w:sz w:val="26"/>
          <w:szCs w:val="26"/>
        </w:rPr>
        <w:t xml:space="preserve">28. Sunnah</w:t>
      </w:r>
    </w:p>
    <w:p>
      <w:pPr>
        <w:spacing w:after="100"/>
      </w:pPr>
      <w:r>
        <w:rPr>
          <w:b/>
          <w:bCs/>
          <w:sz w:val="22"/>
          <w:szCs w:val="22"/>
        </w:rPr>
        <w:t xml:space="preserve">أُوصِيكُمْ بِتَقْوَى اللَّهِ</w:t>
      </w:r>
    </w:p>
    <w:p>
      <w:pPr>
        <w:spacing w:after="120"/>
      </w:pPr>
      <w:r>
        <w:rPr>
          <w:sz w:val="22"/>
          <w:szCs w:val="22"/>
        </w:rPr>
        <w:t xml:space="preserve">Tenez-vous fermement à ma sunnah et à celle des califes bien-guidés. Mordez-y avec les molaires.</w:t>
      </w:r>
    </w:p>
    <w:p>
      <w:pPr>
        <w:spacing w:after="100"/>
      </w:pPr>
      <w:r>
        <w:rPr>
          <w:i/>
          <w:iCs/>
          <w:color w:val="666666"/>
          <w:sz w:val="20"/>
          <w:szCs w:val="20"/>
        </w:rPr>
        <w:t xml:space="preserve">Source: Abu Dawud 4607 · Hadith 28 An-Nawawi - sahih</w:t>
      </w:r>
    </w:p>
    <w:p>
      <w:pPr>
        <w:pBdr>
          <w:bottom w:val="single" w:color="CCCCCC" w:sz="1"/>
        </w:pBdr>
        <w:spacing w:after="200"/>
      </w:pPr>
    </w:p>
    <w:p>
      <w:pPr>
        <w:pStyle w:val="Heading2"/>
      </w:pPr>
      <w:r>
        <w:rPr>
          <w:b/>
          <w:bCs/>
          <w:sz w:val="26"/>
          <w:szCs w:val="26"/>
        </w:rPr>
        <w:t xml:space="preserve">29. Paradis</w:t>
      </w:r>
    </w:p>
    <w:p>
      <w:pPr>
        <w:spacing w:after="100"/>
      </w:pPr>
      <w:r>
        <w:rPr>
          <w:b/>
          <w:bCs/>
          <w:sz w:val="22"/>
          <w:szCs w:val="22"/>
        </w:rPr>
        <w:t xml:space="preserve">أَخْبِرْنِي بِعَمَلٍ يُدْخِلُنِي الْجَنَّةَ</w:t>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00"/>
      </w:pPr>
      <w:r>
        <w:rPr>
          <w:i/>
          <w:iCs/>
          <w:color w:val="666666"/>
          <w:sz w:val="20"/>
          <w:szCs w:val="20"/>
        </w:rPr>
        <w:t xml:space="preserve">Source: Bukhari 1396 · Hadith 29 An-Nawawi - sahih</w:t>
      </w:r>
    </w:p>
    <w:p>
      <w:pPr>
        <w:pBdr>
          <w:bottom w:val="single" w:color="CCCCCC" w:sz="1"/>
        </w:pBdr>
        <w:spacing w:after="200"/>
      </w:pPr>
    </w:p>
    <w:p>
      <w:pPr>
        <w:pStyle w:val="Heading2"/>
      </w:pPr>
      <w:r>
        <w:rPr>
          <w:b/>
          <w:bCs/>
          <w:sz w:val="26"/>
          <w:szCs w:val="26"/>
        </w:rPr>
        <w:t xml:space="preserve">30. Limites</w:t>
      </w:r>
    </w:p>
    <w:p>
      <w:pPr>
        <w:spacing w:after="100"/>
      </w:pPr>
      <w:r>
        <w:rPr>
          <w:b/>
          <w:bCs/>
          <w:sz w:val="22"/>
          <w:szCs w:val="22"/>
        </w:rPr>
        <w:t xml:space="preserve">إِنَّ اللَّهَ تَعَالَى فَرَضَ فَرَائِضَ</w:t>
      </w:r>
    </w:p>
    <w:p>
      <w:pPr>
        <w:spacing w:after="120"/>
      </w:pPr>
      <w:r>
        <w:rPr>
          <w:sz w:val="22"/>
          <w:szCs w:val="22"/>
        </w:rPr>
        <w:t xml:space="preserve">Allah a imposé des obligations, ne les négligez pas. Il a fixé des limites, ne les transgressez pas. Il a interdit des choses, n'en approchez pas.</w:t>
      </w:r>
    </w:p>
    <w:p>
      <w:pPr>
        <w:spacing w:after="100"/>
      </w:pPr>
      <w:r>
        <w:rPr>
          <w:i/>
          <w:iCs/>
          <w:color w:val="666666"/>
          <w:sz w:val="20"/>
          <w:szCs w:val="20"/>
        </w:rPr>
        <w:t xml:space="preserve">Source: Daraqutni · Hadith 30 An-Nawawi - hasan</w:t>
      </w:r>
    </w:p>
    <w:p>
      <w:pPr>
        <w:pBdr>
          <w:bottom w:val="single" w:color="CCCCCC" w:sz="1"/>
        </w:pBdr>
        <w:spacing w:after="200"/>
      </w:pPr>
    </w:p>
    <w:p>
      <w:pPr>
        <w:pStyle w:val="Heading2"/>
      </w:pPr>
      <w:r>
        <w:rPr>
          <w:b/>
          <w:bCs/>
          <w:sz w:val="26"/>
          <w:szCs w:val="26"/>
        </w:rPr>
        <w:t xml:space="preserve">31. Détachement</w:t>
      </w:r>
    </w:p>
    <w:p>
      <w:pPr>
        <w:spacing w:after="100"/>
      </w:pPr>
      <w:r>
        <w:rPr>
          <w:b/>
          <w:bCs/>
          <w:sz w:val="22"/>
          <w:szCs w:val="22"/>
        </w:rPr>
        <w:t xml:space="preserve">ازْهَدْ فِي الدُّنْيَا يُحِبَّكَ اللَّهُ</w:t>
      </w:r>
    </w:p>
    <w:p>
      <w:pPr>
        <w:spacing w:after="120"/>
      </w:pPr>
      <w:r>
        <w:rPr>
          <w:sz w:val="22"/>
          <w:szCs w:val="22"/>
        </w:rPr>
        <w:t xml:space="preserve">Détache-toi du bas-monde, Allah t'aimera. Détache-toi de ce que les gens possèdent, les gens t'aimeront.</w:t>
      </w:r>
    </w:p>
    <w:p>
      <w:pPr>
        <w:spacing w:after="100"/>
      </w:pPr>
      <w:r>
        <w:rPr>
          <w:i/>
          <w:iCs/>
          <w:color w:val="666666"/>
          <w:sz w:val="20"/>
          <w:szCs w:val="20"/>
        </w:rPr>
        <w:t xml:space="preserve">Source: Ibn Majah 4102 · Hadith 31 An-Nawawi - hasan</w:t>
      </w:r>
    </w:p>
    <w:p>
      <w:pPr>
        <w:pBdr>
          <w:bottom w:val="single" w:color="CCCCCC" w:sz="1"/>
        </w:pBdr>
        <w:spacing w:after="200"/>
      </w:pPr>
    </w:p>
    <w:p>
      <w:pPr>
        <w:pStyle w:val="Heading2"/>
      </w:pPr>
      <w:r>
        <w:rPr>
          <w:b/>
          <w:bCs/>
          <w:sz w:val="26"/>
          <w:szCs w:val="26"/>
        </w:rPr>
        <w:t xml:space="preserve">32. Non-nuisance</w:t>
      </w:r>
    </w:p>
    <w:p>
      <w:pPr>
        <w:spacing w:after="100"/>
      </w:pPr>
      <w:r>
        <w:rPr>
          <w:b/>
          <w:bCs/>
          <w:sz w:val="22"/>
          <w:szCs w:val="22"/>
        </w:rPr>
        <w:t xml:space="preserve">لَا ضَرَرَ وَلَا ضِرَارَ</w:t>
      </w:r>
    </w:p>
    <w:p>
      <w:pPr>
        <w:spacing w:after="120"/>
      </w:pPr>
      <w:r>
        <w:rPr>
          <w:sz w:val="22"/>
          <w:szCs w:val="22"/>
        </w:rPr>
        <w:t xml:space="preserve">Pas de préjudice, pas de réciprocité dans le préjudice.</w:t>
      </w:r>
    </w:p>
    <w:p>
      <w:pPr>
        <w:spacing w:after="100"/>
      </w:pPr>
      <w:r>
        <w:rPr>
          <w:i/>
          <w:iCs/>
          <w:color w:val="666666"/>
          <w:sz w:val="20"/>
          <w:szCs w:val="20"/>
        </w:rPr>
        <w:t xml:space="preserve">Source: Ibn Majah 2340 · Hadith 32 An-Nawawi - hasan</w:t>
      </w:r>
    </w:p>
    <w:p>
      <w:pPr>
        <w:pBdr>
          <w:bottom w:val="single" w:color="CCCCCC" w:sz="1"/>
        </w:pBdr>
        <w:spacing w:after="200"/>
      </w:pPr>
    </w:p>
    <w:p>
      <w:pPr>
        <w:pStyle w:val="Heading2"/>
      </w:pPr>
      <w:r>
        <w:rPr>
          <w:b/>
          <w:bCs/>
          <w:sz w:val="26"/>
          <w:szCs w:val="26"/>
        </w:rPr>
        <w:t xml:space="preserve">33. Preuve</w:t>
      </w:r>
    </w:p>
    <w:p>
      <w:pPr>
        <w:spacing w:after="100"/>
      </w:pPr>
      <w:r>
        <w:rPr>
          <w:b/>
          <w:bCs/>
          <w:sz w:val="22"/>
          <w:szCs w:val="22"/>
        </w:rPr>
        <w:t xml:space="preserve">الْبَيِّنَةُ عَلَى الْمُدَّعِي</w:t>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00"/>
      </w:pPr>
      <w:r>
        <w:rPr>
          <w:i/>
          <w:iCs/>
          <w:color w:val="666666"/>
          <w:sz w:val="20"/>
          <w:szCs w:val="20"/>
        </w:rPr>
        <w:t xml:space="preserve">Source: Bukhari 4552 · Hadith 33 An-Nawawi - sahih</w:t>
      </w:r>
    </w:p>
    <w:p>
      <w:pPr>
        <w:pBdr>
          <w:bottom w:val="single" w:color="CCCCCC" w:sz="1"/>
        </w:pBdr>
        <w:spacing w:after="200"/>
      </w:pPr>
    </w:p>
    <w:p>
      <w:pPr>
        <w:pStyle w:val="Heading2"/>
      </w:pPr>
      <w:r>
        <w:rPr>
          <w:b/>
          <w:bCs/>
          <w:sz w:val="26"/>
          <w:szCs w:val="26"/>
        </w:rPr>
        <w:t xml:space="preserve">34. Réforme</w:t>
      </w:r>
    </w:p>
    <w:p>
      <w:pPr>
        <w:spacing w:after="100"/>
      </w:pPr>
      <w:r>
        <w:rPr>
          <w:b/>
          <w:bCs/>
          <w:sz w:val="22"/>
          <w:szCs w:val="22"/>
        </w:rPr>
        <w:t xml:space="preserve">مَنْ رَأَى مِنْكُمْ مُنْكَرًا فَلْيُغَيِّرْهُ</w:t>
      </w:r>
    </w:p>
    <w:p>
      <w:pPr>
        <w:spacing w:after="120"/>
      </w:pPr>
      <w:r>
        <w:rPr>
          <w:sz w:val="22"/>
          <w:szCs w:val="22"/>
        </w:rPr>
        <w:t xml:space="preserve">Celui qui voit un mal, qu'il le change avec sa main. S'il ne peut, avec sa parole. S'il ne peut, avec son cœur. C'est le plus faible degré de la foi.</w:t>
      </w:r>
    </w:p>
    <w:p>
      <w:pPr>
        <w:spacing w:after="100"/>
      </w:pPr>
      <w:r>
        <w:rPr>
          <w:i/>
          <w:iCs/>
          <w:color w:val="666666"/>
          <w:sz w:val="20"/>
          <w:szCs w:val="20"/>
        </w:rPr>
        <w:t xml:space="preserve">Source: Muslim 49 · Hadith 34 An-Nawawi - sahih</w:t>
      </w:r>
    </w:p>
    <w:p>
      <w:pPr>
        <w:pBdr>
          <w:bottom w:val="single" w:color="CCCCCC" w:sz="1"/>
        </w:pBdr>
        <w:spacing w:after="200"/>
      </w:pPr>
    </w:p>
    <w:p>
      <w:pPr>
        <w:pStyle w:val="Heading2"/>
      </w:pPr>
      <w:r>
        <w:rPr>
          <w:b/>
          <w:bCs/>
          <w:sz w:val="26"/>
          <w:szCs w:val="26"/>
        </w:rPr>
        <w:t xml:space="preserve">35. Fraternité</w:t>
      </w:r>
    </w:p>
    <w:p>
      <w:pPr>
        <w:spacing w:after="100"/>
      </w:pPr>
      <w:r>
        <w:rPr>
          <w:b/>
          <w:bCs/>
          <w:sz w:val="22"/>
          <w:szCs w:val="22"/>
        </w:rPr>
        <w:t xml:space="preserve">لَا تَحَاسَدُوا وَلَا تَنَاجَشُوا</w:t>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00"/>
      </w:pPr>
      <w:r>
        <w:rPr>
          <w:i/>
          <w:iCs/>
          <w:color w:val="666666"/>
          <w:sz w:val="20"/>
          <w:szCs w:val="20"/>
        </w:rPr>
        <w:t xml:space="preserve">Source: Muslim 2564 · Hadith 35 An-Nawawi - sahih</w:t>
      </w:r>
    </w:p>
    <w:p>
      <w:pPr>
        <w:pBdr>
          <w:bottom w:val="single" w:color="CCCCCC" w:sz="1"/>
        </w:pBdr>
        <w:spacing w:after="200"/>
      </w:pPr>
    </w:p>
    <w:p>
      <w:pPr>
        <w:pStyle w:val="Heading2"/>
      </w:pPr>
      <w:r>
        <w:rPr>
          <w:b/>
          <w:bCs/>
          <w:sz w:val="26"/>
          <w:szCs w:val="26"/>
        </w:rPr>
        <w:t xml:space="preserve">36. Soulagement</w:t>
      </w:r>
    </w:p>
    <w:p>
      <w:pPr>
        <w:spacing w:after="100"/>
      </w:pPr>
      <w:r>
        <w:rPr>
          <w:b/>
          <w:bCs/>
          <w:sz w:val="22"/>
          <w:szCs w:val="22"/>
        </w:rPr>
        <w:t xml:space="preserve">مَنْ نَفَّسَ عَنْ مُؤْمِنٍ كُرْبَةً</w:t>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00"/>
      </w:pPr>
      <w:r>
        <w:rPr>
          <w:i/>
          <w:iCs/>
          <w:color w:val="666666"/>
          <w:sz w:val="20"/>
          <w:szCs w:val="20"/>
        </w:rPr>
        <w:t xml:space="preserve">Source: Muslim 2699 · Hadith 36 An-Nawawi - sahih</w:t>
      </w:r>
    </w:p>
    <w:p>
      <w:pPr>
        <w:pBdr>
          <w:bottom w:val="single" w:color="CCCCCC" w:sz="1"/>
        </w:pBdr>
        <w:spacing w:after="200"/>
      </w:pPr>
    </w:p>
    <w:p>
      <w:pPr>
        <w:pStyle w:val="Heading2"/>
      </w:pPr>
      <w:r>
        <w:rPr>
          <w:b/>
          <w:bCs/>
          <w:sz w:val="26"/>
          <w:szCs w:val="26"/>
        </w:rPr>
        <w:t xml:space="preserve">37. Bonté divine</w:t>
      </w:r>
    </w:p>
    <w:p>
      <w:pPr>
        <w:spacing w:after="100"/>
      </w:pPr>
      <w:r>
        <w:rPr>
          <w:b/>
          <w:bCs/>
          <w:sz w:val="22"/>
          <w:szCs w:val="22"/>
        </w:rPr>
        <w:t xml:space="preserve">إِنَّ اللَّهَ كَتَبَ الْحَسَنَاتِ وَالسَّيِّئَاتِ</w:t>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00"/>
      </w:pPr>
      <w:r>
        <w:rPr>
          <w:i/>
          <w:iCs/>
          <w:color w:val="666666"/>
          <w:sz w:val="20"/>
          <w:szCs w:val="20"/>
        </w:rPr>
        <w:t xml:space="preserve">Source: Bukhari 6491 · Hadith 37 An-Nawawi - sahih</w:t>
      </w:r>
    </w:p>
    <w:p>
      <w:pPr>
        <w:pBdr>
          <w:bottom w:val="single" w:color="CCCCCC" w:sz="1"/>
        </w:pBdr>
        <w:spacing w:after="200"/>
      </w:pPr>
    </w:p>
    <w:p>
      <w:pPr>
        <w:pStyle w:val="Heading2"/>
      </w:pPr>
      <w:r>
        <w:rPr>
          <w:b/>
          <w:bCs/>
          <w:sz w:val="26"/>
          <w:szCs w:val="26"/>
        </w:rPr>
        <w:t xml:space="preserve">38. Proximité</w:t>
      </w:r>
    </w:p>
    <w:p>
      <w:pPr>
        <w:spacing w:after="100"/>
      </w:pPr>
      <w:r>
        <w:rPr>
          <w:b/>
          <w:bCs/>
          <w:sz w:val="22"/>
          <w:szCs w:val="22"/>
        </w:rPr>
        <w:t xml:space="preserve">إِنَّ اللَّهَ قَالَ مَنْ عَادَى لِي وَلِيًّا</w:t>
      </w:r>
    </w:p>
    <w:p>
      <w:pPr>
        <w:spacing w:after="120"/>
      </w:pPr>
      <w:r>
        <w:rPr>
          <w:sz w:val="22"/>
          <w:szCs w:val="22"/>
        </w:rPr>
        <w:t xml:space="preserve">Mon serviteur continue à s'approcher de Moi par les surérogatoires jusqu'à ce que Je l'aime. Quand Je l'aime, Je deviens son ouïe, sa vue, sa main, son pied.</w:t>
      </w:r>
    </w:p>
    <w:p>
      <w:pPr>
        <w:spacing w:after="100"/>
      </w:pPr>
      <w:r>
        <w:rPr>
          <w:i/>
          <w:iCs/>
          <w:color w:val="666666"/>
          <w:sz w:val="20"/>
          <w:szCs w:val="20"/>
        </w:rPr>
        <w:t xml:space="preserve">Source: Bukhari 6502 · Hadith 38 An-Nawawi (Qudsi) - sahih</w:t>
      </w:r>
    </w:p>
    <w:p>
      <w:pPr>
        <w:pBdr>
          <w:bottom w:val="single" w:color="CCCCCC" w:sz="1"/>
        </w:pBdr>
        <w:spacing w:after="200"/>
      </w:pPr>
    </w:p>
    <w:p>
      <w:pPr>
        <w:pStyle w:val="Heading2"/>
      </w:pPr>
      <w:r>
        <w:rPr>
          <w:b/>
          <w:bCs/>
          <w:sz w:val="26"/>
          <w:szCs w:val="26"/>
        </w:rPr>
        <w:t xml:space="preserve">39. Pardon</w:t>
      </w:r>
    </w:p>
    <w:p>
      <w:pPr>
        <w:spacing w:after="100"/>
      </w:pPr>
      <w:r>
        <w:rPr>
          <w:b/>
          <w:bCs/>
          <w:sz w:val="22"/>
          <w:szCs w:val="22"/>
        </w:rPr>
        <w:t xml:space="preserve">إِنَّ اللَّهَ تَجَاوَزَ عَنْ أُمَّتِي الْخَطَأَ وَالنِّسْيَانَ</w:t>
      </w:r>
    </w:p>
    <w:p>
      <w:pPr>
        <w:spacing w:after="120"/>
      </w:pPr>
      <w:r>
        <w:rPr>
          <w:sz w:val="22"/>
          <w:szCs w:val="22"/>
        </w:rPr>
        <w:t xml:space="preserve">Allah a effacé pour ma communauté l'erreur, l'oubli et ce à quoi elle est contrainte.</w:t>
      </w:r>
    </w:p>
    <w:p>
      <w:pPr>
        <w:spacing w:after="100"/>
      </w:pPr>
      <w:r>
        <w:rPr>
          <w:i/>
          <w:iCs/>
          <w:color w:val="666666"/>
          <w:sz w:val="20"/>
          <w:szCs w:val="20"/>
        </w:rPr>
        <w:t xml:space="preserve">Source: Ibn Majah 2045 · Hadith 39 An-Nawawi - hasan</w:t>
      </w:r>
    </w:p>
    <w:p>
      <w:pPr>
        <w:pBdr>
          <w:bottom w:val="single" w:color="CCCCCC" w:sz="1"/>
        </w:pBdr>
        <w:spacing w:after="200"/>
      </w:pPr>
    </w:p>
    <w:p>
      <w:pPr>
        <w:pStyle w:val="Heading2"/>
      </w:pPr>
      <w:r>
        <w:rPr>
          <w:b/>
          <w:bCs/>
          <w:sz w:val="26"/>
          <w:szCs w:val="26"/>
        </w:rPr>
        <w:t xml:space="preserve">40. Étranger</w:t>
      </w:r>
    </w:p>
    <w:p>
      <w:pPr>
        <w:spacing w:after="100"/>
      </w:pPr>
      <w:r>
        <w:rPr>
          <w:b/>
          <w:bCs/>
          <w:sz w:val="22"/>
          <w:szCs w:val="22"/>
        </w:rPr>
        <w:t xml:space="preserve">كُنْ فِي الدُّنْيَا كَأَنَّكَ غَرِيبٌ</w:t>
      </w:r>
    </w:p>
    <w:p>
      <w:pPr>
        <w:spacing w:after="120"/>
      </w:pPr>
      <w:r>
        <w:rPr>
          <w:sz w:val="22"/>
          <w:szCs w:val="22"/>
        </w:rPr>
        <w:t xml:space="preserve">Sois dans ce bas-monde comme un étranger ou un voyageur de passage. Prends de ta santé pour ta maladie et de ta vie pour ta mort.</w:t>
      </w:r>
    </w:p>
    <w:p>
      <w:pPr>
        <w:spacing w:after="100"/>
      </w:pPr>
      <w:r>
        <w:rPr>
          <w:i/>
          <w:iCs/>
          <w:color w:val="666666"/>
          <w:sz w:val="20"/>
          <w:szCs w:val="20"/>
        </w:rPr>
        <w:t xml:space="preserve">Source: Bukhari 6416 · Hadith 40 An-Nawawi - sahih</w:t>
      </w:r>
    </w:p>
    <w:p>
      <w:pPr>
        <w:pBdr>
          <w:bottom w:val="single" w:color="CCCCCC" w:sz="1"/>
        </w:pBdr>
        <w:spacing w:after="200"/>
      </w:pPr>
    </w:p>
    <w:p>
      <w:pPr>
        <w:pStyle w:val="Heading2"/>
      </w:pPr>
      <w:r>
        <w:rPr>
          <w:b/>
          <w:bCs/>
          <w:sz w:val="26"/>
          <w:szCs w:val="26"/>
        </w:rPr>
        <w:t xml:space="preserve">41. Foi</w:t>
      </w:r>
    </w:p>
    <w:p>
      <w:pPr>
        <w:spacing w:after="100"/>
      </w:pPr>
      <w:r>
        <w:rPr>
          <w:b/>
          <w:bCs/>
          <w:sz w:val="22"/>
          <w:szCs w:val="22"/>
        </w:rPr>
        <w:t xml:space="preserve">أَفْضَلُ الْإِيمَانِ أَنْ تَعْلَمَ أَنَّ اللَّهَ مَعَكَ حَيْثُمَا كُنْتَ</w:t>
      </w:r>
    </w:p>
    <w:p>
      <w:pPr>
        <w:spacing w:after="120"/>
      </w:pPr>
      <w:r>
        <w:rPr>
          <w:sz w:val="22"/>
          <w:szCs w:val="22"/>
        </w:rPr>
        <w:t xml:space="preserve">La meilleure foi est de savoir qu'Allah est avec toi où que tu sois.</w:t>
      </w:r>
    </w:p>
    <w:p>
      <w:pPr>
        <w:spacing w:after="100"/>
      </w:pPr>
      <w:r>
        <w:rPr>
          <w:i/>
          <w:iCs/>
          <w:color w:val="666666"/>
          <w:sz w:val="20"/>
          <w:szCs w:val="20"/>
        </w:rPr>
        <w:t xml:space="preserve">Source: Tabarani — Authentifié comme hasan par Al-Albani dans Sahih al-Jami' 1188 - hasan</w:t>
      </w:r>
    </w:p>
    <w:p>
      <w:pPr>
        <w:pBdr>
          <w:bottom w:val="single" w:color="CCCCCC" w:sz="1"/>
        </w:pBdr>
        <w:spacing w:after="200"/>
      </w:pPr>
    </w:p>
    <w:p>
      <w:pPr>
        <w:pStyle w:val="Heading2"/>
      </w:pPr>
      <w:r>
        <w:rPr>
          <w:b/>
          <w:bCs/>
          <w:sz w:val="26"/>
          <w:szCs w:val="26"/>
        </w:rPr>
        <w:t xml:space="preserve">42. Foi</w:t>
      </w:r>
    </w:p>
    <w:p>
      <w:pPr>
        <w:spacing w:after="100"/>
      </w:pPr>
      <w:r>
        <w:rPr>
          <w:b/>
          <w:bCs/>
          <w:sz w:val="22"/>
          <w:szCs w:val="22"/>
        </w:rPr>
        <w:t xml:space="preserve">الْإِيمَانُ بِضْعٌ وَسَبْعُونَ شُعْبَةً</w:t>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00"/>
      </w:pPr>
      <w:r>
        <w:rPr>
          <w:i/>
          <w:iCs/>
          <w:color w:val="666666"/>
          <w:sz w:val="20"/>
          <w:szCs w:val="20"/>
        </w:rPr>
        <w:t xml:space="preserve">Source: Bukhari 9, Muslim 35 - sahih</w:t>
      </w:r>
    </w:p>
    <w:p>
      <w:pPr>
        <w:pBdr>
          <w:bottom w:val="single" w:color="CCCCCC" w:sz="1"/>
        </w:pBdr>
        <w:spacing w:after="200"/>
      </w:pPr>
    </w:p>
    <w:p>
      <w:pPr>
        <w:pStyle w:val="Heading2"/>
      </w:pPr>
      <w:r>
        <w:rPr>
          <w:b/>
          <w:bCs/>
          <w:sz w:val="26"/>
          <w:szCs w:val="26"/>
        </w:rPr>
        <w:t xml:space="preserve">43. Tawhîd</w:t>
      </w:r>
    </w:p>
    <w:p>
      <w:pPr>
        <w:spacing w:after="100"/>
      </w:pPr>
      <w:r>
        <w:rPr>
          <w:b/>
          <w:bCs/>
          <w:sz w:val="22"/>
          <w:szCs w:val="22"/>
        </w:rPr>
        <w:t xml:space="preserve">مَنْ مَاتَ وَهُوَ يَعْلَمُ أَنَّهُ لَا إِلَهَ إِلَّا اللَّهُ دَخَلَ الْجَنَّةَ</w:t>
      </w:r>
    </w:p>
    <w:p>
      <w:pPr>
        <w:spacing w:after="120"/>
      </w:pPr>
      <w:r>
        <w:rPr>
          <w:sz w:val="22"/>
          <w:szCs w:val="22"/>
        </w:rPr>
        <w:t xml:space="preserve">Celui qui meurt en sachant qu'il n'y a de divinité qu'Allah entre au Paradis.</w:t>
      </w:r>
    </w:p>
    <w:p>
      <w:pPr>
        <w:spacing w:after="100"/>
      </w:pPr>
      <w:r>
        <w:rPr>
          <w:i/>
          <w:iCs/>
          <w:color w:val="666666"/>
          <w:sz w:val="20"/>
          <w:szCs w:val="20"/>
        </w:rPr>
        <w:t xml:space="preserve">Source: Muslim 26 - sahih</w:t>
      </w:r>
    </w:p>
    <w:p>
      <w:pPr>
        <w:pBdr>
          <w:bottom w:val="single" w:color="CCCCCC" w:sz="1"/>
        </w:pBdr>
        <w:spacing w:after="200"/>
      </w:pPr>
    </w:p>
    <w:p>
      <w:pPr>
        <w:pStyle w:val="Heading2"/>
      </w:pPr>
      <w:r>
        <w:rPr>
          <w:b/>
          <w:bCs/>
          <w:sz w:val="26"/>
          <w:szCs w:val="26"/>
        </w:rPr>
        <w:t xml:space="preserve">44. Tawakkul</w:t>
      </w:r>
    </w:p>
    <w:p>
      <w:pPr>
        <w:spacing w:after="100"/>
      </w:pPr>
      <w:r>
        <w:rPr>
          <w:b/>
          <w:bCs/>
          <w:sz w:val="22"/>
          <w:szCs w:val="22"/>
        </w:rPr>
        <w:t xml:space="preserve">لَوْ أَنَّكُمْ تَوَكَّلْتُمْ عَلَى اللَّهِ حَقَّ تَوَكُّلِهِ</w:t>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00"/>
      </w:pPr>
      <w:r>
        <w:rPr>
          <w:i/>
          <w:iCs/>
          <w:color w:val="666666"/>
          <w:sz w:val="20"/>
          <w:szCs w:val="20"/>
        </w:rPr>
        <w:t xml:space="preserve">Source: Tirmidhi 2344, Ibn Majah 4164 - sahih</w:t>
      </w:r>
    </w:p>
    <w:p>
      <w:pPr>
        <w:pBdr>
          <w:bottom w:val="single" w:color="CCCCCC" w:sz="1"/>
        </w:pBdr>
        <w:spacing w:after="200"/>
      </w:pPr>
    </w:p>
    <w:p>
      <w:pPr>
        <w:pStyle w:val="Heading2"/>
      </w:pPr>
      <w:r>
        <w:rPr>
          <w:b/>
          <w:bCs/>
          <w:sz w:val="26"/>
          <w:szCs w:val="26"/>
        </w:rPr>
        <w:t xml:space="preserve">45. Prière</w:t>
      </w:r>
    </w:p>
    <w:p>
      <w:pPr>
        <w:spacing w:after="100"/>
      </w:pPr>
      <w:r>
        <w:rPr>
          <w:b/>
          <w:bCs/>
          <w:sz w:val="22"/>
          <w:szCs w:val="22"/>
        </w:rPr>
        <w:t xml:space="preserve">أَوَّلُ مَا يُحَاسَبُ عَلَيْهِ الْعَبْدُ يَوْمَ الْقِيَامَةِ الصَّلَاةُ</w:t>
      </w:r>
    </w:p>
    <w:p>
      <w:pPr>
        <w:spacing w:after="120"/>
      </w:pPr>
      <w:r>
        <w:rPr>
          <w:sz w:val="22"/>
          <w:szCs w:val="22"/>
        </w:rPr>
        <w:t xml:space="preserve">La première chose dont sera jugé le serviteur au Jour du Jugement, c'est la prière. Si elle est bonne, le reste sera bon.</w:t>
      </w:r>
    </w:p>
    <w:p>
      <w:pPr>
        <w:spacing w:after="100"/>
      </w:pPr>
      <w:r>
        <w:rPr>
          <w:i/>
          <w:iCs/>
          <w:color w:val="666666"/>
          <w:sz w:val="20"/>
          <w:szCs w:val="20"/>
        </w:rPr>
        <w:t xml:space="preserve">Source: Tirmidhi 413 - sahih</w:t>
      </w:r>
    </w:p>
    <w:p>
      <w:pPr>
        <w:pBdr>
          <w:bottom w:val="single" w:color="CCCCCC" w:sz="1"/>
        </w:pBdr>
        <w:spacing w:after="200"/>
      </w:pPr>
    </w:p>
    <w:p>
      <w:pPr>
        <w:pStyle w:val="Heading2"/>
      </w:pPr>
      <w:r>
        <w:rPr>
          <w:b/>
          <w:bCs/>
          <w:sz w:val="26"/>
          <w:szCs w:val="26"/>
        </w:rPr>
        <w:t xml:space="preserve">46. Constance</w:t>
      </w:r>
    </w:p>
    <w:p>
      <w:pPr>
        <w:spacing w:after="100"/>
      </w:pPr>
      <w:r>
        <w:rPr>
          <w:b/>
          <w:bCs/>
          <w:sz w:val="22"/>
          <w:szCs w:val="22"/>
        </w:rPr>
        <w:t xml:space="preserve">أَحَبُّ الْأَعْمَالِ إِلَى اللَّهِ أَدْوَمُهَا وَإِنْ قَلَّ</w:t>
      </w:r>
    </w:p>
    <w:p>
      <w:pPr>
        <w:spacing w:after="120"/>
      </w:pPr>
      <w:r>
        <w:rPr>
          <w:sz w:val="22"/>
          <w:szCs w:val="22"/>
        </w:rPr>
        <w:t xml:space="preserve">Les actes les plus aimés d'Allah sont les plus constants, même s'ils sont peu nombreux.</w:t>
      </w:r>
    </w:p>
    <w:p>
      <w:pPr>
        <w:spacing w:after="100"/>
      </w:pPr>
      <w:r>
        <w:rPr>
          <w:i/>
          <w:iCs/>
          <w:color w:val="666666"/>
          <w:sz w:val="20"/>
          <w:szCs w:val="20"/>
        </w:rPr>
        <w:t xml:space="preserve">Source: Bukhari 6464, Muslim 783 - sahih</w:t>
      </w:r>
    </w:p>
    <w:p>
      <w:pPr>
        <w:pBdr>
          <w:bottom w:val="single" w:color="CCCCCC" w:sz="1"/>
        </w:pBdr>
        <w:spacing w:after="200"/>
      </w:pPr>
    </w:p>
    <w:p>
      <w:pPr>
        <w:pStyle w:val="Heading2"/>
      </w:pPr>
      <w:r>
        <w:rPr>
          <w:b/>
          <w:bCs/>
          <w:sz w:val="26"/>
          <w:szCs w:val="26"/>
        </w:rPr>
        <w:t xml:space="preserve">47. Auto-examen</w:t>
      </w:r>
    </w:p>
    <w:p>
      <w:pPr>
        <w:spacing w:after="100"/>
      </w:pPr>
      <w:r>
        <w:rPr>
          <w:b/>
          <w:bCs/>
          <w:sz w:val="22"/>
          <w:szCs w:val="22"/>
        </w:rPr>
        <w:t xml:space="preserve">الْكَيِّسُ مَنْ دَانَ نَفْسَهُ وَعَمِلَ لِمَا بَعْدَ الْمَوْتِ</w:t>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00"/>
      </w:pPr>
      <w:r>
        <w:rPr>
          <w:i/>
          <w:iCs/>
          <w:color w:val="666666"/>
          <w:sz w:val="20"/>
          <w:szCs w:val="20"/>
        </w:rPr>
        <w:t xml:space="preserve">Source: Tirmidhi 2459 — hasan - hasan</w:t>
      </w:r>
    </w:p>
    <w:p>
      <w:pPr>
        <w:pBdr>
          <w:bottom w:val="single" w:color="CCCCCC" w:sz="1"/>
        </w:pBdr>
        <w:spacing w:after="200"/>
      </w:pPr>
    </w:p>
    <w:p>
      <w:pPr>
        <w:pStyle w:val="Heading2"/>
      </w:pPr>
      <w:r>
        <w:rPr>
          <w:b/>
          <w:bCs/>
          <w:sz w:val="26"/>
          <w:szCs w:val="26"/>
        </w:rPr>
        <w:t xml:space="preserve">48. Prière en groupe</w:t>
      </w:r>
    </w:p>
    <w:p>
      <w:pPr>
        <w:spacing w:after="100"/>
      </w:pPr>
      <w:r>
        <w:rPr>
          <w:b/>
          <w:bCs/>
          <w:sz w:val="22"/>
          <w:szCs w:val="22"/>
        </w:rPr>
        <w:t xml:space="preserve">صَلَاةُ الْجَمَاعَةِ أَفْضَلُ مِنْ صَلَاةِ الْفَذِّ بِسَبْعٍ وَعِشْرِينَ دَرَجَةً</w:t>
      </w:r>
    </w:p>
    <w:p>
      <w:pPr>
        <w:spacing w:after="120"/>
      </w:pPr>
      <w:r>
        <w:rPr>
          <w:sz w:val="22"/>
          <w:szCs w:val="22"/>
        </w:rPr>
        <w:t xml:space="preserve">La prière en groupe vaut vingt-sept fois plus que celle accomplie seul.</w:t>
      </w:r>
    </w:p>
    <w:p>
      <w:pPr>
        <w:spacing w:after="100"/>
      </w:pPr>
      <w:r>
        <w:rPr>
          <w:i/>
          <w:iCs/>
          <w:color w:val="666666"/>
          <w:sz w:val="20"/>
          <w:szCs w:val="20"/>
        </w:rPr>
        <w:t xml:space="preserve">Source: Bukhari 645, Muslim 650 - sahih</w:t>
      </w:r>
    </w:p>
    <w:p>
      <w:pPr>
        <w:pBdr>
          <w:bottom w:val="single" w:color="CCCCCC" w:sz="1"/>
        </w:pBdr>
        <w:spacing w:after="200"/>
      </w:pPr>
    </w:p>
    <w:p>
      <w:pPr>
        <w:pStyle w:val="Heading2"/>
      </w:pPr>
      <w:r>
        <w:rPr>
          <w:b/>
          <w:bCs/>
          <w:sz w:val="26"/>
          <w:szCs w:val="26"/>
        </w:rPr>
        <w:t xml:space="preserve">49. Prière</w:t>
      </w:r>
    </w:p>
    <w:p>
      <w:pPr>
        <w:spacing w:after="100"/>
      </w:pPr>
      <w:r>
        <w:rPr>
          <w:b/>
          <w:bCs/>
          <w:sz w:val="22"/>
          <w:szCs w:val="22"/>
        </w:rPr>
        <w:t xml:space="preserve">بَيْنَ الرَّجُلِ وَبَيْنَ الْكُفْرِ تَرْكُ الصَّلَاةِ</w:t>
      </w:r>
    </w:p>
    <w:p>
      <w:pPr>
        <w:spacing w:after="120"/>
      </w:pPr>
      <w:r>
        <w:rPr>
          <w:sz w:val="22"/>
          <w:szCs w:val="22"/>
        </w:rPr>
        <w:t xml:space="preserve">Entre l'homme et la mécréance, il y a l'abandon de la prière.</w:t>
      </w:r>
    </w:p>
    <w:p>
      <w:pPr>
        <w:spacing w:after="100"/>
      </w:pPr>
      <w:r>
        <w:rPr>
          <w:i/>
          <w:iCs/>
          <w:color w:val="666666"/>
          <w:sz w:val="20"/>
          <w:szCs w:val="20"/>
        </w:rPr>
        <w:t xml:space="preserve">Source: Muslim 82 - sahih</w:t>
      </w:r>
    </w:p>
    <w:p>
      <w:pPr>
        <w:pBdr>
          <w:bottom w:val="single" w:color="CCCCCC" w:sz="1"/>
        </w:pBdr>
        <w:spacing w:after="200"/>
      </w:pPr>
    </w:p>
    <w:p>
      <w:pPr>
        <w:pStyle w:val="Heading2"/>
      </w:pPr>
      <w:r>
        <w:rPr>
          <w:b/>
          <w:bCs/>
          <w:sz w:val="26"/>
          <w:szCs w:val="26"/>
        </w:rPr>
        <w:t xml:space="preserve">50. Coran</w:t>
      </w:r>
    </w:p>
    <w:p>
      <w:pPr>
        <w:spacing w:after="100"/>
      </w:pPr>
      <w:r>
        <w:rPr>
          <w:b/>
          <w:bCs/>
          <w:sz w:val="22"/>
          <w:szCs w:val="22"/>
        </w:rPr>
        <w:t xml:space="preserve">خَيْرُكُمْ مَنْ تَعَلَّمَ الْقُرْآنَ وَعَلَّمَهُ</w:t>
      </w:r>
    </w:p>
    <w:p>
      <w:pPr>
        <w:spacing w:after="120"/>
      </w:pPr>
      <w:r>
        <w:rPr>
          <w:sz w:val="22"/>
          <w:szCs w:val="22"/>
        </w:rPr>
        <w:t xml:space="preserve">Le meilleur d'entre vous est celui qui apprend le Coran et l'enseigne.</w:t>
      </w:r>
    </w:p>
    <w:p>
      <w:pPr>
        <w:spacing w:after="100"/>
      </w:pPr>
      <w:r>
        <w:rPr>
          <w:i/>
          <w:iCs/>
          <w:color w:val="666666"/>
          <w:sz w:val="20"/>
          <w:szCs w:val="20"/>
        </w:rPr>
        <w:t xml:space="preserve">Source: Bukhari 5027 - sahih</w:t>
      </w:r>
    </w:p>
    <w:p>
      <w:pPr>
        <w:pBdr>
          <w:bottom w:val="single" w:color="CCCCCC" w:sz="1"/>
        </w:pBdr>
        <w:spacing w:after="200"/>
      </w:pPr>
    </w:p>
    <w:p>
      <w:pPr>
        <w:pStyle w:val="Heading2"/>
      </w:pPr>
      <w:r>
        <w:rPr>
          <w:b/>
          <w:bCs/>
          <w:sz w:val="26"/>
          <w:szCs w:val="26"/>
        </w:rPr>
        <w:t xml:space="preserve">51. Coran</w:t>
      </w:r>
    </w:p>
    <w:p>
      <w:pPr>
        <w:spacing w:after="100"/>
      </w:pPr>
      <w:r>
        <w:rPr>
          <w:b/>
          <w:bCs/>
          <w:sz w:val="22"/>
          <w:szCs w:val="22"/>
        </w:rPr>
        <w:t xml:space="preserve">مَنْ قَرَأَ حَرْفًا مِنْ كِتَابِ اللَّهِ فَلَهُ بِهِ حَسَنَةٌ</w:t>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00"/>
      </w:pPr>
      <w:r>
        <w:rPr>
          <w:i/>
          <w:iCs/>
          <w:color w:val="666666"/>
          <w:sz w:val="20"/>
          <w:szCs w:val="20"/>
        </w:rPr>
        <w:t xml:space="preserve">Source: Tirmidhi 2910 - sahih</w:t>
      </w:r>
    </w:p>
    <w:p>
      <w:pPr>
        <w:pBdr>
          <w:bottom w:val="single" w:color="CCCCCC" w:sz="1"/>
        </w:pBdr>
        <w:spacing w:after="200"/>
      </w:pPr>
    </w:p>
    <w:p>
      <w:pPr>
        <w:pStyle w:val="Heading2"/>
      </w:pPr>
      <w:r>
        <w:rPr>
          <w:b/>
          <w:bCs/>
          <w:sz w:val="26"/>
          <w:szCs w:val="26"/>
        </w:rPr>
        <w:t xml:space="preserve">52. Coran</w:t>
      </w:r>
    </w:p>
    <w:p>
      <w:pPr>
        <w:spacing w:after="100"/>
      </w:pPr>
      <w:r>
        <w:rPr>
          <w:b/>
          <w:bCs/>
          <w:sz w:val="22"/>
          <w:szCs w:val="22"/>
        </w:rPr>
        <w:t xml:space="preserve">اقْرَءُوا الْقُرْآنَ فَإِنَّهُ يَأْتِي يَوْمَ الْقِيَامَةِ شَفِيعًا</w:t>
      </w:r>
    </w:p>
    <w:p>
      <w:pPr>
        <w:spacing w:after="120"/>
      </w:pPr>
      <w:r>
        <w:rPr>
          <w:sz w:val="22"/>
          <w:szCs w:val="22"/>
        </w:rPr>
        <w:t xml:space="preserve">Lisez le Coran, car il viendra le Jour du Jugement intercéder pour ses compagnons.</w:t>
      </w:r>
    </w:p>
    <w:p>
      <w:pPr>
        <w:spacing w:after="100"/>
      </w:pPr>
      <w:r>
        <w:rPr>
          <w:i/>
          <w:iCs/>
          <w:color w:val="666666"/>
          <w:sz w:val="20"/>
          <w:szCs w:val="20"/>
        </w:rPr>
        <w:t xml:space="preserve">Source: Muslim 804 - sahih</w:t>
      </w:r>
    </w:p>
    <w:p>
      <w:pPr>
        <w:pBdr>
          <w:bottom w:val="single" w:color="CCCCCC" w:sz="1"/>
        </w:pBdr>
        <w:spacing w:after="200"/>
      </w:pPr>
    </w:p>
    <w:p>
      <w:pPr>
        <w:pStyle w:val="Heading2"/>
      </w:pPr>
      <w:r>
        <w:rPr>
          <w:b/>
          <w:bCs/>
          <w:sz w:val="26"/>
          <w:szCs w:val="26"/>
        </w:rPr>
        <w:t xml:space="preserve">53. Dhikr</w:t>
      </w:r>
    </w:p>
    <w:p>
      <w:pPr>
        <w:spacing w:after="100"/>
      </w:pPr>
      <w:r>
        <w:rPr>
          <w:b/>
          <w:bCs/>
          <w:sz w:val="22"/>
          <w:szCs w:val="22"/>
        </w:rPr>
        <w:t xml:space="preserve">مَنْ قَالَ سُبْحَانَ اللَّهِ وَبِحَمْدِهِ فِي يَوْمٍ مِائَةَ مَرَّةٍ</w:t>
      </w:r>
    </w:p>
    <w:p>
      <w:pPr>
        <w:spacing w:after="120"/>
      </w:pPr>
      <w:r>
        <w:rPr>
          <w:sz w:val="22"/>
          <w:szCs w:val="22"/>
        </w:rPr>
        <w:t xml:space="preserve">Celui qui dit cent fois par jour 'Subhana Allah wa bi-hamdihi', ses péchés seront effacés, même s'ils étaient comme l'écume de la mer.</w:t>
      </w:r>
    </w:p>
    <w:p>
      <w:pPr>
        <w:spacing w:after="100"/>
      </w:pPr>
      <w:r>
        <w:rPr>
          <w:i/>
          <w:iCs/>
          <w:color w:val="666666"/>
          <w:sz w:val="20"/>
          <w:szCs w:val="20"/>
        </w:rPr>
        <w:t xml:space="preserve">Source: Bukhari 6405, Muslim 2691 - sahih</w:t>
      </w:r>
    </w:p>
    <w:p>
      <w:pPr>
        <w:pBdr>
          <w:bottom w:val="single" w:color="CCCCCC" w:sz="1"/>
        </w:pBdr>
        <w:spacing w:after="200"/>
      </w:pPr>
    </w:p>
    <w:p>
      <w:pPr>
        <w:pStyle w:val="Heading2"/>
      </w:pPr>
      <w:r>
        <w:rPr>
          <w:b/>
          <w:bCs/>
          <w:sz w:val="26"/>
          <w:szCs w:val="26"/>
        </w:rPr>
        <w:t xml:space="preserve">54. Dhikr</w:t>
      </w:r>
    </w:p>
    <w:p>
      <w:pPr>
        <w:spacing w:after="100"/>
      </w:pPr>
      <w:r>
        <w:rPr>
          <w:b/>
          <w:bCs/>
          <w:sz w:val="22"/>
          <w:szCs w:val="22"/>
        </w:rPr>
        <w:t xml:space="preserve">كَلِمَتَانِ خَفِيفَتَانِ عَلَى اللِّسَانِ ثَقِيلَتَانِ فِي الْمِيزَانِ</w:t>
      </w:r>
    </w:p>
    <w:p>
      <w:pPr>
        <w:spacing w:after="120"/>
      </w:pPr>
      <w:r>
        <w:rPr>
          <w:sz w:val="22"/>
          <w:szCs w:val="22"/>
        </w:rPr>
        <w:t xml:space="preserve">Deux paroles légères sur la langue, lourdes dans la balance, aimées du Tout-Miséricordieux : Subhana Allah wa bi-hamdihi, Subhana Allah al-'Adhim.</w:t>
      </w:r>
    </w:p>
    <w:p>
      <w:pPr>
        <w:spacing w:after="100"/>
      </w:pPr>
      <w:r>
        <w:rPr>
          <w:i/>
          <w:iCs/>
          <w:color w:val="666666"/>
          <w:sz w:val="20"/>
          <w:szCs w:val="20"/>
        </w:rPr>
        <w:t xml:space="preserve">Source: Bukhari 6406 - sahih</w:t>
      </w:r>
    </w:p>
    <w:p>
      <w:pPr>
        <w:pBdr>
          <w:bottom w:val="single" w:color="CCCCCC" w:sz="1"/>
        </w:pBdr>
        <w:spacing w:after="200"/>
      </w:pPr>
    </w:p>
    <w:p>
      <w:pPr>
        <w:pStyle w:val="Heading2"/>
      </w:pPr>
      <w:r>
        <w:rPr>
          <w:b/>
          <w:bCs/>
          <w:sz w:val="26"/>
          <w:szCs w:val="26"/>
        </w:rPr>
        <w:t xml:space="preserve">55. Dhikr</w:t>
      </w:r>
    </w:p>
    <w:p>
      <w:pPr>
        <w:spacing w:after="100"/>
      </w:pPr>
      <w:r>
        <w:rPr>
          <w:b/>
          <w:bCs/>
          <w:sz w:val="22"/>
          <w:szCs w:val="22"/>
        </w:rPr>
        <w:t xml:space="preserve">أَفْضَلُ الذِّكْرِ لَا إِلَهَ إِلَّا اللَّهُ</w:t>
      </w:r>
    </w:p>
    <w:p>
      <w:pPr>
        <w:spacing w:after="120"/>
      </w:pPr>
      <w:r>
        <w:rPr>
          <w:sz w:val="22"/>
          <w:szCs w:val="22"/>
        </w:rPr>
        <w:t xml:space="preserve">Le meilleur rappel est 'La ilaha illa Allah', et la meilleure invocation est 'Al-hamdu lillah'.</w:t>
      </w:r>
    </w:p>
    <w:p>
      <w:pPr>
        <w:spacing w:after="100"/>
      </w:pPr>
      <w:r>
        <w:rPr>
          <w:i/>
          <w:iCs/>
          <w:color w:val="666666"/>
          <w:sz w:val="20"/>
          <w:szCs w:val="20"/>
        </w:rPr>
        <w:t xml:space="preserve">Source: Tirmidhi 3383 - hasan</w:t>
      </w:r>
    </w:p>
    <w:p>
      <w:pPr>
        <w:pBdr>
          <w:bottom w:val="single" w:color="CCCCCC" w:sz="1"/>
        </w:pBdr>
        <w:spacing w:after="200"/>
      </w:pPr>
    </w:p>
    <w:p>
      <w:pPr>
        <w:pStyle w:val="Heading2"/>
      </w:pPr>
      <w:r>
        <w:rPr>
          <w:b/>
          <w:bCs/>
          <w:sz w:val="26"/>
          <w:szCs w:val="26"/>
        </w:rPr>
        <w:t xml:space="preserve">56. Dhikr</w:t>
      </w:r>
    </w:p>
    <w:p>
      <w:pPr>
        <w:spacing w:after="100"/>
      </w:pPr>
      <w:r>
        <w:rPr>
          <w:b/>
          <w:bCs/>
          <w:sz w:val="22"/>
          <w:szCs w:val="22"/>
        </w:rPr>
        <w:t xml:space="preserve">مَثَلُ الَّذِي يَذْكُرُ رَبَّهُ وَالَّذِي لَا يَذْكُرُ رَبَّهُ مَثَلُ الْحَيِّ وَالْمَيِّتِ</w:t>
      </w:r>
    </w:p>
    <w:p>
      <w:pPr>
        <w:spacing w:after="120"/>
      </w:pPr>
      <w:r>
        <w:rPr>
          <w:sz w:val="22"/>
          <w:szCs w:val="22"/>
        </w:rPr>
        <w:t xml:space="preserve">L'exemple de celui qui rappelle son Seigneur et de celui qui ne Le rappelle pas est comme l'exemple du vivant et du mort.</w:t>
      </w:r>
    </w:p>
    <w:p>
      <w:pPr>
        <w:spacing w:after="100"/>
      </w:pPr>
      <w:r>
        <w:rPr>
          <w:i/>
          <w:iCs/>
          <w:color w:val="666666"/>
          <w:sz w:val="20"/>
          <w:szCs w:val="20"/>
        </w:rPr>
        <w:t xml:space="preserve">Source: Bukhari 6407 - sahih</w:t>
      </w:r>
    </w:p>
    <w:p>
      <w:pPr>
        <w:pBdr>
          <w:bottom w:val="single" w:color="CCCCCC" w:sz="1"/>
        </w:pBdr>
        <w:spacing w:after="200"/>
      </w:pPr>
    </w:p>
    <w:p>
      <w:pPr>
        <w:pStyle w:val="Heading2"/>
      </w:pPr>
      <w:r>
        <w:rPr>
          <w:b/>
          <w:bCs/>
          <w:sz w:val="26"/>
          <w:szCs w:val="26"/>
        </w:rPr>
        <w:t xml:space="preserve">57. Invocation</w:t>
      </w:r>
    </w:p>
    <w:p>
      <w:pPr>
        <w:spacing w:after="100"/>
      </w:pPr>
      <w:r>
        <w:rPr>
          <w:b/>
          <w:bCs/>
          <w:sz w:val="22"/>
          <w:szCs w:val="22"/>
        </w:rPr>
        <w:t xml:space="preserve">الدُّعَاءُ هُوَ الْعِبَادَةُ</w:t>
      </w:r>
    </w:p>
    <w:p>
      <w:pPr>
        <w:spacing w:after="120"/>
      </w:pPr>
      <w:r>
        <w:rPr>
          <w:sz w:val="22"/>
          <w:szCs w:val="22"/>
        </w:rPr>
        <w:t xml:space="preserve">L'invocation est l'adoration.</w:t>
      </w:r>
    </w:p>
    <w:p>
      <w:pPr>
        <w:spacing w:after="100"/>
      </w:pPr>
      <w:r>
        <w:rPr>
          <w:i/>
          <w:iCs/>
          <w:color w:val="666666"/>
          <w:sz w:val="20"/>
          <w:szCs w:val="20"/>
        </w:rPr>
        <w:t xml:space="preserve">Source: Abu Dawud 1479, Tirmidhi 2969 - sahih</w:t>
      </w:r>
    </w:p>
    <w:p>
      <w:pPr>
        <w:pBdr>
          <w:bottom w:val="single" w:color="CCCCCC" w:sz="1"/>
        </w:pBdr>
        <w:spacing w:after="200"/>
      </w:pPr>
    </w:p>
    <w:p>
      <w:pPr>
        <w:pStyle w:val="Heading2"/>
      </w:pPr>
      <w:r>
        <w:rPr>
          <w:b/>
          <w:bCs/>
          <w:sz w:val="26"/>
          <w:szCs w:val="26"/>
        </w:rPr>
        <w:t xml:space="preserve">58. Invocation</w:t>
      </w:r>
    </w:p>
    <w:p>
      <w:pPr>
        <w:spacing w:after="100"/>
      </w:pPr>
      <w:r>
        <w:rPr>
          <w:b/>
          <w:bCs/>
          <w:sz w:val="22"/>
          <w:szCs w:val="22"/>
        </w:rPr>
        <w:t xml:space="preserve">إِنَّ رَبَّكُمْ حَيِيٌّ كَرِيمٌ</w:t>
      </w:r>
    </w:p>
    <w:p>
      <w:pPr>
        <w:spacing w:after="120"/>
      </w:pPr>
      <w:r>
        <w:rPr>
          <w:sz w:val="22"/>
          <w:szCs w:val="22"/>
        </w:rPr>
        <w:t xml:space="preserve">Votre Seigneur est Pudique et Généreux. Il a honte, quand le serviteur lève vers Lui ses mains, de les renvoyer vides.</w:t>
      </w:r>
    </w:p>
    <w:p>
      <w:pPr>
        <w:spacing w:after="100"/>
      </w:pPr>
      <w:r>
        <w:rPr>
          <w:i/>
          <w:iCs/>
          <w:color w:val="666666"/>
          <w:sz w:val="20"/>
          <w:szCs w:val="20"/>
        </w:rPr>
        <w:t xml:space="preserve">Source: Abu Dawud 1488, Tirmidhi 3556 - hasan</w:t>
      </w:r>
    </w:p>
    <w:p>
      <w:pPr>
        <w:pBdr>
          <w:bottom w:val="single" w:color="CCCCCC" w:sz="1"/>
        </w:pBdr>
        <w:spacing w:after="200"/>
      </w:pPr>
    </w:p>
    <w:p>
      <w:pPr>
        <w:pStyle w:val="Heading2"/>
      </w:pPr>
      <w:r>
        <w:rPr>
          <w:b/>
          <w:bCs/>
          <w:sz w:val="26"/>
          <w:szCs w:val="26"/>
        </w:rPr>
        <w:t xml:space="preserve">59. Invocation</w:t>
      </w:r>
    </w:p>
    <w:p>
      <w:pPr>
        <w:spacing w:after="100"/>
      </w:pPr>
      <w:r>
        <w:rPr>
          <w:b/>
          <w:bCs/>
          <w:sz w:val="22"/>
          <w:szCs w:val="22"/>
        </w:rPr>
        <w:t xml:space="preserve">ادْعُوا اللَّهَ وَأَنْتُمْ مُوقِنُونَ بِالْإِجَابَةِ</w:t>
      </w:r>
    </w:p>
    <w:p>
      <w:pPr>
        <w:spacing w:after="120"/>
      </w:pPr>
      <w:r>
        <w:rPr>
          <w:sz w:val="22"/>
          <w:szCs w:val="22"/>
        </w:rPr>
        <w:t xml:space="preserve">Invoquez Allah avec la certitude qu'Il vous exaucera. Allah n'exauce pas l'invocation d'un cœur distrait.</w:t>
      </w:r>
    </w:p>
    <w:p>
      <w:pPr>
        <w:spacing w:after="100"/>
      </w:pPr>
      <w:r>
        <w:rPr>
          <w:i/>
          <w:iCs/>
          <w:color w:val="666666"/>
          <w:sz w:val="20"/>
          <w:szCs w:val="20"/>
        </w:rPr>
        <w:t xml:space="preserve">Source: Tirmidhi 3479 - hasan</w:t>
      </w:r>
    </w:p>
    <w:p>
      <w:pPr>
        <w:pBdr>
          <w:bottom w:val="single" w:color="CCCCCC" w:sz="1"/>
        </w:pBdr>
        <w:spacing w:after="200"/>
      </w:pPr>
    </w:p>
    <w:p>
      <w:pPr>
        <w:pStyle w:val="Heading2"/>
      </w:pPr>
      <w:r>
        <w:rPr>
          <w:b/>
          <w:bCs/>
          <w:sz w:val="26"/>
          <w:szCs w:val="26"/>
        </w:rPr>
        <w:t xml:space="preserve">60. Repentir</w:t>
      </w:r>
    </w:p>
    <w:p>
      <w:pPr>
        <w:spacing w:after="100"/>
      </w:pPr>
      <w:r>
        <w:rPr>
          <w:b/>
          <w:bCs/>
          <w:sz w:val="22"/>
          <w:szCs w:val="22"/>
        </w:rPr>
        <w:t xml:space="preserve">كُلُّ ابْنِ آدَمَ خَطَّاءٌ وَخَيْرُ الْخَطَّائِينَ التَّوَّابُونَ</w:t>
      </w:r>
    </w:p>
    <w:p>
      <w:pPr>
        <w:spacing w:after="120"/>
      </w:pPr>
      <w:r>
        <w:rPr>
          <w:sz w:val="22"/>
          <w:szCs w:val="22"/>
        </w:rPr>
        <w:t xml:space="preserve">Tout fils d'Adam est pécheur, et les meilleurs des pécheurs sont ceux qui se repentent.</w:t>
      </w:r>
    </w:p>
    <w:p>
      <w:pPr>
        <w:spacing w:after="100"/>
      </w:pPr>
      <w:r>
        <w:rPr>
          <w:i/>
          <w:iCs/>
          <w:color w:val="666666"/>
          <w:sz w:val="20"/>
          <w:szCs w:val="20"/>
        </w:rPr>
        <w:t xml:space="preserve">Source: Tirmidhi 2499 - hasan</w:t>
      </w:r>
    </w:p>
    <w:p>
      <w:pPr>
        <w:pBdr>
          <w:bottom w:val="single" w:color="CCCCCC" w:sz="1"/>
        </w:pBdr>
        <w:spacing w:after="200"/>
      </w:pPr>
    </w:p>
    <w:p>
      <w:pPr>
        <w:pStyle w:val="Heading2"/>
      </w:pPr>
      <w:r>
        <w:rPr>
          <w:b/>
          <w:bCs/>
          <w:sz w:val="26"/>
          <w:szCs w:val="26"/>
        </w:rPr>
        <w:t xml:space="preserve">61. Repentir</w:t>
      </w:r>
    </w:p>
    <w:p>
      <w:pPr>
        <w:spacing w:after="100"/>
      </w:pPr>
      <w:r>
        <w:rPr>
          <w:b/>
          <w:bCs/>
          <w:sz w:val="22"/>
          <w:szCs w:val="22"/>
        </w:rPr>
        <w:t xml:space="preserve">لَلَّهُ أَفْرَحُ بِتَوْبَةِ عَبْدِهِ</w:t>
      </w:r>
    </w:p>
    <w:p>
      <w:pPr>
        <w:spacing w:after="120"/>
      </w:pPr>
      <w:r>
        <w:rPr>
          <w:sz w:val="22"/>
          <w:szCs w:val="22"/>
        </w:rPr>
        <w:t xml:space="preserve">Allah se réjouit du repentir de Son serviteur plus que l'un de vous qui retrouve son chameau perdu dans le désert.</w:t>
      </w:r>
    </w:p>
    <w:p>
      <w:pPr>
        <w:spacing w:after="100"/>
      </w:pPr>
      <w:r>
        <w:rPr>
          <w:i/>
          <w:iCs/>
          <w:color w:val="666666"/>
          <w:sz w:val="20"/>
          <w:szCs w:val="20"/>
        </w:rPr>
        <w:t xml:space="preserve">Source: Bukhari 6309, Muslim 2747 - sahih</w:t>
      </w:r>
    </w:p>
    <w:p>
      <w:pPr>
        <w:pBdr>
          <w:bottom w:val="single" w:color="CCCCCC" w:sz="1"/>
        </w:pBdr>
        <w:spacing w:after="200"/>
      </w:pPr>
    </w:p>
    <w:p>
      <w:pPr>
        <w:pStyle w:val="Heading2"/>
      </w:pPr>
      <w:r>
        <w:rPr>
          <w:b/>
          <w:bCs/>
          <w:sz w:val="26"/>
          <w:szCs w:val="26"/>
        </w:rPr>
        <w:t xml:space="preserve">62. Repentir</w:t>
      </w:r>
    </w:p>
    <w:p>
      <w:pPr>
        <w:spacing w:after="100"/>
      </w:pPr>
      <w:r>
        <w:rPr>
          <w:b/>
          <w:bCs/>
          <w:sz w:val="22"/>
          <w:szCs w:val="22"/>
        </w:rPr>
        <w:t xml:space="preserve">إِنَّ اللَّهَ يَبْسُطُ يَدَهُ بِاللَّيْلِ</w:t>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00"/>
      </w:pPr>
      <w:r>
        <w:rPr>
          <w:i/>
          <w:iCs/>
          <w:color w:val="666666"/>
          <w:sz w:val="20"/>
          <w:szCs w:val="20"/>
        </w:rPr>
        <w:t xml:space="preserve">Source: Muslim 2759 - sahih</w:t>
      </w:r>
    </w:p>
    <w:p>
      <w:pPr>
        <w:pBdr>
          <w:bottom w:val="single" w:color="CCCCCC" w:sz="1"/>
        </w:pBdr>
        <w:spacing w:after="200"/>
      </w:pPr>
    </w:p>
    <w:p>
      <w:pPr>
        <w:pStyle w:val="Heading2"/>
      </w:pPr>
      <w:r>
        <w:rPr>
          <w:b/>
          <w:bCs/>
          <w:sz w:val="26"/>
          <w:szCs w:val="26"/>
        </w:rPr>
        <w:t xml:space="preserve">63. Jeûne</w:t>
      </w:r>
    </w:p>
    <w:p>
      <w:pPr>
        <w:spacing w:after="100"/>
      </w:pPr>
      <w:r>
        <w:rPr>
          <w:b/>
          <w:bCs/>
          <w:sz w:val="22"/>
          <w:szCs w:val="22"/>
        </w:rPr>
        <w:t xml:space="preserve">قَالَ اللَّهُ كُلُّ عَمَلِ ابْنِ آدَمَ لَهُ إِلَّا الصِّيَامَ</w:t>
      </w:r>
    </w:p>
    <w:p>
      <w:pPr>
        <w:spacing w:after="120"/>
      </w:pPr>
      <w:r>
        <w:rPr>
          <w:sz w:val="22"/>
          <w:szCs w:val="22"/>
        </w:rPr>
        <w:t xml:space="preserve">Allah a dit : Toute action du fils d'Adam est pour lui, sauf le jeûne. Il est pour Moi et c'est Moi qui en récompense.</w:t>
      </w:r>
    </w:p>
    <w:p>
      <w:pPr>
        <w:spacing w:after="100"/>
      </w:pPr>
      <w:r>
        <w:rPr>
          <w:i/>
          <w:iCs/>
          <w:color w:val="666666"/>
          <w:sz w:val="20"/>
          <w:szCs w:val="20"/>
        </w:rPr>
        <w:t xml:space="preserve">Source: Bukhari 1904, Muslim 1151 (Qudsi) - sahih</w:t>
      </w:r>
    </w:p>
    <w:p>
      <w:pPr>
        <w:pBdr>
          <w:bottom w:val="single" w:color="CCCCCC" w:sz="1"/>
        </w:pBdr>
        <w:spacing w:after="200"/>
      </w:pPr>
    </w:p>
    <w:p>
      <w:pPr>
        <w:pStyle w:val="Heading2"/>
      </w:pPr>
      <w:r>
        <w:rPr>
          <w:b/>
          <w:bCs/>
          <w:sz w:val="26"/>
          <w:szCs w:val="26"/>
        </w:rPr>
        <w:t xml:space="preserve">64. Ramadan</w:t>
      </w:r>
    </w:p>
    <w:p>
      <w:pPr>
        <w:spacing w:after="100"/>
      </w:pPr>
      <w:r>
        <w:rPr>
          <w:b/>
          <w:bCs/>
          <w:sz w:val="22"/>
          <w:szCs w:val="22"/>
        </w:rPr>
        <w:t xml:space="preserve">إِذَا دَخَلَ رَمَضَانُ فُتِّحَتْ أَبْوَابُ الْجَنَّةِ</w:t>
      </w:r>
    </w:p>
    <w:p>
      <w:pPr>
        <w:spacing w:after="120"/>
      </w:pPr>
      <w:r>
        <w:rPr>
          <w:sz w:val="22"/>
          <w:szCs w:val="22"/>
        </w:rPr>
        <w:t xml:space="preserve">Quand entre Ramadan, les portes du Paradis sont ouvertes, les portes de l'Enfer sont fermées et les démons sont enchaînés.</w:t>
      </w:r>
    </w:p>
    <w:p>
      <w:pPr>
        <w:spacing w:after="100"/>
      </w:pPr>
      <w:r>
        <w:rPr>
          <w:i/>
          <w:iCs/>
          <w:color w:val="666666"/>
          <w:sz w:val="20"/>
          <w:szCs w:val="20"/>
        </w:rPr>
        <w:t xml:space="preserve">Source: Bukhari 1899, Muslim 1079 - sahih</w:t>
      </w:r>
    </w:p>
    <w:p>
      <w:pPr>
        <w:pBdr>
          <w:bottom w:val="single" w:color="CCCCCC" w:sz="1"/>
        </w:pBdr>
        <w:spacing w:after="200"/>
      </w:pPr>
    </w:p>
    <w:p>
      <w:pPr>
        <w:pStyle w:val="Heading2"/>
      </w:pPr>
      <w:r>
        <w:rPr>
          <w:b/>
          <w:bCs/>
          <w:sz w:val="26"/>
          <w:szCs w:val="26"/>
        </w:rPr>
        <w:t xml:space="preserve">65. Ramadan</w:t>
      </w:r>
    </w:p>
    <w:p>
      <w:pPr>
        <w:spacing w:after="100"/>
      </w:pPr>
      <w:r>
        <w:rPr>
          <w:b/>
          <w:bCs/>
          <w:sz w:val="22"/>
          <w:szCs w:val="22"/>
        </w:rPr>
        <w:t xml:space="preserve">مَنْ صَامَ رَمَضَانَ إِيمَانًا وَاحْتِسَابًا</w:t>
      </w:r>
    </w:p>
    <w:p>
      <w:pPr>
        <w:spacing w:after="120"/>
      </w:pPr>
      <w:r>
        <w:rPr>
          <w:sz w:val="22"/>
          <w:szCs w:val="22"/>
        </w:rPr>
        <w:t xml:space="preserve">Celui qui jeûne Ramadan par foi et espoir en la récompense, ses péchés passés sont pardonnés.</w:t>
      </w:r>
    </w:p>
    <w:p>
      <w:pPr>
        <w:spacing w:after="100"/>
      </w:pPr>
      <w:r>
        <w:rPr>
          <w:i/>
          <w:iCs/>
          <w:color w:val="666666"/>
          <w:sz w:val="20"/>
          <w:szCs w:val="20"/>
        </w:rPr>
        <w:t xml:space="preserve">Source: Bukhari 38, Muslim 760 - sahih</w:t>
      </w:r>
    </w:p>
    <w:p>
      <w:pPr>
        <w:pBdr>
          <w:bottom w:val="single" w:color="CCCCCC" w:sz="1"/>
        </w:pBdr>
        <w:spacing w:after="200"/>
      </w:pPr>
    </w:p>
    <w:p>
      <w:pPr>
        <w:pStyle w:val="Heading2"/>
      </w:pPr>
      <w:r>
        <w:rPr>
          <w:b/>
          <w:bCs/>
          <w:sz w:val="26"/>
          <w:szCs w:val="26"/>
        </w:rPr>
        <w:t xml:space="preserve">66. Aumône</w:t>
      </w:r>
    </w:p>
    <w:p>
      <w:pPr>
        <w:spacing w:after="100"/>
      </w:pPr>
      <w:r>
        <w:rPr>
          <w:b/>
          <w:bCs/>
          <w:sz w:val="22"/>
          <w:szCs w:val="22"/>
        </w:rPr>
        <w:t xml:space="preserve">مَا نَقَصَتْ صَدَقَةٌ مِنْ مَالٍ</w:t>
      </w:r>
    </w:p>
    <w:p>
      <w:pPr>
        <w:spacing w:after="120"/>
      </w:pPr>
      <w:r>
        <w:rPr>
          <w:sz w:val="22"/>
          <w:szCs w:val="22"/>
        </w:rPr>
        <w:t xml:space="preserve">L'aumône ne diminue jamais un bien. Personne ne s'humilie pour Allah sans qu'Allah ne l'élève.</w:t>
      </w:r>
    </w:p>
    <w:p>
      <w:pPr>
        <w:spacing w:after="100"/>
      </w:pPr>
      <w:r>
        <w:rPr>
          <w:i/>
          <w:iCs/>
          <w:color w:val="666666"/>
          <w:sz w:val="20"/>
          <w:szCs w:val="20"/>
        </w:rPr>
        <w:t xml:space="preserve">Source: Muslim 2588 - sahih</w:t>
      </w:r>
    </w:p>
    <w:p>
      <w:pPr>
        <w:pBdr>
          <w:bottom w:val="single" w:color="CCCCCC" w:sz="1"/>
        </w:pBdr>
        <w:spacing w:after="200"/>
      </w:pPr>
    </w:p>
    <w:p>
      <w:pPr>
        <w:pStyle w:val="Heading2"/>
      </w:pPr>
      <w:r>
        <w:rPr>
          <w:b/>
          <w:bCs/>
          <w:sz w:val="26"/>
          <w:szCs w:val="26"/>
        </w:rPr>
        <w:t xml:space="preserve">67. Sourire</w:t>
      </w:r>
    </w:p>
    <w:p>
      <w:pPr>
        <w:spacing w:after="100"/>
      </w:pPr>
      <w:r>
        <w:rPr>
          <w:b/>
          <w:bCs/>
          <w:sz w:val="22"/>
          <w:szCs w:val="22"/>
        </w:rPr>
        <w:t xml:space="preserve">تَبَسُّمُكَ فِي وَجْهِ أَخِيكَ لَكَ صَدَقَةٌ</w:t>
      </w:r>
    </w:p>
    <w:p>
      <w:pPr>
        <w:spacing w:after="120"/>
      </w:pPr>
      <w:r>
        <w:rPr>
          <w:sz w:val="22"/>
          <w:szCs w:val="22"/>
        </w:rPr>
        <w:t xml:space="preserve">Ton sourire pour ton frère est une aumône pour toi.</w:t>
      </w:r>
    </w:p>
    <w:p>
      <w:pPr>
        <w:spacing w:after="100"/>
      </w:pPr>
      <w:r>
        <w:rPr>
          <w:i/>
          <w:iCs/>
          <w:color w:val="666666"/>
          <w:sz w:val="20"/>
          <w:szCs w:val="20"/>
        </w:rPr>
        <w:t xml:space="preserve">Source: Tirmidhi 1956 - hasan</w:t>
      </w:r>
    </w:p>
    <w:p>
      <w:pPr>
        <w:pBdr>
          <w:bottom w:val="single" w:color="CCCCCC" w:sz="1"/>
        </w:pBdr>
        <w:spacing w:after="200"/>
      </w:pPr>
    </w:p>
    <w:p>
      <w:pPr>
        <w:pStyle w:val="Heading2"/>
      </w:pPr>
      <w:r>
        <w:rPr>
          <w:b/>
          <w:bCs/>
          <w:sz w:val="26"/>
          <w:szCs w:val="26"/>
        </w:rPr>
        <w:t xml:space="preserve">68. Hajj</w:t>
      </w:r>
    </w:p>
    <w:p>
      <w:pPr>
        <w:spacing w:after="100"/>
      </w:pPr>
      <w:r>
        <w:rPr>
          <w:b/>
          <w:bCs/>
          <w:sz w:val="22"/>
          <w:szCs w:val="22"/>
        </w:rPr>
        <w:t xml:space="preserve">مَنْ حَجَّ هَذَا الْبَيْتَ فَلَمْ يَرْفُثْ وَلَمْ يَفْسُقْ</w:t>
      </w:r>
    </w:p>
    <w:p>
      <w:pPr>
        <w:spacing w:after="120"/>
      </w:pPr>
      <w:r>
        <w:rPr>
          <w:sz w:val="22"/>
          <w:szCs w:val="22"/>
        </w:rPr>
        <w:t xml:space="preserve">Celui qui fait le pèlerinage à cette Maison sans grossièreté ni transgression revient comme le jour où sa mère l'a enfanté.</w:t>
      </w:r>
    </w:p>
    <w:p>
      <w:pPr>
        <w:spacing w:after="100"/>
      </w:pPr>
      <w:r>
        <w:rPr>
          <w:i/>
          <w:iCs/>
          <w:color w:val="666666"/>
          <w:sz w:val="20"/>
          <w:szCs w:val="20"/>
        </w:rPr>
        <w:t xml:space="preserve">Source: Bukhari 1521, Muslim 1350 - sahih</w:t>
      </w:r>
    </w:p>
    <w:p>
      <w:pPr>
        <w:pBdr>
          <w:bottom w:val="single" w:color="CCCCCC" w:sz="1"/>
        </w:pBdr>
        <w:spacing w:after="200"/>
      </w:pPr>
    </w:p>
    <w:p>
      <w:pPr>
        <w:pStyle w:val="Heading2"/>
      </w:pPr>
      <w:r>
        <w:rPr>
          <w:b/>
          <w:bCs/>
          <w:sz w:val="26"/>
          <w:szCs w:val="26"/>
        </w:rPr>
        <w:t xml:space="preserve">69. Umrah</w:t>
      </w:r>
    </w:p>
    <w:p>
      <w:pPr>
        <w:spacing w:after="100"/>
      </w:pPr>
      <w:r>
        <w:rPr>
          <w:b/>
          <w:bCs/>
          <w:sz w:val="22"/>
          <w:szCs w:val="22"/>
        </w:rPr>
        <w:t xml:space="preserve">الْعُمْرَةُ إِلَى الْعُمْرَةِ كَفَّارَةٌ لِمَا بَيْنَهُمَا</w:t>
      </w:r>
    </w:p>
    <w:p>
      <w:pPr>
        <w:spacing w:after="120"/>
      </w:pPr>
      <w:r>
        <w:rPr>
          <w:sz w:val="22"/>
          <w:szCs w:val="22"/>
        </w:rPr>
        <w:t xml:space="preserve">D'une Umrah à l'autre, il y a expiation des péchés entre elles. Et le Hajj accepté n'a d'autre récompense que le Paradis.</w:t>
      </w:r>
    </w:p>
    <w:p>
      <w:pPr>
        <w:spacing w:after="100"/>
      </w:pPr>
      <w:r>
        <w:rPr>
          <w:i/>
          <w:iCs/>
          <w:color w:val="666666"/>
          <w:sz w:val="20"/>
          <w:szCs w:val="20"/>
        </w:rPr>
        <w:t xml:space="preserve">Source: Bukhari 1773, Muslim 1349 - sahih</w:t>
      </w:r>
    </w:p>
    <w:p>
      <w:pPr>
        <w:pBdr>
          <w:bottom w:val="single" w:color="CCCCCC" w:sz="1"/>
        </w:pBdr>
        <w:spacing w:after="200"/>
      </w:pPr>
    </w:p>
    <w:p>
      <w:pPr>
        <w:pStyle w:val="Heading2"/>
      </w:pPr>
      <w:r>
        <w:rPr>
          <w:b/>
          <w:bCs/>
          <w:sz w:val="26"/>
          <w:szCs w:val="26"/>
        </w:rPr>
        <w:t xml:space="preserve">70. Caractère</w:t>
      </w:r>
    </w:p>
    <w:p>
      <w:pPr>
        <w:spacing w:after="100"/>
      </w:pPr>
      <w:r>
        <w:rPr>
          <w:b/>
          <w:bCs/>
          <w:sz w:val="22"/>
          <w:szCs w:val="22"/>
        </w:rPr>
        <w:t xml:space="preserve">إِنَّ مِنْ أَحَبِّكُمْ إِلَيَّ أَحْسَنَكُمْ أَخْلَاقًا</w:t>
      </w:r>
    </w:p>
    <w:p>
      <w:pPr>
        <w:spacing w:after="120"/>
      </w:pPr>
      <w:r>
        <w:rPr>
          <w:sz w:val="22"/>
          <w:szCs w:val="22"/>
        </w:rPr>
        <w:t xml:space="preserve">Le plus aimé de moi parmi vous est le meilleur en caractère.</w:t>
      </w:r>
    </w:p>
    <w:p>
      <w:pPr>
        <w:spacing w:after="100"/>
      </w:pPr>
      <w:r>
        <w:rPr>
          <w:i/>
          <w:iCs/>
          <w:color w:val="666666"/>
          <w:sz w:val="20"/>
          <w:szCs w:val="20"/>
        </w:rPr>
        <w:t xml:space="preserve">Source: Bukhari 6035 - sahih</w:t>
      </w:r>
    </w:p>
    <w:p>
      <w:pPr>
        <w:pBdr>
          <w:bottom w:val="single" w:color="CCCCCC" w:sz="1"/>
        </w:pBdr>
        <w:spacing w:after="200"/>
      </w:pPr>
    </w:p>
    <w:p>
      <w:pPr>
        <w:pStyle w:val="Heading2"/>
      </w:pPr>
      <w:r>
        <w:rPr>
          <w:b/>
          <w:bCs/>
          <w:sz w:val="26"/>
          <w:szCs w:val="26"/>
        </w:rPr>
        <w:t xml:space="preserve">71. Caractère</w:t>
      </w:r>
    </w:p>
    <w:p>
      <w:pPr>
        <w:spacing w:after="100"/>
      </w:pPr>
      <w:r>
        <w:rPr>
          <w:b/>
          <w:bCs/>
          <w:sz w:val="22"/>
          <w:szCs w:val="22"/>
        </w:rPr>
        <w:t xml:space="preserve">أَكْمَلُ الْمُؤْمِنِينَ إِيمَانًا أَحْسَنُهُمْ خُلُقًا</w:t>
      </w:r>
    </w:p>
    <w:p>
      <w:pPr>
        <w:spacing w:after="120"/>
      </w:pPr>
      <w:r>
        <w:rPr>
          <w:sz w:val="22"/>
          <w:szCs w:val="22"/>
        </w:rPr>
        <w:t xml:space="preserve">Le plus parfait des croyants en foi est le meilleur en caractère, et les meilleurs d'entre vous sont les meilleurs envers leurs femmes.</w:t>
      </w:r>
    </w:p>
    <w:p>
      <w:pPr>
        <w:spacing w:after="100"/>
      </w:pPr>
      <w:r>
        <w:rPr>
          <w:i/>
          <w:iCs/>
          <w:color w:val="666666"/>
          <w:sz w:val="20"/>
          <w:szCs w:val="20"/>
        </w:rPr>
        <w:t xml:space="preserve">Source: Tirmidhi 1162 - sahih</w:t>
      </w:r>
    </w:p>
    <w:p>
      <w:pPr>
        <w:pBdr>
          <w:bottom w:val="single" w:color="CCCCCC" w:sz="1"/>
        </w:pBdr>
        <w:spacing w:after="200"/>
      </w:pPr>
    </w:p>
    <w:p>
      <w:pPr>
        <w:pStyle w:val="Heading2"/>
      </w:pPr>
      <w:r>
        <w:rPr>
          <w:b/>
          <w:bCs/>
          <w:sz w:val="26"/>
          <w:szCs w:val="26"/>
        </w:rPr>
        <w:t xml:space="preserve">72. Caractère</w:t>
      </w:r>
    </w:p>
    <w:p>
      <w:pPr>
        <w:spacing w:after="100"/>
      </w:pPr>
      <w:r>
        <w:rPr>
          <w:b/>
          <w:bCs/>
          <w:sz w:val="22"/>
          <w:szCs w:val="22"/>
        </w:rPr>
        <w:t xml:space="preserve">إِنَّمَا بُعِثْتُ لِأُتَمِّمَ مَكَارِمَ الْأَخْلَاقِ</w:t>
      </w:r>
    </w:p>
    <w:p>
      <w:pPr>
        <w:spacing w:after="120"/>
      </w:pPr>
      <w:r>
        <w:rPr>
          <w:sz w:val="22"/>
          <w:szCs w:val="22"/>
        </w:rPr>
        <w:t xml:space="preserve">J'ai été envoyé pour parfaire les nobles caractères.</w:t>
      </w:r>
    </w:p>
    <w:p>
      <w:pPr>
        <w:spacing w:after="100"/>
      </w:pPr>
      <w:r>
        <w:rPr>
          <w:i/>
          <w:iCs/>
          <w:color w:val="666666"/>
          <w:sz w:val="20"/>
          <w:szCs w:val="20"/>
        </w:rPr>
        <w:t xml:space="preserve">Source: Muwatta Malik, Ahmad 8952 · Authentifié sahih par Al-Albani - sahih</w:t>
      </w:r>
    </w:p>
    <w:p>
      <w:pPr>
        <w:pBdr>
          <w:bottom w:val="single" w:color="CCCCCC" w:sz="1"/>
        </w:pBdr>
        <w:spacing w:after="200"/>
      </w:pPr>
    </w:p>
    <w:p>
      <w:pPr>
        <w:pStyle w:val="Heading2"/>
      </w:pPr>
      <w:r>
        <w:rPr>
          <w:b/>
          <w:bCs/>
          <w:sz w:val="26"/>
          <w:szCs w:val="26"/>
        </w:rPr>
        <w:t xml:space="preserve">73. Bien</w:t>
      </w:r>
    </w:p>
    <w:p>
      <w:pPr>
        <w:spacing w:after="100"/>
      </w:pPr>
      <w:r>
        <w:rPr>
          <w:b/>
          <w:bCs/>
          <w:sz w:val="22"/>
          <w:szCs w:val="22"/>
        </w:rPr>
        <w:t xml:space="preserve">لَا تَحْقِرَنَّ مِنَ الْمَعْرُوفِ شَيْئًا</w:t>
      </w:r>
    </w:p>
    <w:p>
      <w:pPr>
        <w:spacing w:after="120"/>
      </w:pPr>
      <w:r>
        <w:rPr>
          <w:sz w:val="22"/>
          <w:szCs w:val="22"/>
        </w:rPr>
        <w:t xml:space="preserve">Ne sous-estime aucun bien, ne serait-ce que d'accueillir ton frère avec un visage souriant.</w:t>
      </w:r>
    </w:p>
    <w:p>
      <w:pPr>
        <w:spacing w:after="100"/>
      </w:pPr>
      <w:r>
        <w:rPr>
          <w:i/>
          <w:iCs/>
          <w:color w:val="666666"/>
          <w:sz w:val="20"/>
          <w:szCs w:val="20"/>
        </w:rPr>
        <w:t xml:space="preserve">Source: Muslim 2626 - sahih</w:t>
      </w:r>
    </w:p>
    <w:p>
      <w:pPr>
        <w:pBdr>
          <w:bottom w:val="single" w:color="CCCCCC" w:sz="1"/>
        </w:pBdr>
        <w:spacing w:after="200"/>
      </w:pPr>
    </w:p>
    <w:p>
      <w:pPr>
        <w:pStyle w:val="Heading2"/>
      </w:pPr>
      <w:r>
        <w:rPr>
          <w:b/>
          <w:bCs/>
          <w:sz w:val="26"/>
          <w:szCs w:val="26"/>
        </w:rPr>
        <w:t xml:space="preserve">74. Miséricorde</w:t>
      </w:r>
    </w:p>
    <w:p>
      <w:pPr>
        <w:spacing w:after="100"/>
      </w:pPr>
      <w:r>
        <w:rPr>
          <w:b/>
          <w:bCs/>
          <w:sz w:val="22"/>
          <w:szCs w:val="22"/>
        </w:rPr>
        <w:t xml:space="preserve">الرَّاحِمُونَ يَرْحَمُهُمُ الرَّحْمَنُ</w:t>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00"/>
      </w:pPr>
      <w:r>
        <w:rPr>
          <w:i/>
          <w:iCs/>
          <w:color w:val="666666"/>
          <w:sz w:val="20"/>
          <w:szCs w:val="20"/>
        </w:rPr>
        <w:t xml:space="preserve">Source: Abu Dawud 4941, Tirmidhi 1924 - sahih</w:t>
      </w:r>
    </w:p>
    <w:p>
      <w:pPr>
        <w:pBdr>
          <w:bottom w:val="single" w:color="CCCCCC" w:sz="1"/>
        </w:pBdr>
        <w:spacing w:after="200"/>
      </w:pPr>
    </w:p>
    <w:p>
      <w:pPr>
        <w:pStyle w:val="Heading2"/>
      </w:pPr>
      <w:r>
        <w:rPr>
          <w:b/>
          <w:bCs/>
          <w:sz w:val="26"/>
          <w:szCs w:val="26"/>
        </w:rPr>
        <w:t xml:space="preserve">75. Miséricorde</w:t>
      </w:r>
    </w:p>
    <w:p>
      <w:pPr>
        <w:spacing w:after="100"/>
      </w:pPr>
      <w:r>
        <w:rPr>
          <w:b/>
          <w:bCs/>
          <w:sz w:val="22"/>
          <w:szCs w:val="22"/>
        </w:rPr>
        <w:t xml:space="preserve">مَنْ لَا يَرْحَمْ لَا يُرْحَمْ</w:t>
      </w:r>
    </w:p>
    <w:p>
      <w:pPr>
        <w:spacing w:after="120"/>
      </w:pPr>
      <w:r>
        <w:rPr>
          <w:sz w:val="22"/>
          <w:szCs w:val="22"/>
        </w:rPr>
        <w:t xml:space="preserve">Celui qui ne fait pas miséricorde n'en reçoit pas.</w:t>
      </w:r>
    </w:p>
    <w:p>
      <w:pPr>
        <w:spacing w:after="100"/>
      </w:pPr>
      <w:r>
        <w:rPr>
          <w:i/>
          <w:iCs/>
          <w:color w:val="666666"/>
          <w:sz w:val="20"/>
          <w:szCs w:val="20"/>
        </w:rPr>
        <w:t xml:space="preserve">Source: Bukhari 5997, Muslim 2318 - sahih</w:t>
      </w:r>
    </w:p>
    <w:p>
      <w:pPr>
        <w:pBdr>
          <w:bottom w:val="single" w:color="CCCCCC" w:sz="1"/>
        </w:pBdr>
        <w:spacing w:after="200"/>
      </w:pPr>
    </w:p>
    <w:p>
      <w:pPr>
        <w:pStyle w:val="Heading2"/>
      </w:pPr>
      <w:r>
        <w:rPr>
          <w:b/>
          <w:bCs/>
          <w:sz w:val="26"/>
          <w:szCs w:val="26"/>
        </w:rPr>
        <w:t xml:space="preserve">76. Médisance</w:t>
      </w:r>
    </w:p>
    <w:p>
      <w:pPr>
        <w:spacing w:after="100"/>
      </w:pPr>
      <w:r>
        <w:rPr>
          <w:b/>
          <w:bCs/>
          <w:sz w:val="22"/>
          <w:szCs w:val="22"/>
        </w:rPr>
        <w:t xml:space="preserve">أَتَدْرُونَ مَا الْغِيبَةُ</w:t>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00"/>
      </w:pPr>
      <w:r>
        <w:rPr>
          <w:i/>
          <w:iCs/>
          <w:color w:val="666666"/>
          <w:sz w:val="20"/>
          <w:szCs w:val="20"/>
        </w:rPr>
        <w:t xml:space="preserve">Source: Muslim 2589 - sahih</w:t>
      </w:r>
    </w:p>
    <w:p>
      <w:pPr>
        <w:pBdr>
          <w:bottom w:val="single" w:color="CCCCCC" w:sz="1"/>
        </w:pBdr>
        <w:spacing w:after="200"/>
      </w:pPr>
    </w:p>
    <w:p>
      <w:pPr>
        <w:pStyle w:val="Heading2"/>
      </w:pPr>
      <w:r>
        <w:rPr>
          <w:b/>
          <w:bCs/>
          <w:sz w:val="26"/>
          <w:szCs w:val="26"/>
        </w:rPr>
        <w:t xml:space="preserve">77. Hypocrisie</w:t>
      </w:r>
    </w:p>
    <w:p>
      <w:pPr>
        <w:spacing w:after="100"/>
      </w:pPr>
      <w:r>
        <w:rPr>
          <w:b/>
          <w:bCs/>
          <w:sz w:val="22"/>
          <w:szCs w:val="22"/>
        </w:rPr>
        <w:t xml:space="preserve">آيَةُ الْمُنَافِقِ ثَلَاثٌ</w:t>
      </w:r>
    </w:p>
    <w:p>
      <w:pPr>
        <w:spacing w:after="120"/>
      </w:pPr>
      <w:r>
        <w:rPr>
          <w:sz w:val="22"/>
          <w:szCs w:val="22"/>
        </w:rPr>
        <w:t xml:space="preserve">Les signes de l'hypocrite sont trois : quand il parle, il ment ; quand il promet, il manque ; quand on lui confie quelque chose, il trahit.</w:t>
      </w:r>
    </w:p>
    <w:p>
      <w:pPr>
        <w:spacing w:after="100"/>
      </w:pPr>
      <w:r>
        <w:rPr>
          <w:i/>
          <w:iCs/>
          <w:color w:val="666666"/>
          <w:sz w:val="20"/>
          <w:szCs w:val="20"/>
        </w:rPr>
        <w:t xml:space="preserve">Source: Bukhari 33, Muslim 59 - sahih</w:t>
      </w:r>
    </w:p>
    <w:p>
      <w:pPr>
        <w:pBdr>
          <w:bottom w:val="single" w:color="CCCCCC" w:sz="1"/>
        </w:pBdr>
        <w:spacing w:after="200"/>
      </w:pPr>
    </w:p>
    <w:p>
      <w:pPr>
        <w:pStyle w:val="Heading2"/>
      </w:pPr>
      <w:r>
        <w:rPr>
          <w:b/>
          <w:bCs/>
          <w:sz w:val="26"/>
          <w:szCs w:val="26"/>
        </w:rPr>
        <w:t xml:space="preserve">78. Vérité</w:t>
      </w:r>
    </w:p>
    <w:p>
      <w:pPr>
        <w:spacing w:after="100"/>
      </w:pPr>
      <w:r>
        <w:rPr>
          <w:b/>
          <w:bCs/>
          <w:sz w:val="22"/>
          <w:szCs w:val="22"/>
        </w:rPr>
        <w:t xml:space="preserve">عَلَيْكُمْ بِالصِّدْقِ</w:t>
      </w:r>
    </w:p>
    <w:p>
      <w:pPr>
        <w:spacing w:after="120"/>
      </w:pPr>
      <w:r>
        <w:rPr>
          <w:sz w:val="22"/>
          <w:szCs w:val="22"/>
        </w:rPr>
        <w:t xml:space="preserve">Tenez-vous à la vérité, car la vérité mène à la piété et la piété mène au Paradis.</w:t>
      </w:r>
    </w:p>
    <w:p>
      <w:pPr>
        <w:spacing w:after="100"/>
      </w:pPr>
      <w:r>
        <w:rPr>
          <w:i/>
          <w:iCs/>
          <w:color w:val="666666"/>
          <w:sz w:val="20"/>
          <w:szCs w:val="20"/>
        </w:rPr>
        <w:t xml:space="preserve">Source: Bukhari 6094, Muslim 2607 - sahih</w:t>
      </w:r>
    </w:p>
    <w:p>
      <w:pPr>
        <w:pBdr>
          <w:bottom w:val="single" w:color="CCCCCC" w:sz="1"/>
        </w:pBdr>
        <w:spacing w:after="200"/>
      </w:pPr>
    </w:p>
    <w:p>
      <w:pPr>
        <w:pStyle w:val="Heading2"/>
      </w:pPr>
      <w:r>
        <w:rPr>
          <w:b/>
          <w:bCs/>
          <w:sz w:val="26"/>
          <w:szCs w:val="26"/>
        </w:rPr>
        <w:t xml:space="preserve">79. Voisin</w:t>
      </w:r>
    </w:p>
    <w:p>
      <w:pPr>
        <w:spacing w:after="100"/>
      </w:pPr>
      <w:r>
        <w:rPr>
          <w:b/>
          <w:bCs/>
          <w:sz w:val="22"/>
          <w:szCs w:val="22"/>
        </w:rPr>
        <w:t xml:space="preserve">وَاللَّهِ لَا يُؤْمِنُ</w:t>
      </w:r>
    </w:p>
    <w:p>
      <w:pPr>
        <w:spacing w:after="120"/>
      </w:pPr>
      <w:r>
        <w:rPr>
          <w:sz w:val="22"/>
          <w:szCs w:val="22"/>
        </w:rPr>
        <w:t xml:space="preserve">Par Allah, il n'est pas croyant ! Par Allah, il n'est pas croyant ! — Qui ? — Celui dont le voisin n'est pas à l'abri de ses méfaits.</w:t>
      </w:r>
    </w:p>
    <w:p>
      <w:pPr>
        <w:spacing w:after="100"/>
      </w:pPr>
      <w:r>
        <w:rPr>
          <w:i/>
          <w:iCs/>
          <w:color w:val="666666"/>
          <w:sz w:val="20"/>
          <w:szCs w:val="20"/>
        </w:rPr>
        <w:t xml:space="preserve">Source: Bukhari 6016 - sahih</w:t>
      </w:r>
    </w:p>
    <w:p>
      <w:pPr>
        <w:pBdr>
          <w:bottom w:val="single" w:color="CCCCCC" w:sz="1"/>
        </w:pBdr>
        <w:spacing w:after="200"/>
      </w:pPr>
    </w:p>
    <w:p>
      <w:pPr>
        <w:pStyle w:val="Heading2"/>
      </w:pPr>
      <w:r>
        <w:rPr>
          <w:b/>
          <w:bCs/>
          <w:sz w:val="26"/>
          <w:szCs w:val="26"/>
        </w:rPr>
        <w:t xml:space="preserve">80. Voisin</w:t>
      </w:r>
    </w:p>
    <w:p>
      <w:pPr>
        <w:spacing w:after="100"/>
      </w:pPr>
      <w:r>
        <w:rPr>
          <w:b/>
          <w:bCs/>
          <w:sz w:val="22"/>
          <w:szCs w:val="22"/>
        </w:rPr>
        <w:t xml:space="preserve">مَا زَالَ جِبْرِيلُ يُوصِينِي بِالْجَارِ</w:t>
      </w:r>
    </w:p>
    <w:p>
      <w:pPr>
        <w:spacing w:after="120"/>
      </w:pPr>
      <w:r>
        <w:rPr>
          <w:sz w:val="22"/>
          <w:szCs w:val="22"/>
        </w:rPr>
        <w:t xml:space="preserve">Jibril n'a cessé de me recommander le voisin au point que j'ai cru qu'il allait l'inclure parmi les héritiers.</w:t>
      </w:r>
    </w:p>
    <w:p>
      <w:pPr>
        <w:spacing w:after="100"/>
      </w:pPr>
      <w:r>
        <w:rPr>
          <w:i/>
          <w:iCs/>
          <w:color w:val="666666"/>
          <w:sz w:val="20"/>
          <w:szCs w:val="20"/>
        </w:rPr>
        <w:t xml:space="preserve">Source: Bukhari 6014, Muslim 2624 - sahih</w:t>
      </w:r>
    </w:p>
    <w:p>
      <w:pPr>
        <w:pBdr>
          <w:bottom w:val="single" w:color="CCCCCC" w:sz="1"/>
        </w:pBdr>
        <w:spacing w:after="200"/>
      </w:pPr>
    </w:p>
    <w:p>
      <w:pPr>
        <w:pStyle w:val="Heading2"/>
      </w:pPr>
      <w:r>
        <w:rPr>
          <w:b/>
          <w:bCs/>
          <w:sz w:val="26"/>
          <w:szCs w:val="26"/>
        </w:rPr>
        <w:t xml:space="preserve">81. Parents</w:t>
      </w:r>
    </w:p>
    <w:p>
      <w:pPr>
        <w:spacing w:after="100"/>
      </w:pPr>
      <w:r>
        <w:rPr>
          <w:b/>
          <w:bCs/>
          <w:sz w:val="22"/>
          <w:szCs w:val="22"/>
        </w:rPr>
        <w:t xml:space="preserve">رِضَا الرَّبِّ فِي رِضَا الْوَالِدَيْنِ</w:t>
      </w:r>
    </w:p>
    <w:p>
      <w:pPr>
        <w:spacing w:after="120"/>
      </w:pPr>
      <w:r>
        <w:rPr>
          <w:sz w:val="22"/>
          <w:szCs w:val="22"/>
        </w:rPr>
        <w:t xml:space="preserve">L'agrément du Seigneur est dans l'agrément des parents. La colère du Seigneur est dans la colère des parents.</w:t>
      </w:r>
    </w:p>
    <w:p>
      <w:pPr>
        <w:spacing w:after="100"/>
      </w:pPr>
      <w:r>
        <w:rPr>
          <w:i/>
          <w:iCs/>
          <w:color w:val="666666"/>
          <w:sz w:val="20"/>
          <w:szCs w:val="20"/>
        </w:rPr>
        <w:t xml:space="preserve">Source: Tirmidhi 1899 - hasan</w:t>
      </w:r>
    </w:p>
    <w:p>
      <w:pPr>
        <w:pBdr>
          <w:bottom w:val="single" w:color="CCCCCC" w:sz="1"/>
        </w:pBdr>
        <w:spacing w:after="200"/>
      </w:pPr>
    </w:p>
    <w:p>
      <w:pPr>
        <w:pStyle w:val="Heading2"/>
      </w:pPr>
      <w:r>
        <w:rPr>
          <w:b/>
          <w:bCs/>
          <w:sz w:val="26"/>
          <w:szCs w:val="26"/>
        </w:rPr>
        <w:t xml:space="preserve">82. Mère</w:t>
      </w:r>
    </w:p>
    <w:p>
      <w:pPr>
        <w:spacing w:after="100"/>
      </w:pPr>
      <w:r>
        <w:rPr>
          <w:b/>
          <w:bCs/>
          <w:sz w:val="22"/>
          <w:szCs w:val="22"/>
        </w:rPr>
        <w:t xml:space="preserve">أُمُّكَ ثُمَّ أُمُّكَ ثُمَّ أُمُّكَ ثُمَّ أَبُوكَ</w:t>
      </w:r>
    </w:p>
    <w:p>
      <w:pPr>
        <w:spacing w:after="120"/>
      </w:pPr>
      <w:r>
        <w:rPr>
          <w:sz w:val="22"/>
          <w:szCs w:val="22"/>
        </w:rPr>
        <w:t xml:space="preserve">Un homme demanda : Qui mérite le plus ma bonne compagnie ? Il répondit : Ta mère. Puis qui ? — Ta mère. Puis qui ? — Ta mère. Puis qui ? — Ton père.</w:t>
      </w:r>
    </w:p>
    <w:p>
      <w:pPr>
        <w:spacing w:after="100"/>
      </w:pPr>
      <w:r>
        <w:rPr>
          <w:i/>
          <w:iCs/>
          <w:color w:val="666666"/>
          <w:sz w:val="20"/>
          <w:szCs w:val="20"/>
        </w:rPr>
        <w:t xml:space="preserve">Source: Bukhari 5971, Muslim 2548 - sahih</w:t>
      </w:r>
    </w:p>
    <w:p>
      <w:pPr>
        <w:pBdr>
          <w:bottom w:val="single" w:color="CCCCCC" w:sz="1"/>
        </w:pBdr>
        <w:spacing w:after="200"/>
      </w:pPr>
    </w:p>
    <w:p>
      <w:pPr>
        <w:pStyle w:val="Heading2"/>
      </w:pPr>
      <w:r>
        <w:rPr>
          <w:b/>
          <w:bCs/>
          <w:sz w:val="26"/>
          <w:szCs w:val="26"/>
        </w:rPr>
        <w:t xml:space="preserve">83. Famille</w:t>
      </w:r>
    </w:p>
    <w:p>
      <w:pPr>
        <w:spacing w:after="100"/>
      </w:pPr>
      <w:r>
        <w:rPr>
          <w:b/>
          <w:bCs/>
          <w:sz w:val="22"/>
          <w:szCs w:val="22"/>
        </w:rPr>
        <w:t xml:space="preserve">خَيْرُكُمْ خَيْرُكُمْ لِأَهْلِهِ</w:t>
      </w:r>
    </w:p>
    <w:p>
      <w:pPr>
        <w:spacing w:after="120"/>
      </w:pPr>
      <w:r>
        <w:rPr>
          <w:sz w:val="22"/>
          <w:szCs w:val="22"/>
        </w:rPr>
        <w:t xml:space="preserve">Le meilleur d'entre vous est le meilleur envers les siens, et je suis le meilleur envers les miens.</w:t>
      </w:r>
    </w:p>
    <w:p>
      <w:pPr>
        <w:spacing w:after="100"/>
      </w:pPr>
      <w:r>
        <w:rPr>
          <w:i/>
          <w:iCs/>
          <w:color w:val="666666"/>
          <w:sz w:val="20"/>
          <w:szCs w:val="20"/>
        </w:rPr>
        <w:t xml:space="preserve">Source: Tirmidhi 3895, Ibn Majah 1977 - sahih</w:t>
      </w:r>
    </w:p>
    <w:p>
      <w:pPr>
        <w:pBdr>
          <w:bottom w:val="single" w:color="CCCCCC" w:sz="1"/>
        </w:pBdr>
        <w:spacing w:after="200"/>
      </w:pPr>
    </w:p>
    <w:p>
      <w:pPr>
        <w:pStyle w:val="Heading2"/>
      </w:pPr>
      <w:r>
        <w:rPr>
          <w:b/>
          <w:bCs/>
          <w:sz w:val="26"/>
          <w:szCs w:val="26"/>
        </w:rPr>
        <w:t xml:space="preserve">84. Respect</w:t>
      </w:r>
    </w:p>
    <w:p>
      <w:pPr>
        <w:spacing w:after="100"/>
      </w:pPr>
      <w:r>
        <w:rPr>
          <w:b/>
          <w:bCs/>
          <w:sz w:val="22"/>
          <w:szCs w:val="22"/>
        </w:rPr>
        <w:t xml:space="preserve">لَيْسَ مِنَّا مَنْ لَمْ يَرْحَمْ صَغِيرَنَا وَيُوَقِّرْ كَبِيرَنَا</w:t>
      </w:r>
    </w:p>
    <w:p>
      <w:pPr>
        <w:spacing w:after="120"/>
      </w:pPr>
      <w:r>
        <w:rPr>
          <w:sz w:val="22"/>
          <w:szCs w:val="22"/>
        </w:rPr>
        <w:t xml:space="preserve">N'est pas des nôtres celui qui n'a pas miséricorde envers nos petits et ne respecte pas nos grands.</w:t>
      </w:r>
    </w:p>
    <w:p>
      <w:pPr>
        <w:spacing w:after="100"/>
      </w:pPr>
      <w:r>
        <w:rPr>
          <w:i/>
          <w:iCs/>
          <w:color w:val="666666"/>
          <w:sz w:val="20"/>
          <w:szCs w:val="20"/>
        </w:rPr>
        <w:t xml:space="preserve">Source: Tirmidhi 1919 - sahih</w:t>
      </w:r>
    </w:p>
    <w:p>
      <w:pPr>
        <w:pBdr>
          <w:bottom w:val="single" w:color="CCCCCC" w:sz="1"/>
        </w:pBdr>
        <w:spacing w:after="200"/>
      </w:pPr>
    </w:p>
    <w:p>
      <w:pPr>
        <w:pStyle w:val="Heading2"/>
      </w:pPr>
      <w:r>
        <w:rPr>
          <w:b/>
          <w:bCs/>
          <w:sz w:val="26"/>
          <w:szCs w:val="26"/>
        </w:rPr>
        <w:t xml:space="preserve">85. Liens</w:t>
      </w:r>
    </w:p>
    <w:p>
      <w:pPr>
        <w:spacing w:after="100"/>
      </w:pPr>
      <w:r>
        <w:rPr>
          <w:b/>
          <w:bCs/>
          <w:sz w:val="22"/>
          <w:szCs w:val="22"/>
        </w:rPr>
        <w:t xml:space="preserve">لَا يَدْخُلُ الْجَنَّةَ قَاطِعُ رَحِمٍ</w:t>
      </w:r>
    </w:p>
    <w:p>
      <w:pPr>
        <w:spacing w:after="120"/>
      </w:pPr>
      <w:r>
        <w:rPr>
          <w:sz w:val="22"/>
          <w:szCs w:val="22"/>
        </w:rPr>
        <w:t xml:space="preserve">Celui qui rompt les liens de parenté n'entrera pas au Paradis.</w:t>
      </w:r>
    </w:p>
    <w:p>
      <w:pPr>
        <w:spacing w:after="100"/>
      </w:pPr>
      <w:r>
        <w:rPr>
          <w:i/>
          <w:iCs/>
          <w:color w:val="666666"/>
          <w:sz w:val="20"/>
          <w:szCs w:val="20"/>
        </w:rPr>
        <w:t xml:space="preserve">Source: Bukhari 5984, Muslim 2556 - sahih</w:t>
      </w:r>
    </w:p>
    <w:p>
      <w:pPr>
        <w:pBdr>
          <w:bottom w:val="single" w:color="CCCCCC" w:sz="1"/>
        </w:pBdr>
        <w:spacing w:after="200"/>
      </w:pPr>
    </w:p>
    <w:p>
      <w:pPr>
        <w:pStyle w:val="Heading2"/>
      </w:pPr>
      <w:r>
        <w:rPr>
          <w:b/>
          <w:bCs/>
          <w:sz w:val="26"/>
          <w:szCs w:val="26"/>
        </w:rPr>
        <w:t xml:space="preserve">86. Orphelin</w:t>
      </w:r>
    </w:p>
    <w:p>
      <w:pPr>
        <w:spacing w:after="100"/>
      </w:pPr>
      <w:r>
        <w:rPr>
          <w:b/>
          <w:bCs/>
          <w:sz w:val="22"/>
          <w:szCs w:val="22"/>
        </w:rPr>
        <w:t xml:space="preserve">أَنَا وَكَافِلُ الْيَتِيمِ فِي الْجَنَّةِ هَكَذَا</w:t>
      </w:r>
    </w:p>
    <w:p>
      <w:pPr>
        <w:spacing w:after="120"/>
      </w:pPr>
      <w:r>
        <w:rPr>
          <w:sz w:val="22"/>
          <w:szCs w:val="22"/>
        </w:rPr>
        <w:t xml:space="preserve">Moi et celui qui prend soin d'un orphelin serons au Paradis comme cela (il joignit l'index et le majeur).</w:t>
      </w:r>
    </w:p>
    <w:p>
      <w:pPr>
        <w:spacing w:after="100"/>
      </w:pPr>
      <w:r>
        <w:rPr>
          <w:i/>
          <w:iCs/>
          <w:color w:val="666666"/>
          <w:sz w:val="20"/>
          <w:szCs w:val="20"/>
        </w:rPr>
        <w:t xml:space="preserve">Source: Bukhari 5304 - sahih</w:t>
      </w:r>
    </w:p>
    <w:p>
      <w:pPr>
        <w:pBdr>
          <w:bottom w:val="single" w:color="CCCCCC" w:sz="1"/>
        </w:pBdr>
        <w:spacing w:after="200"/>
      </w:pPr>
    </w:p>
    <w:p>
      <w:pPr>
        <w:pStyle w:val="Heading2"/>
      </w:pPr>
      <w:r>
        <w:rPr>
          <w:b/>
          <w:bCs/>
          <w:sz w:val="26"/>
          <w:szCs w:val="26"/>
        </w:rPr>
        <w:t xml:space="preserve">87. Femme</w:t>
      </w:r>
    </w:p>
    <w:p>
      <w:pPr>
        <w:spacing w:after="100"/>
      </w:pPr>
      <w:r>
        <w:rPr>
          <w:b/>
          <w:bCs/>
          <w:sz w:val="22"/>
          <w:szCs w:val="22"/>
        </w:rPr>
        <w:t xml:space="preserve">اسْتَوْصُوا بِالنِّسَاءِ خَيْرًا</w:t>
      </w:r>
    </w:p>
    <w:p>
      <w:pPr>
        <w:spacing w:after="120"/>
      </w:pPr>
      <w:r>
        <w:rPr>
          <w:sz w:val="22"/>
          <w:szCs w:val="22"/>
        </w:rPr>
        <w:t xml:space="preserve">Recommandez-vous mutuellement le bien envers les femmes.</w:t>
      </w:r>
    </w:p>
    <w:p>
      <w:pPr>
        <w:spacing w:after="100"/>
      </w:pPr>
      <w:r>
        <w:rPr>
          <w:i/>
          <w:iCs/>
          <w:color w:val="666666"/>
          <w:sz w:val="20"/>
          <w:szCs w:val="20"/>
        </w:rPr>
        <w:t xml:space="preserve">Source: Bukhari 3331, Muslim 1468 - sahih</w:t>
      </w:r>
    </w:p>
    <w:p>
      <w:pPr>
        <w:pBdr>
          <w:bottom w:val="single" w:color="CCCCCC" w:sz="1"/>
        </w:pBdr>
        <w:spacing w:after="200"/>
      </w:pPr>
    </w:p>
    <w:p>
      <w:pPr>
        <w:pStyle w:val="Heading2"/>
      </w:pPr>
      <w:r>
        <w:rPr>
          <w:b/>
          <w:bCs/>
          <w:sz w:val="26"/>
          <w:szCs w:val="26"/>
        </w:rPr>
        <w:t xml:space="preserve">88. Mariage</w:t>
      </w:r>
    </w:p>
    <w:p>
      <w:pPr>
        <w:spacing w:after="100"/>
      </w:pPr>
      <w:r>
        <w:rPr>
          <w:b/>
          <w:bCs/>
          <w:sz w:val="22"/>
          <w:szCs w:val="22"/>
        </w:rPr>
        <w:t xml:space="preserve">يَا مَعْشَرَ الشَّبَابِ مَنِ اسْتَطَاعَ مِنْكُمُ الْبَاءَةَ فَلْيَتَزَوَّجْ</w:t>
      </w:r>
    </w:p>
    <w:p>
      <w:pPr>
        <w:spacing w:after="120"/>
      </w:pPr>
      <w:r>
        <w:rPr>
          <w:sz w:val="22"/>
          <w:szCs w:val="22"/>
        </w:rPr>
        <w:t xml:space="preserve">Ô jeunes gens, celui qui en a les moyens, qu'il se marie. Cela aide à baisser le regard et à préserver les parties intimes.</w:t>
      </w:r>
    </w:p>
    <w:p>
      <w:pPr>
        <w:spacing w:after="100"/>
      </w:pPr>
      <w:r>
        <w:rPr>
          <w:i/>
          <w:iCs/>
          <w:color w:val="666666"/>
          <w:sz w:val="20"/>
          <w:szCs w:val="20"/>
        </w:rPr>
        <w:t xml:space="preserve">Source: Bukhari 5066, Muslim 1400 - sahih</w:t>
      </w:r>
    </w:p>
    <w:p>
      <w:pPr>
        <w:pBdr>
          <w:bottom w:val="single" w:color="CCCCCC" w:sz="1"/>
        </w:pBdr>
        <w:spacing w:after="200"/>
      </w:pPr>
    </w:p>
    <w:p>
      <w:pPr>
        <w:pStyle w:val="Heading2"/>
      </w:pPr>
      <w:r>
        <w:rPr>
          <w:b/>
          <w:bCs/>
          <w:sz w:val="26"/>
          <w:szCs w:val="26"/>
        </w:rPr>
        <w:t xml:space="preserve">89. Travail</w:t>
      </w:r>
    </w:p>
    <w:p>
      <w:pPr>
        <w:spacing w:after="100"/>
      </w:pPr>
      <w:r>
        <w:rPr>
          <w:b/>
          <w:bCs/>
          <w:sz w:val="22"/>
          <w:szCs w:val="22"/>
        </w:rPr>
        <w:t xml:space="preserve">مَا أَكَلَ أَحَدٌ طَعَامًا قَطُّ خَيْرًا مِنْ أَنْ يَأْكُلَ مِنْ عَمَلِ يَدِهِ</w:t>
      </w:r>
    </w:p>
    <w:p>
      <w:pPr>
        <w:spacing w:after="120"/>
      </w:pPr>
      <w:r>
        <w:rPr>
          <w:sz w:val="22"/>
          <w:szCs w:val="22"/>
        </w:rPr>
        <w:t xml:space="preserve">Personne n'a jamais mangé une meilleure nourriture que celle qui vient du travail de ses mains.</w:t>
      </w:r>
    </w:p>
    <w:p>
      <w:pPr>
        <w:spacing w:after="100"/>
      </w:pPr>
      <w:r>
        <w:rPr>
          <w:i/>
          <w:iCs/>
          <w:color w:val="666666"/>
          <w:sz w:val="20"/>
          <w:szCs w:val="20"/>
        </w:rPr>
        <w:t xml:space="preserve">Source: Bukhari 2072 - sahih</w:t>
      </w:r>
    </w:p>
    <w:p>
      <w:pPr>
        <w:pBdr>
          <w:bottom w:val="single" w:color="CCCCCC" w:sz="1"/>
        </w:pBdr>
        <w:spacing w:after="200"/>
      </w:pPr>
    </w:p>
    <w:p>
      <w:pPr>
        <w:pStyle w:val="Heading2"/>
      </w:pPr>
      <w:r>
        <w:rPr>
          <w:b/>
          <w:bCs/>
          <w:sz w:val="26"/>
          <w:szCs w:val="26"/>
        </w:rPr>
        <w:t xml:space="preserve">90. Dignité</w:t>
      </w:r>
    </w:p>
    <w:p>
      <w:pPr>
        <w:spacing w:after="100"/>
      </w:pPr>
      <w:r>
        <w:rPr>
          <w:b/>
          <w:bCs/>
          <w:sz w:val="22"/>
          <w:szCs w:val="22"/>
        </w:rPr>
        <w:t xml:space="preserve">لَأَنْ يَأْخُذَ أَحَدُكُمْ حَبْلَهُ</w:t>
      </w:r>
    </w:p>
    <w:p>
      <w:pPr>
        <w:spacing w:after="120"/>
      </w:pPr>
      <w:r>
        <w:rPr>
          <w:sz w:val="22"/>
          <w:szCs w:val="22"/>
        </w:rPr>
        <w:t xml:space="preserve">Que l'un d'entre vous prenne sa corde, monte à la montagne, ramène un fardeau de bois et le vende est mieux pour lui que de mendier auprès des gens.</w:t>
      </w:r>
    </w:p>
    <w:p>
      <w:pPr>
        <w:spacing w:after="100"/>
      </w:pPr>
      <w:r>
        <w:rPr>
          <w:i/>
          <w:iCs/>
          <w:color w:val="666666"/>
          <w:sz w:val="20"/>
          <w:szCs w:val="20"/>
        </w:rPr>
        <w:t xml:space="preserve">Source: Bukhari 1471 - sahih</w:t>
      </w:r>
    </w:p>
    <w:p>
      <w:pPr>
        <w:pBdr>
          <w:bottom w:val="single" w:color="CCCCCC" w:sz="1"/>
        </w:pBdr>
        <w:spacing w:after="200"/>
      </w:pPr>
    </w:p>
    <w:p>
      <w:pPr>
        <w:pStyle w:val="Heading2"/>
      </w:pPr>
      <w:r>
        <w:rPr>
          <w:b/>
          <w:bCs/>
          <w:sz w:val="26"/>
          <w:szCs w:val="26"/>
        </w:rPr>
        <w:t xml:space="preserve">91. Richesse</w:t>
      </w:r>
    </w:p>
    <w:p>
      <w:pPr>
        <w:spacing w:after="100"/>
      </w:pPr>
      <w:r>
        <w:rPr>
          <w:b/>
          <w:bCs/>
          <w:sz w:val="22"/>
          <w:szCs w:val="22"/>
        </w:rPr>
        <w:t xml:space="preserve">لَيْسَ الْغِنَى عَنْ كَثْرَةِ الْعَرَضِ وَلَكِنَّ الْغِنَى غِنَى النَّفْسِ</w:t>
      </w:r>
    </w:p>
    <w:p>
      <w:pPr>
        <w:spacing w:after="120"/>
      </w:pPr>
      <w:r>
        <w:rPr>
          <w:sz w:val="22"/>
          <w:szCs w:val="22"/>
        </w:rPr>
        <w:t xml:space="preserve">La richesse ne consiste pas à posséder beaucoup de biens, mais la vraie richesse est la richesse de l'âme.</w:t>
      </w:r>
    </w:p>
    <w:p>
      <w:pPr>
        <w:spacing w:after="100"/>
      </w:pPr>
      <w:r>
        <w:rPr>
          <w:i/>
          <w:iCs/>
          <w:color w:val="666666"/>
          <w:sz w:val="20"/>
          <w:szCs w:val="20"/>
        </w:rPr>
        <w:t xml:space="preserve">Source: Bukhari 6446, Muslim 1051 - sahih</w:t>
      </w:r>
    </w:p>
    <w:p>
      <w:pPr>
        <w:pBdr>
          <w:bottom w:val="single" w:color="CCCCCC" w:sz="1"/>
        </w:pBdr>
        <w:spacing w:after="200"/>
      </w:pPr>
    </w:p>
    <w:p>
      <w:pPr>
        <w:pStyle w:val="Heading2"/>
      </w:pPr>
      <w:r>
        <w:rPr>
          <w:b/>
          <w:bCs/>
          <w:sz w:val="26"/>
          <w:szCs w:val="26"/>
        </w:rPr>
        <w:t xml:space="preserve">92. Contentement</w:t>
      </w:r>
    </w:p>
    <w:p>
      <w:pPr>
        <w:spacing w:after="100"/>
      </w:pPr>
      <w:r>
        <w:rPr>
          <w:b/>
          <w:bCs/>
          <w:sz w:val="22"/>
          <w:szCs w:val="22"/>
        </w:rPr>
        <w:t xml:space="preserve">قَدْ أَفْلَحَ مَنْ أَسْلَمَ وَرُزِقَ كَفَافًا</w:t>
      </w:r>
    </w:p>
    <w:p>
      <w:pPr>
        <w:spacing w:after="120"/>
      </w:pPr>
      <w:r>
        <w:rPr>
          <w:sz w:val="22"/>
          <w:szCs w:val="22"/>
        </w:rPr>
        <w:t xml:space="preserve">A réussi celui qui s'est soumis à Allah, à qui Il a accordé une subsistance suffisante et qu'Allah a satisfait de ce qu'Il lui a donné.</w:t>
      </w:r>
    </w:p>
    <w:p>
      <w:pPr>
        <w:spacing w:after="100"/>
      </w:pPr>
      <w:r>
        <w:rPr>
          <w:i/>
          <w:iCs/>
          <w:color w:val="666666"/>
          <w:sz w:val="20"/>
          <w:szCs w:val="20"/>
        </w:rPr>
        <w:t xml:space="preserve">Source: Muslim 1054 - sahih</w:t>
      </w:r>
    </w:p>
    <w:p>
      <w:pPr>
        <w:pBdr>
          <w:bottom w:val="single" w:color="CCCCCC" w:sz="1"/>
        </w:pBdr>
        <w:spacing w:after="200"/>
      </w:pPr>
    </w:p>
    <w:p>
      <w:pPr>
        <w:pStyle w:val="Heading2"/>
      </w:pPr>
      <w:r>
        <w:rPr>
          <w:b/>
          <w:bCs/>
          <w:sz w:val="26"/>
          <w:szCs w:val="26"/>
        </w:rPr>
        <w:t xml:space="preserve">93. Humilité</w:t>
      </w:r>
    </w:p>
    <w:p>
      <w:pPr>
        <w:spacing w:after="100"/>
      </w:pPr>
      <w:r>
        <w:rPr>
          <w:b/>
          <w:bCs/>
          <w:sz w:val="22"/>
          <w:szCs w:val="22"/>
        </w:rPr>
        <w:t xml:space="preserve">اللَّهُمَّ أَحْيِنِي مِسْكِينًا</w:t>
      </w:r>
    </w:p>
    <w:p>
      <w:pPr>
        <w:spacing w:after="120"/>
      </w:pPr>
      <w:r>
        <w:rPr>
          <w:sz w:val="22"/>
          <w:szCs w:val="22"/>
        </w:rPr>
        <w:t xml:space="preserve">Ô Allah, fais-moi vivre humble, fais-moi mourir humble, et ressuscite-moi dans le groupe des humbles.</w:t>
      </w:r>
    </w:p>
    <w:p>
      <w:pPr>
        <w:spacing w:after="100"/>
      </w:pPr>
      <w:r>
        <w:rPr>
          <w:i/>
          <w:iCs/>
          <w:color w:val="666666"/>
          <w:sz w:val="20"/>
          <w:szCs w:val="20"/>
        </w:rPr>
        <w:t xml:space="preserve">Source: Tirmidhi 2352, Ibn Majah 4126 - hasan</w:t>
      </w:r>
    </w:p>
    <w:p>
      <w:pPr>
        <w:pBdr>
          <w:bottom w:val="single" w:color="CCCCCC" w:sz="1"/>
        </w:pBdr>
        <w:spacing w:after="200"/>
      </w:pPr>
    </w:p>
    <w:p>
      <w:pPr>
        <w:pStyle w:val="Heading2"/>
      </w:pPr>
      <w:r>
        <w:rPr>
          <w:b/>
          <w:bCs/>
          <w:sz w:val="26"/>
          <w:szCs w:val="26"/>
        </w:rPr>
        <w:t xml:space="preserve">94. Croyant</w:t>
      </w:r>
    </w:p>
    <w:p>
      <w:pPr>
        <w:spacing w:after="100"/>
      </w:pPr>
      <w:r>
        <w:rPr>
          <w:b/>
          <w:bCs/>
          <w:sz w:val="22"/>
          <w:szCs w:val="22"/>
        </w:rPr>
        <w:t xml:space="preserve">عَجَبًا لِأَمْرِ الْمُؤْمِنِ</w:t>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00"/>
      </w:pPr>
      <w:r>
        <w:rPr>
          <w:i/>
          <w:iCs/>
          <w:color w:val="666666"/>
          <w:sz w:val="20"/>
          <w:szCs w:val="20"/>
        </w:rPr>
        <w:t xml:space="preserve">Source: Muslim 2999 - sahih</w:t>
      </w:r>
    </w:p>
    <w:p>
      <w:pPr>
        <w:pBdr>
          <w:bottom w:val="single" w:color="CCCCCC" w:sz="1"/>
        </w:pBdr>
        <w:spacing w:after="200"/>
      </w:pPr>
    </w:p>
    <w:p>
      <w:pPr>
        <w:pStyle w:val="Heading2"/>
      </w:pPr>
      <w:r>
        <w:rPr>
          <w:b/>
          <w:bCs/>
          <w:sz w:val="26"/>
          <w:szCs w:val="26"/>
        </w:rPr>
        <w:t xml:space="preserve">95. Patience</w:t>
      </w:r>
    </w:p>
    <w:p>
      <w:pPr>
        <w:spacing w:after="100"/>
      </w:pPr>
      <w:r>
        <w:rPr>
          <w:b/>
          <w:bCs/>
          <w:sz w:val="22"/>
          <w:szCs w:val="22"/>
        </w:rPr>
        <w:t xml:space="preserve">إِنَّمَا الصَّبْرُ عِنْدَ الصَّدْمَةِ الْأُولَى</w:t>
      </w:r>
    </w:p>
    <w:p>
      <w:pPr>
        <w:spacing w:after="120"/>
      </w:pPr>
      <w:r>
        <w:rPr>
          <w:sz w:val="22"/>
          <w:szCs w:val="22"/>
        </w:rPr>
        <w:t xml:space="preserve">La patience véritable est celle du premier choc.</w:t>
      </w:r>
    </w:p>
    <w:p>
      <w:pPr>
        <w:spacing w:after="100"/>
      </w:pPr>
      <w:r>
        <w:rPr>
          <w:i/>
          <w:iCs/>
          <w:color w:val="666666"/>
          <w:sz w:val="20"/>
          <w:szCs w:val="20"/>
        </w:rPr>
        <w:t xml:space="preserve">Source: Bukhari 1283, Muslim 926 - sahih</w:t>
      </w:r>
    </w:p>
    <w:p>
      <w:pPr>
        <w:pBdr>
          <w:bottom w:val="single" w:color="CCCCCC" w:sz="1"/>
        </w:pBdr>
        <w:spacing w:after="200"/>
      </w:pPr>
    </w:p>
    <w:p>
      <w:pPr>
        <w:pStyle w:val="Heading2"/>
      </w:pPr>
      <w:r>
        <w:rPr>
          <w:b/>
          <w:bCs/>
          <w:sz w:val="26"/>
          <w:szCs w:val="26"/>
        </w:rPr>
        <w:t xml:space="preserve">96. Épreuve</w:t>
      </w:r>
    </w:p>
    <w:p>
      <w:pPr>
        <w:spacing w:after="100"/>
      </w:pPr>
      <w:r>
        <w:rPr>
          <w:b/>
          <w:bCs/>
          <w:sz w:val="22"/>
          <w:szCs w:val="22"/>
        </w:rPr>
        <w:t xml:space="preserve">مَا يُصِيبُ الْمُسْلِمَ مِنْ نَصَبٍ وَلَا وَصَبٍ</w:t>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00"/>
      </w:pPr>
      <w:r>
        <w:rPr>
          <w:i/>
          <w:iCs/>
          <w:color w:val="666666"/>
          <w:sz w:val="20"/>
          <w:szCs w:val="20"/>
        </w:rPr>
        <w:t xml:space="preserve">Source: Bukhari 5641, Muslim 2573 - sahih</w:t>
      </w:r>
    </w:p>
    <w:p>
      <w:pPr>
        <w:pBdr>
          <w:bottom w:val="single" w:color="CCCCCC" w:sz="1"/>
        </w:pBdr>
        <w:spacing w:after="200"/>
      </w:pPr>
    </w:p>
    <w:p>
      <w:pPr>
        <w:pStyle w:val="Heading2"/>
      </w:pPr>
      <w:r>
        <w:rPr>
          <w:b/>
          <w:bCs/>
          <w:sz w:val="26"/>
          <w:szCs w:val="26"/>
        </w:rPr>
        <w:t xml:space="preserve">97. Malade</w:t>
      </w:r>
    </w:p>
    <w:p>
      <w:pPr>
        <w:spacing w:after="100"/>
      </w:pPr>
      <w:r>
        <w:rPr>
          <w:b/>
          <w:bCs/>
          <w:sz w:val="22"/>
          <w:szCs w:val="22"/>
        </w:rPr>
        <w:t xml:space="preserve">مَنْ عَادَ مَرِيضًا لَمْ يَزَلْ فِي خُرْفَةِ الْجَنَّةِ</w:t>
      </w:r>
    </w:p>
    <w:p>
      <w:pPr>
        <w:spacing w:after="120"/>
      </w:pPr>
      <w:r>
        <w:rPr>
          <w:sz w:val="22"/>
          <w:szCs w:val="22"/>
        </w:rPr>
        <w:t xml:space="preserve">Celui qui visite un malade ne cesse d'être dans le verger du Paradis jusqu'à ce qu'il revienne.</w:t>
      </w:r>
    </w:p>
    <w:p>
      <w:pPr>
        <w:spacing w:after="100"/>
      </w:pPr>
      <w:r>
        <w:rPr>
          <w:i/>
          <w:iCs/>
          <w:color w:val="666666"/>
          <w:sz w:val="20"/>
          <w:szCs w:val="20"/>
        </w:rPr>
        <w:t xml:space="preserve">Source: Muslim 2568 - sahih</w:t>
      </w:r>
    </w:p>
    <w:p>
      <w:pPr>
        <w:pBdr>
          <w:bottom w:val="single" w:color="CCCCCC" w:sz="1"/>
        </w:pBdr>
        <w:spacing w:after="200"/>
      </w:pPr>
    </w:p>
    <w:p>
      <w:pPr>
        <w:pStyle w:val="Heading2"/>
      </w:pPr>
      <w:r>
        <w:rPr>
          <w:b/>
          <w:bCs/>
          <w:sz w:val="26"/>
          <w:szCs w:val="26"/>
        </w:rPr>
        <w:t xml:space="preserve">98. Gratitude</w:t>
      </w:r>
    </w:p>
    <w:p>
      <w:pPr>
        <w:spacing w:after="100"/>
      </w:pPr>
      <w:r>
        <w:rPr>
          <w:b/>
          <w:bCs/>
          <w:sz w:val="22"/>
          <w:szCs w:val="22"/>
        </w:rPr>
        <w:t xml:space="preserve">لَا يَشْكُرُ اللَّهَ مَنْ لَا يَشْكُرُ النَّاسَ</w:t>
      </w:r>
    </w:p>
    <w:p>
      <w:pPr>
        <w:spacing w:after="120"/>
      </w:pPr>
      <w:r>
        <w:rPr>
          <w:sz w:val="22"/>
          <w:szCs w:val="22"/>
        </w:rPr>
        <w:t xml:space="preserve">Ne remercie pas Allah celui qui ne remercie pas les gens.</w:t>
      </w:r>
    </w:p>
    <w:p>
      <w:pPr>
        <w:spacing w:after="100"/>
      </w:pPr>
      <w:r>
        <w:rPr>
          <w:i/>
          <w:iCs/>
          <w:color w:val="666666"/>
          <w:sz w:val="20"/>
          <w:szCs w:val="20"/>
        </w:rPr>
        <w:t xml:space="preserve">Source: Abu Dawud 4811, Tirmidhi 1954 - sahih</w:t>
      </w:r>
    </w:p>
    <w:p>
      <w:pPr>
        <w:pBdr>
          <w:bottom w:val="single" w:color="CCCCCC" w:sz="1"/>
        </w:pBdr>
        <w:spacing w:after="200"/>
      </w:pPr>
    </w:p>
    <w:p>
      <w:pPr>
        <w:pStyle w:val="Heading2"/>
      </w:pPr>
      <w:r>
        <w:rPr>
          <w:b/>
          <w:bCs/>
          <w:sz w:val="26"/>
          <w:szCs w:val="26"/>
        </w:rPr>
        <w:t xml:space="preserve">99. Gratitude</w:t>
      </w:r>
    </w:p>
    <w:p>
      <w:pPr>
        <w:spacing w:after="100"/>
      </w:pPr>
      <w:r>
        <w:rPr>
          <w:b/>
          <w:bCs/>
          <w:sz w:val="22"/>
          <w:szCs w:val="22"/>
        </w:rPr>
        <w:t xml:space="preserve">انْظُرُوا إِلَى مَنْ أَسْفَلَ مِنْكُمْ</w:t>
      </w:r>
    </w:p>
    <w:p>
      <w:pPr>
        <w:spacing w:after="120"/>
      </w:pPr>
      <w:r>
        <w:rPr>
          <w:sz w:val="22"/>
          <w:szCs w:val="22"/>
        </w:rPr>
        <w:t xml:space="preserve">Regardez ceux qui sont en-dessous de vous, ne regardez pas ceux qui sont au-dessus. C'est ainsi que vous ne dédaignerez pas les bienfaits d'Allah sur vous.</w:t>
      </w:r>
    </w:p>
    <w:p>
      <w:pPr>
        <w:spacing w:after="100"/>
      </w:pPr>
      <w:r>
        <w:rPr>
          <w:i/>
          <w:iCs/>
          <w:color w:val="666666"/>
          <w:sz w:val="20"/>
          <w:szCs w:val="20"/>
        </w:rPr>
        <w:t xml:space="preserve">Source: Bukhari 6490, Muslim 2963 - sahih</w:t>
      </w:r>
    </w:p>
    <w:p>
      <w:pPr>
        <w:pBdr>
          <w:bottom w:val="single" w:color="CCCCCC" w:sz="1"/>
        </w:pBdr>
        <w:spacing w:after="200"/>
      </w:pPr>
    </w:p>
    <w:p>
      <w:pPr>
        <w:pStyle w:val="Heading2"/>
      </w:pPr>
      <w:r>
        <w:rPr>
          <w:b/>
          <w:bCs/>
          <w:sz w:val="26"/>
          <w:szCs w:val="26"/>
        </w:rPr>
        <w:t xml:space="preserve">100. Compagnie</w:t>
      </w:r>
    </w:p>
    <w:p>
      <w:pPr>
        <w:spacing w:after="100"/>
      </w:pPr>
      <w:r>
        <w:rPr>
          <w:b/>
          <w:bCs/>
          <w:sz w:val="22"/>
          <w:szCs w:val="22"/>
        </w:rPr>
        <w:t xml:space="preserve">الْمَرْءُ عَلَى دِينِ خَلِيلِهِ</w:t>
      </w:r>
    </w:p>
    <w:p>
      <w:pPr>
        <w:spacing w:after="120"/>
      </w:pPr>
      <w:r>
        <w:rPr>
          <w:sz w:val="22"/>
          <w:szCs w:val="22"/>
        </w:rPr>
        <w:t xml:space="preserve">L'homme est sur la religion de son ami intime. Que chacun considère qui il prend pour ami.</w:t>
      </w:r>
    </w:p>
    <w:p>
      <w:pPr>
        <w:spacing w:after="100"/>
      </w:pPr>
      <w:r>
        <w:rPr>
          <w:i/>
          <w:iCs/>
          <w:color w:val="666666"/>
          <w:sz w:val="20"/>
          <w:szCs w:val="20"/>
        </w:rPr>
        <w:t xml:space="preserve">Source: Abu Dawud 4833, Tirmidhi 2378 - hasan</w:t>
      </w:r>
    </w:p>
    <w:p>
      <w:pPr>
        <w:pBdr>
          <w:bottom w:val="single" w:color="CCCCCC" w:sz="1"/>
        </w:pBdr>
        <w:spacing w:after="200"/>
      </w:pPr>
    </w:p>
    <w:p>
      <w:pPr>
        <w:pStyle w:val="Heading2"/>
      </w:pPr>
      <w:r>
        <w:rPr>
          <w:b/>
          <w:bCs/>
          <w:sz w:val="26"/>
          <w:szCs w:val="26"/>
        </w:rPr>
        <w:t xml:space="preserve">101. Compagnie</w:t>
      </w:r>
    </w:p>
    <w:p>
      <w:pPr>
        <w:spacing w:after="100"/>
      </w:pPr>
      <w:r>
        <w:rPr>
          <w:b/>
          <w:bCs/>
          <w:sz w:val="22"/>
          <w:szCs w:val="22"/>
        </w:rPr>
        <w:t xml:space="preserve">مَثَلُ الْجَلِيسِ الصَّالِحِ وَالسَّوْءِ</w:t>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00"/>
      </w:pPr>
      <w:r>
        <w:rPr>
          <w:i/>
          <w:iCs/>
          <w:color w:val="666666"/>
          <w:sz w:val="20"/>
          <w:szCs w:val="20"/>
        </w:rPr>
        <w:t xml:space="preserve">Source: Bukhari 5534, Muslim 2628 - sahih</w:t>
      </w:r>
    </w:p>
    <w:p>
      <w:pPr>
        <w:pBdr>
          <w:bottom w:val="single" w:color="CCCCCC" w:sz="1"/>
        </w:pBdr>
        <w:spacing w:after="200"/>
      </w:pPr>
    </w:p>
    <w:p>
      <w:pPr>
        <w:pStyle w:val="Heading2"/>
      </w:pPr>
      <w:r>
        <w:rPr>
          <w:b/>
          <w:bCs/>
          <w:sz w:val="26"/>
          <w:szCs w:val="26"/>
        </w:rPr>
        <w:t xml:space="preserve">102. Amour</w:t>
      </w:r>
    </w:p>
    <w:p>
      <w:pPr>
        <w:spacing w:after="100"/>
      </w:pPr>
      <w:r>
        <w:rPr>
          <w:b/>
          <w:bCs/>
          <w:sz w:val="22"/>
          <w:szCs w:val="22"/>
        </w:rPr>
        <w:t xml:space="preserve">إِذَا أَحَبَّ أَحَدُكُمْ أَخَاهُ فَلْيُخْبِرْهُ</w:t>
      </w:r>
    </w:p>
    <w:p>
      <w:pPr>
        <w:spacing w:after="120"/>
      </w:pPr>
      <w:r>
        <w:rPr>
          <w:sz w:val="22"/>
          <w:szCs w:val="22"/>
        </w:rPr>
        <w:t xml:space="preserve">Quand l'un de vous aime son frère, qu'il le lui dise.</w:t>
      </w:r>
    </w:p>
    <w:p>
      <w:pPr>
        <w:spacing w:after="100"/>
      </w:pPr>
      <w:r>
        <w:rPr>
          <w:i/>
          <w:iCs/>
          <w:color w:val="666666"/>
          <w:sz w:val="20"/>
          <w:szCs w:val="20"/>
        </w:rPr>
        <w:t xml:space="preserve">Source: Abu Dawud 5124, Tirmidhi 2392 - sahih</w:t>
      </w:r>
    </w:p>
    <w:p>
      <w:pPr>
        <w:pBdr>
          <w:bottom w:val="single" w:color="CCCCCC" w:sz="1"/>
        </w:pBdr>
        <w:spacing w:after="200"/>
      </w:pPr>
    </w:p>
    <w:p>
      <w:pPr>
        <w:pStyle w:val="Heading2"/>
      </w:pPr>
      <w:r>
        <w:rPr>
          <w:b/>
          <w:bCs/>
          <w:sz w:val="26"/>
          <w:szCs w:val="26"/>
        </w:rPr>
        <w:t xml:space="preserve">103. Force</w:t>
      </w:r>
    </w:p>
    <w:p>
      <w:pPr>
        <w:spacing w:after="100"/>
      </w:pPr>
      <w:r>
        <w:rPr>
          <w:b/>
          <w:bCs/>
          <w:sz w:val="22"/>
          <w:szCs w:val="22"/>
        </w:rPr>
        <w:t xml:space="preserve">لَيْسَ الشَّدِيدُ بِالصُّرَعَةِ</w:t>
      </w:r>
    </w:p>
    <w:p>
      <w:pPr>
        <w:spacing w:after="120"/>
      </w:pPr>
      <w:r>
        <w:rPr>
          <w:sz w:val="22"/>
          <w:szCs w:val="22"/>
        </w:rPr>
        <w:t xml:space="preserve">L'homme fort n'est pas celui qui terrasse les autres au combat. L'homme fort est celui qui se contrôle quand la colère le submerge.</w:t>
      </w:r>
    </w:p>
    <w:p>
      <w:pPr>
        <w:spacing w:after="100"/>
      </w:pPr>
      <w:r>
        <w:rPr>
          <w:i/>
          <w:iCs/>
          <w:color w:val="666666"/>
          <w:sz w:val="20"/>
          <w:szCs w:val="20"/>
        </w:rPr>
        <w:t xml:space="preserve">Source: Bukhari 6114, Muslim 2609 - sahih</w:t>
      </w:r>
    </w:p>
    <w:p>
      <w:pPr>
        <w:pBdr>
          <w:bottom w:val="single" w:color="CCCCCC" w:sz="1"/>
        </w:pBdr>
        <w:spacing w:after="200"/>
      </w:pPr>
    </w:p>
    <w:p>
      <w:pPr>
        <w:pStyle w:val="Heading2"/>
      </w:pPr>
      <w:r>
        <w:rPr>
          <w:b/>
          <w:bCs/>
          <w:sz w:val="26"/>
          <w:szCs w:val="26"/>
        </w:rPr>
        <w:t xml:space="preserve">104. Musulman</w:t>
      </w:r>
    </w:p>
    <w:p>
      <w:pPr>
        <w:spacing w:after="100"/>
      </w:pPr>
      <w:r>
        <w:rPr>
          <w:b/>
          <w:bCs/>
          <w:sz w:val="22"/>
          <w:szCs w:val="22"/>
        </w:rPr>
        <w:t xml:space="preserve">الْمُسْلِمُ مَنْ سَلِمَ الْمُسْلِمُونَ مِنْ لِسَانِهِ وَيَدِهِ</w:t>
      </w:r>
    </w:p>
    <w:p>
      <w:pPr>
        <w:spacing w:after="120"/>
      </w:pPr>
      <w:r>
        <w:rPr>
          <w:sz w:val="22"/>
          <w:szCs w:val="22"/>
        </w:rPr>
        <w:t xml:space="preserve">Le musulman est celui dont les autres musulmans sont à l'abri de sa langue et de sa main.</w:t>
      </w:r>
    </w:p>
    <w:p>
      <w:pPr>
        <w:spacing w:after="100"/>
      </w:pPr>
      <w:r>
        <w:rPr>
          <w:i/>
          <w:iCs/>
          <w:color w:val="666666"/>
          <w:sz w:val="20"/>
          <w:szCs w:val="20"/>
        </w:rPr>
        <w:t xml:space="preserve">Source: Bukhari 10, Muslim 41 - sahih</w:t>
      </w:r>
    </w:p>
    <w:p>
      <w:pPr>
        <w:pBdr>
          <w:bottom w:val="single" w:color="CCCCCC" w:sz="1"/>
        </w:pBdr>
        <w:spacing w:after="200"/>
      </w:pPr>
    </w:p>
    <w:p>
      <w:pPr>
        <w:pStyle w:val="Heading2"/>
      </w:pPr>
      <w:r>
        <w:rPr>
          <w:b/>
          <w:bCs/>
          <w:sz w:val="26"/>
          <w:szCs w:val="26"/>
        </w:rPr>
        <w:t xml:space="preserve">105. Pudeur</w:t>
      </w:r>
    </w:p>
    <w:p>
      <w:pPr>
        <w:spacing w:after="100"/>
      </w:pPr>
      <w:r>
        <w:rPr>
          <w:b/>
          <w:bCs/>
          <w:sz w:val="22"/>
          <w:szCs w:val="22"/>
        </w:rPr>
        <w:t xml:space="preserve">الْحَيَاءُ مِنَ الْإِيمَانِ</w:t>
      </w:r>
    </w:p>
    <w:p>
      <w:pPr>
        <w:spacing w:after="120"/>
      </w:pPr>
      <w:r>
        <w:rPr>
          <w:sz w:val="22"/>
          <w:szCs w:val="22"/>
        </w:rPr>
        <w:t xml:space="preserve">La pudeur fait partie de la foi.</w:t>
      </w:r>
    </w:p>
    <w:p>
      <w:pPr>
        <w:spacing w:after="100"/>
      </w:pPr>
      <w:r>
        <w:rPr>
          <w:i/>
          <w:iCs/>
          <w:color w:val="666666"/>
          <w:sz w:val="20"/>
          <w:szCs w:val="20"/>
        </w:rPr>
        <w:t xml:space="preserve">Source: Bukhari 24, Muslim 36 - sahih</w:t>
      </w:r>
    </w:p>
    <w:p>
      <w:pPr>
        <w:pBdr>
          <w:bottom w:val="single" w:color="CCCCCC" w:sz="1"/>
        </w:pBdr>
        <w:spacing w:after="200"/>
      </w:pPr>
    </w:p>
    <w:p>
      <w:pPr>
        <w:pStyle w:val="Heading2"/>
      </w:pPr>
      <w:r>
        <w:rPr>
          <w:b/>
          <w:bCs/>
          <w:sz w:val="26"/>
          <w:szCs w:val="26"/>
        </w:rPr>
        <w:t xml:space="preserve">106. Pudeur</w:t>
      </w:r>
    </w:p>
    <w:p>
      <w:pPr>
        <w:spacing w:after="100"/>
      </w:pPr>
      <w:r>
        <w:rPr>
          <w:b/>
          <w:bCs/>
          <w:sz w:val="22"/>
          <w:szCs w:val="22"/>
        </w:rPr>
        <w:t xml:space="preserve">الْحَيَاءُ لَا يَأْتِي إِلَّا بِخَيْرٍ</w:t>
      </w:r>
    </w:p>
    <w:p>
      <w:pPr>
        <w:spacing w:after="120"/>
      </w:pPr>
      <w:r>
        <w:rPr>
          <w:sz w:val="22"/>
          <w:szCs w:val="22"/>
        </w:rPr>
        <w:t xml:space="preserve">La pudeur n'apporte que du bien.</w:t>
      </w:r>
    </w:p>
    <w:p>
      <w:pPr>
        <w:spacing w:after="100"/>
      </w:pPr>
      <w:r>
        <w:rPr>
          <w:i/>
          <w:iCs/>
          <w:color w:val="666666"/>
          <w:sz w:val="20"/>
          <w:szCs w:val="20"/>
        </w:rPr>
        <w:t xml:space="preserve">Source: Bukhari 6117, Muslim 37 - sahih</w:t>
      </w:r>
    </w:p>
    <w:p>
      <w:pPr>
        <w:pBdr>
          <w:bottom w:val="single" w:color="CCCCCC" w:sz="1"/>
        </w:pBdr>
        <w:spacing w:after="200"/>
      </w:pPr>
    </w:p>
    <w:p>
      <w:pPr>
        <w:pStyle w:val="Heading2"/>
      </w:pPr>
      <w:r>
        <w:rPr>
          <w:b/>
          <w:bCs/>
          <w:sz w:val="26"/>
          <w:szCs w:val="26"/>
        </w:rPr>
        <w:t xml:space="preserve">107. Vendredi</w:t>
      </w:r>
    </w:p>
    <w:p>
      <w:pPr>
        <w:spacing w:after="100"/>
      </w:pPr>
      <w:r>
        <w:rPr>
          <w:b/>
          <w:bCs/>
          <w:sz w:val="22"/>
          <w:szCs w:val="22"/>
        </w:rPr>
        <w:t xml:space="preserve">خَيْرُ يَوْمٍ طَلَعَتْ عَلَيْهِ الشَّمْسُ يَوْمُ الْجُمُعَةِ</w:t>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00"/>
      </w:pPr>
      <w:r>
        <w:rPr>
          <w:i/>
          <w:iCs/>
          <w:color w:val="666666"/>
          <w:sz w:val="20"/>
          <w:szCs w:val="20"/>
        </w:rPr>
        <w:t xml:space="preserve">Source: Muslim 854 - sahih</w:t>
      </w:r>
    </w:p>
    <w:p>
      <w:pPr>
        <w:pBdr>
          <w:bottom w:val="single" w:color="CCCCCC" w:sz="1"/>
        </w:pBdr>
        <w:spacing w:after="200"/>
      </w:pPr>
    </w:p>
    <w:p>
      <w:pPr>
        <w:pStyle w:val="Heading2"/>
      </w:pPr>
      <w:r>
        <w:rPr>
          <w:b/>
          <w:bCs/>
          <w:sz w:val="26"/>
          <w:szCs w:val="26"/>
        </w:rPr>
        <w:t xml:space="preserve">108. Vendredi</w:t>
      </w:r>
    </w:p>
    <w:p>
      <w:pPr>
        <w:spacing w:after="100"/>
      </w:pPr>
      <w:r>
        <w:rPr>
          <w:b/>
          <w:bCs/>
          <w:sz w:val="22"/>
          <w:szCs w:val="22"/>
        </w:rPr>
        <w:t xml:space="preserve">مَنْ قَرَأَ سُورَةَ الْكَهْفِ يَوْمَ الْجُمُعَةِ</w:t>
      </w:r>
    </w:p>
    <w:p>
      <w:pPr>
        <w:spacing w:after="120"/>
      </w:pPr>
      <w:r>
        <w:rPr>
          <w:sz w:val="22"/>
          <w:szCs w:val="22"/>
        </w:rPr>
        <w:t xml:space="preserve">Celui qui lit la sourate Al-Kahf le vendredi, une lumière l'illuminera entre les deux vendredis.</w:t>
      </w:r>
    </w:p>
    <w:p>
      <w:pPr>
        <w:spacing w:after="100"/>
      </w:pPr>
      <w:r>
        <w:rPr>
          <w:i/>
          <w:iCs/>
          <w:color w:val="666666"/>
          <w:sz w:val="20"/>
          <w:szCs w:val="20"/>
        </w:rPr>
        <w:t xml:space="preserve">Source: Hakim / Authentifié par Al-Albani - sahih</w:t>
      </w:r>
    </w:p>
    <w:p>
      <w:pPr>
        <w:pBdr>
          <w:bottom w:val="single" w:color="CCCCCC" w:sz="1"/>
        </w:pBdr>
        <w:spacing w:after="200"/>
      </w:pPr>
    </w:p>
    <w:p>
      <w:pPr>
        <w:pStyle w:val="Heading2"/>
      </w:pPr>
      <w:r>
        <w:rPr>
          <w:b/>
          <w:bCs/>
          <w:sz w:val="26"/>
          <w:szCs w:val="26"/>
        </w:rPr>
        <w:t xml:space="preserve">109. Salam</w:t>
      </w:r>
    </w:p>
    <w:p>
      <w:pPr>
        <w:spacing w:after="100"/>
      </w:pPr>
      <w:r>
        <w:rPr>
          <w:b/>
          <w:bCs/>
          <w:sz w:val="22"/>
          <w:szCs w:val="22"/>
        </w:rPr>
        <w:t xml:space="preserve">أَفْشُوا السَّلَامَ بَيْنَكُمْ</w:t>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00"/>
      </w:pPr>
      <w:r>
        <w:rPr>
          <w:i/>
          <w:iCs/>
          <w:color w:val="666666"/>
          <w:sz w:val="20"/>
          <w:szCs w:val="20"/>
        </w:rPr>
        <w:t xml:space="preserve">Source: Muslim 54 - sahih</w:t>
      </w:r>
    </w:p>
    <w:p>
      <w:pPr>
        <w:pBdr>
          <w:bottom w:val="single" w:color="CCCCCC" w:sz="1"/>
        </w:pBdr>
        <w:spacing w:after="200"/>
      </w:pPr>
    </w:p>
    <w:p>
      <w:pPr>
        <w:pStyle w:val="Heading2"/>
      </w:pPr>
      <w:r>
        <w:rPr>
          <w:b/>
          <w:bCs/>
          <w:sz w:val="26"/>
          <w:szCs w:val="26"/>
        </w:rPr>
        <w:t xml:space="preserve">110. Salam</w:t>
      </w:r>
    </w:p>
    <w:p>
      <w:pPr>
        <w:spacing w:after="100"/>
      </w:pPr>
      <w:r>
        <w:rPr>
          <w:b/>
          <w:bCs/>
          <w:sz w:val="22"/>
          <w:szCs w:val="22"/>
        </w:rPr>
        <w:t xml:space="preserve">السَّلَامُ قَبْلَ الْكَلَامِ</w:t>
      </w:r>
    </w:p>
    <w:p>
      <w:pPr>
        <w:spacing w:after="120"/>
      </w:pPr>
      <w:r>
        <w:rPr>
          <w:sz w:val="22"/>
          <w:szCs w:val="22"/>
        </w:rPr>
        <w:t xml:space="preserve">Le salam précède la parole.</w:t>
      </w:r>
    </w:p>
    <w:p>
      <w:pPr>
        <w:spacing w:after="100"/>
      </w:pPr>
      <w:r>
        <w:rPr>
          <w:i/>
          <w:iCs/>
          <w:color w:val="666666"/>
          <w:sz w:val="20"/>
          <w:szCs w:val="20"/>
        </w:rPr>
        <w:t xml:space="preserve">Source: Tirmidhi 2699 / Authentifié par Al-Albani - hasan</w:t>
      </w:r>
    </w:p>
    <w:p>
      <w:pPr>
        <w:pBdr>
          <w:bottom w:val="single" w:color="CCCCCC" w:sz="1"/>
        </w:pBdr>
        <w:spacing w:after="200"/>
      </w:pPr>
    </w:p>
    <w:p>
      <w:pPr>
        <w:pStyle w:val="Heading2"/>
      </w:pPr>
      <w:r>
        <w:rPr>
          <w:b/>
          <w:bCs/>
          <w:sz w:val="26"/>
          <w:szCs w:val="26"/>
        </w:rPr>
        <w:t xml:space="preserve">111. Hospitalité</w:t>
      </w:r>
    </w:p>
    <w:p>
      <w:pPr>
        <w:spacing w:after="100"/>
      </w:pPr>
      <w:r>
        <w:rPr>
          <w:b/>
          <w:bCs/>
          <w:sz w:val="22"/>
          <w:szCs w:val="22"/>
        </w:rPr>
        <w:t xml:space="preserve">مَنْ كَانَ يُؤْمِنُ بِاللَّهِ وَالْيَوْمِ الْآخِرِ فَلْيُكْرِمْ ضَيْفَهُ</w:t>
      </w:r>
    </w:p>
    <w:p>
      <w:pPr>
        <w:spacing w:after="120"/>
      </w:pPr>
      <w:r>
        <w:rPr>
          <w:sz w:val="22"/>
          <w:szCs w:val="22"/>
        </w:rPr>
        <w:t xml:space="preserve">Que celui qui croit en Allah et au Jour Dernier honore son hôte.</w:t>
      </w:r>
    </w:p>
    <w:p>
      <w:pPr>
        <w:spacing w:after="100"/>
      </w:pPr>
      <w:r>
        <w:rPr>
          <w:i/>
          <w:iCs/>
          <w:color w:val="666666"/>
          <w:sz w:val="20"/>
          <w:szCs w:val="20"/>
        </w:rPr>
        <w:t xml:space="preserve">Source: Bukhari 6018, Muslim 47 - sahih</w:t>
      </w:r>
    </w:p>
    <w:p>
      <w:pPr>
        <w:pBdr>
          <w:bottom w:val="single" w:color="CCCCCC" w:sz="1"/>
        </w:pBdr>
        <w:spacing w:after="200"/>
      </w:pPr>
    </w:p>
    <w:p>
      <w:pPr>
        <w:pStyle w:val="Heading2"/>
      </w:pPr>
      <w:r>
        <w:rPr>
          <w:b/>
          <w:bCs/>
          <w:sz w:val="26"/>
          <w:szCs w:val="26"/>
        </w:rPr>
        <w:t xml:space="preserve">112. Partage</w:t>
      </w:r>
    </w:p>
    <w:p>
      <w:pPr>
        <w:spacing w:after="100"/>
      </w:pPr>
      <w:r>
        <w:rPr>
          <w:b/>
          <w:bCs/>
          <w:sz w:val="22"/>
          <w:szCs w:val="22"/>
        </w:rPr>
        <w:t xml:space="preserve">طَعَامُ الِاثْنَيْنِ كَافِي الثَّلَاثَةِ</w:t>
      </w:r>
    </w:p>
    <w:p>
      <w:pPr>
        <w:spacing w:after="120"/>
      </w:pPr>
      <w:r>
        <w:rPr>
          <w:sz w:val="22"/>
          <w:szCs w:val="22"/>
        </w:rPr>
        <w:t xml:space="preserve">La nourriture de deux suffit à trois, et la nourriture de trois suffit à quatre.</w:t>
      </w:r>
    </w:p>
    <w:p>
      <w:pPr>
        <w:spacing w:after="100"/>
      </w:pPr>
      <w:r>
        <w:rPr>
          <w:i/>
          <w:iCs/>
          <w:color w:val="666666"/>
          <w:sz w:val="20"/>
          <w:szCs w:val="20"/>
        </w:rPr>
        <w:t xml:space="preserve">Source: Bukhari 5392, Muslim 2058 - sahih</w:t>
      </w:r>
    </w:p>
    <w:p>
      <w:pPr>
        <w:pBdr>
          <w:bottom w:val="single" w:color="CCCCCC" w:sz="1"/>
        </w:pBdr>
        <w:spacing w:after="200"/>
      </w:pPr>
    </w:p>
    <w:p>
      <w:pPr>
        <w:pStyle w:val="Heading2"/>
      </w:pPr>
      <w:r>
        <w:rPr>
          <w:b/>
          <w:bCs/>
          <w:sz w:val="26"/>
          <w:szCs w:val="26"/>
        </w:rPr>
        <w:t xml:space="preserve">113. Gratitude</w:t>
      </w:r>
    </w:p>
    <w:p>
      <w:pPr>
        <w:spacing w:after="100"/>
      </w:pPr>
      <w:r>
        <w:rPr>
          <w:b/>
          <w:bCs/>
          <w:sz w:val="22"/>
          <w:szCs w:val="22"/>
        </w:rPr>
        <w:t xml:space="preserve">إِنَّ اللَّهَ لَيَرْضَى عَنِ الْعَبْدِ</w:t>
      </w:r>
    </w:p>
    <w:p>
      <w:pPr>
        <w:spacing w:after="120"/>
      </w:pPr>
      <w:r>
        <w:rPr>
          <w:sz w:val="22"/>
          <w:szCs w:val="22"/>
        </w:rPr>
        <w:t xml:space="preserve">Allah est satisfait du serviteur qui mange et Le remercie, ou qui boit et Le remercie.</w:t>
      </w:r>
    </w:p>
    <w:p>
      <w:pPr>
        <w:spacing w:after="100"/>
      </w:pPr>
      <w:r>
        <w:rPr>
          <w:i/>
          <w:iCs/>
          <w:color w:val="666666"/>
          <w:sz w:val="20"/>
          <w:szCs w:val="20"/>
        </w:rPr>
        <w:t xml:space="preserve">Source: Muslim 2734 - sahih</w:t>
      </w:r>
    </w:p>
    <w:p>
      <w:pPr>
        <w:pBdr>
          <w:bottom w:val="single" w:color="CCCCCC" w:sz="1"/>
        </w:pBdr>
        <w:spacing w:after="200"/>
      </w:pPr>
    </w:p>
    <w:p>
      <w:pPr>
        <w:pStyle w:val="Heading2"/>
      </w:pPr>
      <w:r>
        <w:rPr>
          <w:b/>
          <w:bCs/>
          <w:sz w:val="26"/>
          <w:szCs w:val="26"/>
        </w:rPr>
        <w:t xml:space="preserve">114. Repas</w:t>
      </w:r>
    </w:p>
    <w:p>
      <w:pPr>
        <w:spacing w:after="100"/>
      </w:pPr>
      <w:r>
        <w:rPr>
          <w:b/>
          <w:bCs/>
          <w:sz w:val="22"/>
          <w:szCs w:val="22"/>
        </w:rPr>
        <w:t xml:space="preserve">سَمِّ اللَّهَ وَكُلْ بِيَمِينِكَ وَكُلْ مِمَّا يَلِيكَ</w:t>
      </w:r>
    </w:p>
    <w:p>
      <w:pPr>
        <w:spacing w:after="120"/>
      </w:pPr>
      <w:r>
        <w:rPr>
          <w:sz w:val="22"/>
          <w:szCs w:val="22"/>
        </w:rPr>
        <w:t xml:space="preserve">Mentionne le nom d'Allah, mange avec la main droite et mange de ce qui est près de toi.</w:t>
      </w:r>
    </w:p>
    <w:p>
      <w:pPr>
        <w:spacing w:after="100"/>
      </w:pPr>
      <w:r>
        <w:rPr>
          <w:i/>
          <w:iCs/>
          <w:color w:val="666666"/>
          <w:sz w:val="20"/>
          <w:szCs w:val="20"/>
        </w:rPr>
        <w:t xml:space="preserve">Source: Bukhari 5376, Muslim 2022 - sahih</w:t>
      </w:r>
    </w:p>
    <w:p>
      <w:pPr>
        <w:pBdr>
          <w:bottom w:val="single" w:color="CCCCCC" w:sz="1"/>
        </w:pBdr>
        <w:spacing w:after="200"/>
      </w:pPr>
    </w:p>
    <w:p>
      <w:pPr>
        <w:pStyle w:val="Heading2"/>
      </w:pPr>
      <w:r>
        <w:rPr>
          <w:b/>
          <w:bCs/>
          <w:sz w:val="26"/>
          <w:szCs w:val="26"/>
        </w:rPr>
        <w:t xml:space="preserve">115. Sommeil</w:t>
      </w:r>
    </w:p>
    <w:p>
      <w:pPr>
        <w:spacing w:after="100"/>
      </w:pPr>
      <w:r>
        <w:rPr>
          <w:b/>
          <w:bCs/>
          <w:sz w:val="22"/>
          <w:szCs w:val="22"/>
        </w:rPr>
        <w:t xml:space="preserve">بِاسْمِكَ اللَّهُمَّ أَمُوتُ وَأَحْيَا</w:t>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00"/>
      </w:pPr>
      <w:r>
        <w:rPr>
          <w:i/>
          <w:iCs/>
          <w:color w:val="666666"/>
          <w:sz w:val="20"/>
          <w:szCs w:val="20"/>
        </w:rPr>
        <w:t xml:space="preserve">Source: Bukhari 6324 - sahih</w:t>
      </w:r>
    </w:p>
    <w:p>
      <w:pPr>
        <w:pBdr>
          <w:bottom w:val="single" w:color="CCCCCC" w:sz="1"/>
        </w:pBdr>
        <w:spacing w:after="200"/>
      </w:pPr>
    </w:p>
    <w:p>
      <w:pPr>
        <w:pStyle w:val="Heading2"/>
      </w:pPr>
      <w:r>
        <w:rPr>
          <w:b/>
          <w:bCs/>
          <w:sz w:val="26"/>
          <w:szCs w:val="26"/>
        </w:rPr>
        <w:t xml:space="preserve">116. Sommeil</w:t>
      </w:r>
    </w:p>
    <w:p>
      <w:pPr>
        <w:spacing w:after="100"/>
      </w:pPr>
      <w:r>
        <w:rPr>
          <w:b/>
          <w:bCs/>
          <w:sz w:val="22"/>
          <w:szCs w:val="22"/>
        </w:rPr>
        <w:t xml:space="preserve">إِذَا أَوَى أَحَدُكُمْ إِلَى فِرَاشِهِ</w:t>
      </w:r>
    </w:p>
    <w:p>
      <w:pPr>
        <w:spacing w:after="120"/>
      </w:pPr>
      <w:r>
        <w:rPr>
          <w:sz w:val="22"/>
          <w:szCs w:val="22"/>
        </w:rPr>
        <w:t xml:space="preserve">Quand l'un de vous va se coucher, qu'il secoue son lit avec un coin de son vêtement et dorme sur le côté droit.</w:t>
      </w:r>
    </w:p>
    <w:p>
      <w:pPr>
        <w:spacing w:after="100"/>
      </w:pPr>
      <w:r>
        <w:rPr>
          <w:i/>
          <w:iCs/>
          <w:color w:val="666666"/>
          <w:sz w:val="20"/>
          <w:szCs w:val="20"/>
        </w:rPr>
        <w:t xml:space="preserve">Source: Bukhari 6320 - sahih</w:t>
      </w:r>
    </w:p>
    <w:p>
      <w:pPr>
        <w:pBdr>
          <w:bottom w:val="single" w:color="CCCCCC" w:sz="1"/>
        </w:pBdr>
        <w:spacing w:after="200"/>
      </w:pPr>
    </w:p>
    <w:p>
      <w:pPr>
        <w:pStyle w:val="Heading2"/>
      </w:pPr>
      <w:r>
        <w:rPr>
          <w:b/>
          <w:bCs/>
          <w:sz w:val="26"/>
          <w:szCs w:val="26"/>
        </w:rPr>
        <w:t xml:space="preserve">117. Matin</w:t>
      </w:r>
    </w:p>
    <w:p>
      <w:pPr>
        <w:spacing w:after="100"/>
      </w:pPr>
      <w:r>
        <w:rPr>
          <w:b/>
          <w:bCs/>
          <w:sz w:val="22"/>
          <w:szCs w:val="22"/>
        </w:rPr>
        <w:t xml:space="preserve">مَنْ قَالَ حِينَ يُصْبِحُ</w:t>
      </w:r>
    </w:p>
    <w:p>
      <w:pPr>
        <w:spacing w:after="120"/>
      </w:pPr>
      <w:r>
        <w:rPr>
          <w:sz w:val="22"/>
          <w:szCs w:val="22"/>
        </w:rPr>
        <w:t xml:space="preserve">Celui qui dit le matin et le soir 'Bismillah alladhi la yadurru ma'a ismihi shay'un...' trois fois, rien ne lui nuira.</w:t>
      </w:r>
    </w:p>
    <w:p>
      <w:pPr>
        <w:spacing w:after="100"/>
      </w:pPr>
      <w:r>
        <w:rPr>
          <w:i/>
          <w:iCs/>
          <w:color w:val="666666"/>
          <w:sz w:val="20"/>
          <w:szCs w:val="20"/>
        </w:rPr>
        <w:t xml:space="preserve">Source: Abu Dawud 5088, Tirmidhi 3388 - sahih</w:t>
      </w:r>
    </w:p>
    <w:p>
      <w:pPr>
        <w:pBdr>
          <w:bottom w:val="single" w:color="CCCCCC" w:sz="1"/>
        </w:pBdr>
        <w:spacing w:after="200"/>
      </w:pPr>
    </w:p>
    <w:p>
      <w:pPr>
        <w:pStyle w:val="Heading2"/>
      </w:pPr>
      <w:r>
        <w:rPr>
          <w:b/>
          <w:bCs/>
          <w:sz w:val="26"/>
          <w:szCs w:val="26"/>
        </w:rPr>
        <w:t xml:space="preserve">118. Nuit</w:t>
      </w:r>
    </w:p>
    <w:p>
      <w:pPr>
        <w:spacing w:after="100"/>
      </w:pPr>
      <w:r>
        <w:rPr>
          <w:b/>
          <w:bCs/>
          <w:sz w:val="22"/>
          <w:szCs w:val="22"/>
        </w:rPr>
        <w:t xml:space="preserve">أَفْضَلُ الصَّلَاةِ بَعْدَ الْفَرِيضَةِ صَلَاةُ اللَّيْلِ</w:t>
      </w:r>
    </w:p>
    <w:p>
      <w:pPr>
        <w:spacing w:after="120"/>
      </w:pPr>
      <w:r>
        <w:rPr>
          <w:sz w:val="22"/>
          <w:szCs w:val="22"/>
        </w:rPr>
        <w:t xml:space="preserve">La meilleure prière après l'obligatoire est celle de la nuit.</w:t>
      </w:r>
    </w:p>
    <w:p>
      <w:pPr>
        <w:spacing w:after="100"/>
      </w:pPr>
      <w:r>
        <w:rPr>
          <w:i/>
          <w:iCs/>
          <w:color w:val="666666"/>
          <w:sz w:val="20"/>
          <w:szCs w:val="20"/>
        </w:rPr>
        <w:t xml:space="preserve">Source: Muslim 1163 - sahih</w:t>
      </w:r>
    </w:p>
    <w:p>
      <w:pPr>
        <w:pBdr>
          <w:bottom w:val="single" w:color="CCCCCC" w:sz="1"/>
        </w:pBdr>
        <w:spacing w:after="200"/>
      </w:pPr>
    </w:p>
    <w:p>
      <w:pPr>
        <w:pStyle w:val="Heading2"/>
      </w:pPr>
      <w:r>
        <w:rPr>
          <w:b/>
          <w:bCs/>
          <w:sz w:val="26"/>
          <w:szCs w:val="26"/>
        </w:rPr>
        <w:t xml:space="preserve">119. Nuit</w:t>
      </w:r>
    </w:p>
    <w:p>
      <w:pPr>
        <w:spacing w:after="100"/>
      </w:pPr>
      <w:r>
        <w:rPr>
          <w:b/>
          <w:bCs/>
          <w:sz w:val="22"/>
          <w:szCs w:val="22"/>
        </w:rPr>
        <w:t xml:space="preserve">يَنْزِلُ رَبُّنَا تَبَارَكَ وَتَعَالَى كُلَّ لَيْلَةٍ</w:t>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00"/>
      </w:pPr>
      <w:r>
        <w:rPr>
          <w:i/>
          <w:iCs/>
          <w:color w:val="666666"/>
          <w:sz w:val="20"/>
          <w:szCs w:val="20"/>
        </w:rPr>
        <w:t xml:space="preserve">Source: Bukhari 1145, Muslim 758 - sahih</w:t>
      </w:r>
    </w:p>
    <w:p>
      <w:pPr>
        <w:pBdr>
          <w:bottom w:val="single" w:color="CCCCCC" w:sz="1"/>
        </w:pBdr>
        <w:spacing w:after="200"/>
      </w:pPr>
    </w:p>
    <w:p>
      <w:pPr>
        <w:pStyle w:val="Heading2"/>
      </w:pPr>
      <w:r>
        <w:rPr>
          <w:b/>
          <w:bCs/>
          <w:sz w:val="26"/>
          <w:szCs w:val="26"/>
        </w:rPr>
        <w:t xml:space="preserve">120. Fajr</w:t>
      </w:r>
    </w:p>
    <w:p>
      <w:pPr>
        <w:spacing w:after="100"/>
      </w:pPr>
      <w:r>
        <w:rPr>
          <w:b/>
          <w:bCs/>
          <w:sz w:val="22"/>
          <w:szCs w:val="22"/>
        </w:rPr>
        <w:t xml:space="preserve">رَكْعَتَا الْفَجْرِ خَيْرٌ مِنَ الدُّنْيَا وَمَا فِيهَا</w:t>
      </w:r>
    </w:p>
    <w:p>
      <w:pPr>
        <w:spacing w:after="120"/>
      </w:pPr>
      <w:r>
        <w:rPr>
          <w:sz w:val="22"/>
          <w:szCs w:val="22"/>
        </w:rPr>
        <w:t xml:space="preserve">Les deux rak'ah de Fajr sont meilleures que ce bas-monde et tout ce qu'il contient.</w:t>
      </w:r>
    </w:p>
    <w:p>
      <w:pPr>
        <w:spacing w:after="100"/>
      </w:pPr>
      <w:r>
        <w:rPr>
          <w:i/>
          <w:iCs/>
          <w:color w:val="666666"/>
          <w:sz w:val="20"/>
          <w:szCs w:val="20"/>
        </w:rPr>
        <w:t xml:space="preserve">Source: Muslim 725 - sahih</w:t>
      </w:r>
    </w:p>
    <w:p>
      <w:pPr>
        <w:pBdr>
          <w:bottom w:val="single" w:color="CCCCCC" w:sz="1"/>
        </w:pBdr>
        <w:spacing w:after="200"/>
      </w:pPr>
    </w:p>
    <w:p>
      <w:pPr>
        <w:pStyle w:val="Heading2"/>
      </w:pPr>
      <w:r>
        <w:rPr>
          <w:b/>
          <w:bCs/>
          <w:sz w:val="26"/>
          <w:szCs w:val="26"/>
        </w:rPr>
        <w:t xml:space="preserve">121. Mosquée</w:t>
      </w:r>
    </w:p>
    <w:p>
      <w:pPr>
        <w:spacing w:after="100"/>
      </w:pPr>
      <w:r>
        <w:rPr>
          <w:b/>
          <w:bCs/>
          <w:sz w:val="22"/>
          <w:szCs w:val="22"/>
        </w:rPr>
        <w:t xml:space="preserve">أَحَبُّ الْبِلَادِ إِلَى اللَّهِ مَسَاجِدُهَا</w:t>
      </w:r>
    </w:p>
    <w:p>
      <w:pPr>
        <w:spacing w:after="120"/>
      </w:pPr>
      <w:r>
        <w:rPr>
          <w:sz w:val="22"/>
          <w:szCs w:val="22"/>
        </w:rPr>
        <w:t xml:space="preserve">Les endroits les plus aimés d'Allah sont Ses mosquées, et les endroits les plus détestés d'Allah sont Ses marchés.</w:t>
      </w:r>
    </w:p>
    <w:p>
      <w:pPr>
        <w:spacing w:after="100"/>
      </w:pPr>
      <w:r>
        <w:rPr>
          <w:i/>
          <w:iCs/>
          <w:color w:val="666666"/>
          <w:sz w:val="20"/>
          <w:szCs w:val="20"/>
        </w:rPr>
        <w:t xml:space="preserve">Source: Muslim 671 - sahih</w:t>
      </w:r>
    </w:p>
    <w:p>
      <w:pPr>
        <w:pBdr>
          <w:bottom w:val="single" w:color="CCCCCC" w:sz="1"/>
        </w:pBdr>
        <w:spacing w:after="200"/>
      </w:pPr>
    </w:p>
    <w:p>
      <w:pPr>
        <w:pStyle w:val="Heading2"/>
      </w:pPr>
      <w:r>
        <w:rPr>
          <w:b/>
          <w:bCs/>
          <w:sz w:val="26"/>
          <w:szCs w:val="26"/>
        </w:rPr>
        <w:t xml:space="preserve">122. Mosquée</w:t>
      </w:r>
    </w:p>
    <w:p>
      <w:pPr>
        <w:spacing w:after="100"/>
      </w:pPr>
      <w:r>
        <w:rPr>
          <w:b/>
          <w:bCs/>
          <w:sz w:val="22"/>
          <w:szCs w:val="22"/>
        </w:rPr>
        <w:t xml:space="preserve">مَنْ بَنَى مَسْجِدًا لِلَّهِ</w:t>
      </w:r>
    </w:p>
    <w:p>
      <w:pPr>
        <w:spacing w:after="120"/>
      </w:pPr>
      <w:r>
        <w:rPr>
          <w:sz w:val="22"/>
          <w:szCs w:val="22"/>
        </w:rPr>
        <w:t xml:space="preserve">Celui qui construit une mosquée pour Allah, Allah lui construit une demeure semblable au Paradis.</w:t>
      </w:r>
    </w:p>
    <w:p>
      <w:pPr>
        <w:spacing w:after="100"/>
      </w:pPr>
      <w:r>
        <w:rPr>
          <w:i/>
          <w:iCs/>
          <w:color w:val="666666"/>
          <w:sz w:val="20"/>
          <w:szCs w:val="20"/>
        </w:rPr>
        <w:t xml:space="preserve">Source: Bukhari 450, Muslim 533 - sahih</w:t>
      </w:r>
    </w:p>
    <w:p>
      <w:pPr>
        <w:pBdr>
          <w:bottom w:val="single" w:color="CCCCCC" w:sz="1"/>
        </w:pBdr>
        <w:spacing w:after="200"/>
      </w:pPr>
    </w:p>
    <w:p>
      <w:pPr>
        <w:pStyle w:val="Heading2"/>
      </w:pPr>
      <w:r>
        <w:rPr>
          <w:b/>
          <w:bCs/>
          <w:sz w:val="26"/>
          <w:szCs w:val="26"/>
        </w:rPr>
        <w:t xml:space="preserve">123. Science</w:t>
      </w:r>
    </w:p>
    <w:p>
      <w:pPr>
        <w:spacing w:after="100"/>
      </w:pPr>
      <w:r>
        <w:rPr>
          <w:b/>
          <w:bCs/>
          <w:sz w:val="22"/>
          <w:szCs w:val="22"/>
        </w:rPr>
        <w:t xml:space="preserve">مَنْ سَلَكَ طَرِيقًا يَلْتَمِسُ فِيهِ عِلْمًا</w:t>
      </w:r>
    </w:p>
    <w:p>
      <w:pPr>
        <w:spacing w:after="120"/>
      </w:pPr>
      <w:r>
        <w:rPr>
          <w:sz w:val="22"/>
          <w:szCs w:val="22"/>
        </w:rPr>
        <w:t xml:space="preserve">Celui qui emprunte un chemin à la recherche d'un savoir, Allah lui facilite un chemin vers le Paradis.</w:t>
      </w:r>
    </w:p>
    <w:p>
      <w:pPr>
        <w:spacing w:after="100"/>
      </w:pPr>
      <w:r>
        <w:rPr>
          <w:i/>
          <w:iCs/>
          <w:color w:val="666666"/>
          <w:sz w:val="20"/>
          <w:szCs w:val="20"/>
        </w:rPr>
        <w:t xml:space="preserve">Source: Muslim 2699 - sahih</w:t>
      </w:r>
    </w:p>
    <w:p>
      <w:pPr>
        <w:pBdr>
          <w:bottom w:val="single" w:color="CCCCCC" w:sz="1"/>
        </w:pBdr>
        <w:spacing w:after="200"/>
      </w:pPr>
    </w:p>
    <w:p>
      <w:pPr>
        <w:pStyle w:val="Heading2"/>
      </w:pPr>
      <w:r>
        <w:rPr>
          <w:b/>
          <w:bCs/>
          <w:sz w:val="26"/>
          <w:szCs w:val="26"/>
        </w:rPr>
        <w:t xml:space="preserve">124. Science</w:t>
      </w:r>
    </w:p>
    <w:p>
      <w:pPr>
        <w:spacing w:after="100"/>
      </w:pPr>
      <w:r>
        <w:rPr>
          <w:b/>
          <w:bCs/>
          <w:sz w:val="22"/>
          <w:szCs w:val="22"/>
        </w:rPr>
        <w:t xml:space="preserve">طَلَبُ الْعِلْمِ فَرِيضَةٌ عَلَى كُلِّ مُسْلِمٍ</w:t>
      </w:r>
    </w:p>
    <w:p>
      <w:pPr>
        <w:spacing w:after="120"/>
      </w:pPr>
      <w:r>
        <w:rPr>
          <w:sz w:val="22"/>
          <w:szCs w:val="22"/>
        </w:rPr>
        <w:t xml:space="preserve">La recherche du savoir est obligatoire pour tout musulman.</w:t>
      </w:r>
    </w:p>
    <w:p>
      <w:pPr>
        <w:spacing w:after="100"/>
      </w:pPr>
      <w:r>
        <w:rPr>
          <w:i/>
          <w:iCs/>
          <w:color w:val="666666"/>
          <w:sz w:val="20"/>
          <w:szCs w:val="20"/>
        </w:rPr>
        <w:t xml:space="preserve">Source: Ibn Majah 224 / Authentifié par Al-Albani - hasan</w:t>
      </w:r>
    </w:p>
    <w:p>
      <w:pPr>
        <w:pBdr>
          <w:bottom w:val="single" w:color="CCCCCC" w:sz="1"/>
        </w:pBdr>
        <w:spacing w:after="200"/>
      </w:pPr>
    </w:p>
    <w:p>
      <w:pPr>
        <w:pStyle w:val="Heading2"/>
      </w:pPr>
      <w:r>
        <w:rPr>
          <w:b/>
          <w:bCs/>
          <w:sz w:val="26"/>
          <w:szCs w:val="26"/>
        </w:rPr>
        <w:t xml:space="preserve">125. Héritage</w:t>
      </w:r>
    </w:p>
    <w:p>
      <w:pPr>
        <w:spacing w:after="100"/>
      </w:pPr>
      <w:r>
        <w:rPr>
          <w:b/>
          <w:bCs/>
          <w:sz w:val="22"/>
          <w:szCs w:val="22"/>
        </w:rPr>
        <w:t xml:space="preserve">إِذَا مَاتَ الْإِنْسَانُ انْقَطَعَ عَنْهُ عَمَلُهُ إِلَّا مِنْ ثَلَاثَةٍ</w:t>
      </w:r>
    </w:p>
    <w:p>
      <w:pPr>
        <w:spacing w:after="120"/>
      </w:pPr>
      <w:r>
        <w:rPr>
          <w:sz w:val="22"/>
          <w:szCs w:val="22"/>
        </w:rPr>
        <w:t xml:space="preserve">Quand l'homme meurt, ses actions s'arrêtent sauf trois : une aumône durable, un savoir dont on tire profit, un enfant pieux qui invoque pour lui.</w:t>
      </w:r>
    </w:p>
    <w:p>
      <w:pPr>
        <w:spacing w:after="100"/>
      </w:pPr>
      <w:r>
        <w:rPr>
          <w:i/>
          <w:iCs/>
          <w:color w:val="666666"/>
          <w:sz w:val="20"/>
          <w:szCs w:val="20"/>
        </w:rPr>
        <w:t xml:space="preserve">Source: Muslim 1631 - sahih</w:t>
      </w:r>
    </w:p>
    <w:p>
      <w:pPr>
        <w:pBdr>
          <w:bottom w:val="single" w:color="CCCCCC" w:sz="1"/>
        </w:pBdr>
        <w:spacing w:after="200"/>
      </w:pPr>
    </w:p>
    <w:p>
      <w:pPr>
        <w:pStyle w:val="Heading2"/>
      </w:pPr>
      <w:r>
        <w:rPr>
          <w:b/>
          <w:bCs/>
          <w:sz w:val="26"/>
          <w:szCs w:val="26"/>
        </w:rPr>
        <w:t xml:space="preserve">126. Espérance</w:t>
      </w:r>
    </w:p>
    <w:p>
      <w:pPr>
        <w:spacing w:after="100"/>
      </w:pPr>
      <w:r>
        <w:rPr>
          <w:b/>
          <w:bCs/>
          <w:sz w:val="22"/>
          <w:szCs w:val="22"/>
        </w:rPr>
        <w:t xml:space="preserve">إِنَّ اللَّهَ يَقُولُ أَنَا عِنْدَ ظَنِّ عَبْدِي بِي</w:t>
      </w:r>
    </w:p>
    <w:p>
      <w:pPr>
        <w:spacing w:after="120"/>
      </w:pPr>
      <w:r>
        <w:rPr>
          <w:sz w:val="22"/>
          <w:szCs w:val="22"/>
        </w:rPr>
        <w:t xml:space="preserve">Allah dit : Je suis selon l'opinion que Mon serviteur a de Moi. Si elle est bonne, c'est tant mieux pour lui.</w:t>
      </w:r>
    </w:p>
    <w:p>
      <w:pPr>
        <w:spacing w:after="100"/>
      </w:pPr>
      <w:r>
        <w:rPr>
          <w:i/>
          <w:iCs/>
          <w:color w:val="666666"/>
          <w:sz w:val="20"/>
          <w:szCs w:val="20"/>
        </w:rPr>
        <w:t xml:space="preserve">Source: Bukhari 7405, Muslim 2675 (Qudsi) - sahih</w:t>
      </w:r>
    </w:p>
    <w:p>
      <w:pPr>
        <w:pBdr>
          <w:bottom w:val="single" w:color="CCCCCC" w:sz="1"/>
        </w:pBdr>
        <w:spacing w:after="200"/>
      </w:pPr>
    </w:p>
    <w:p>
      <w:pPr>
        <w:pStyle w:val="Heading2"/>
      </w:pPr>
      <w:r>
        <w:rPr>
          <w:b/>
          <w:bCs/>
          <w:sz w:val="26"/>
          <w:szCs w:val="26"/>
        </w:rPr>
        <w:t xml:space="preserve">127. Espérance</w:t>
      </w:r>
    </w:p>
    <w:p>
      <w:pPr>
        <w:spacing w:after="100"/>
      </w:pPr>
      <w:r>
        <w:rPr>
          <w:b/>
          <w:bCs/>
          <w:sz w:val="22"/>
          <w:szCs w:val="22"/>
        </w:rPr>
        <w:t xml:space="preserve">لَا يَمُوتَنَّ أَحَدُكُمْ إِلَّا وَهُوَ يُحْسِنُ الظَّنَّ بِاللَّهِ</w:t>
      </w:r>
    </w:p>
    <w:p>
      <w:pPr>
        <w:spacing w:after="120"/>
      </w:pPr>
      <w:r>
        <w:rPr>
          <w:sz w:val="22"/>
          <w:szCs w:val="22"/>
        </w:rPr>
        <w:t xml:space="preserve">Qu'aucun de vous ne meure que dans le bon espoir envers Allah.</w:t>
      </w:r>
    </w:p>
    <w:p>
      <w:pPr>
        <w:spacing w:after="100"/>
      </w:pPr>
      <w:r>
        <w:rPr>
          <w:i/>
          <w:iCs/>
          <w:color w:val="666666"/>
          <w:sz w:val="20"/>
          <w:szCs w:val="20"/>
        </w:rPr>
        <w:t xml:space="preserve">Source: Muslim 2877 - sahih</w:t>
      </w:r>
    </w:p>
    <w:p>
      <w:pPr>
        <w:pBdr>
          <w:bottom w:val="single" w:color="CCCCCC" w:sz="1"/>
        </w:pBdr>
        <w:spacing w:after="200"/>
      </w:pPr>
    </w:p>
    <w:p>
      <w:pPr>
        <w:pStyle w:val="Heading2"/>
      </w:pPr>
      <w:r>
        <w:rPr>
          <w:b/>
          <w:bCs/>
          <w:sz w:val="26"/>
          <w:szCs w:val="26"/>
        </w:rPr>
        <w:t xml:space="preserve">128. Pardon divin</w:t>
      </w:r>
    </w:p>
    <w:p>
      <w:pPr>
        <w:spacing w:after="100"/>
      </w:pPr>
      <w:r>
        <w:rPr>
          <w:b/>
          <w:bCs/>
          <w:sz w:val="22"/>
          <w:szCs w:val="22"/>
        </w:rPr>
        <w:t xml:space="preserve">يَا ابْنَ آدَمَ إِنَّكَ مَا دَعَوْتَنِي وَرَجَوْتَنِي غَفَرْتُ لَكَ</w:t>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00"/>
      </w:pPr>
      <w:r>
        <w:rPr>
          <w:i/>
          <w:iCs/>
          <w:color w:val="666666"/>
          <w:sz w:val="20"/>
          <w:szCs w:val="20"/>
        </w:rPr>
        <w:t xml:space="preserve">Source: Tirmidhi 3540 (Qudsi) - hasan</w:t>
      </w:r>
    </w:p>
    <w:p>
      <w:pPr>
        <w:pBdr>
          <w:bottom w:val="single" w:color="CCCCCC" w:sz="1"/>
        </w:pBdr>
        <w:spacing w:after="200"/>
      </w:pPr>
    </w:p>
    <w:p>
      <w:pPr>
        <w:pStyle w:val="Heading2"/>
      </w:pPr>
      <w:r>
        <w:rPr>
          <w:b/>
          <w:bCs/>
          <w:sz w:val="26"/>
          <w:szCs w:val="26"/>
        </w:rPr>
        <w:t xml:space="preserve">129. Miséricorde</w:t>
      </w:r>
    </w:p>
    <w:p>
      <w:pPr>
        <w:spacing w:after="100"/>
      </w:pPr>
      <w:r>
        <w:rPr>
          <w:b/>
          <w:bCs/>
          <w:sz w:val="22"/>
          <w:szCs w:val="22"/>
        </w:rPr>
        <w:t xml:space="preserve">إِنَّ اللَّهَ جَعَلَ الرَّحْمَةَ مِائَةَ جُزْءٍ</w:t>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00"/>
      </w:pPr>
      <w:r>
        <w:rPr>
          <w:i/>
          <w:iCs/>
          <w:color w:val="666666"/>
          <w:sz w:val="20"/>
          <w:szCs w:val="20"/>
        </w:rPr>
        <w:t xml:space="preserve">Source: Bukhari 6000, Muslim 2752 - sahih</w:t>
      </w:r>
    </w:p>
    <w:p>
      <w:pPr>
        <w:pBdr>
          <w:bottom w:val="single" w:color="CCCCCC" w:sz="1"/>
        </w:pBdr>
        <w:spacing w:after="200"/>
      </w:pPr>
    </w:p>
    <w:p>
      <w:pPr>
        <w:pStyle w:val="Heading2"/>
      </w:pPr>
      <w:r>
        <w:rPr>
          <w:b/>
          <w:bCs/>
          <w:sz w:val="26"/>
          <w:szCs w:val="26"/>
        </w:rPr>
        <w:t xml:space="preserve">130. Finalité</w:t>
      </w:r>
    </w:p>
    <w:p>
      <w:pPr>
        <w:spacing w:after="100"/>
      </w:pPr>
      <w:r>
        <w:rPr>
          <w:b/>
          <w:bCs/>
          <w:sz w:val="22"/>
          <w:szCs w:val="22"/>
        </w:rPr>
        <w:t xml:space="preserve">إِنَّمَا الْأَعْمَالُ بِالْخَوَاتِيمِ</w:t>
      </w:r>
    </w:p>
    <w:p>
      <w:pPr>
        <w:spacing w:after="120"/>
      </w:pPr>
      <w:r>
        <w:rPr>
          <w:sz w:val="22"/>
          <w:szCs w:val="22"/>
        </w:rPr>
        <w:t xml:space="preserve">Les actions ne valent que par leur achèvement.</w:t>
      </w:r>
    </w:p>
    <w:p>
      <w:pPr>
        <w:spacing w:after="100"/>
      </w:pPr>
      <w:r>
        <w:rPr>
          <w:i/>
          <w:iCs/>
          <w:color w:val="666666"/>
          <w:sz w:val="20"/>
          <w:szCs w:val="20"/>
        </w:rPr>
        <w:t xml:space="preserve">Source: Sahih Bukhari 6607 - sahih</w:t>
      </w:r>
    </w:p>
    <w:p>
      <w:pPr>
        <w:pBdr>
          <w:bottom w:val="single" w:color="CCCCCC" w:sz="1"/>
        </w:pBdr>
        <w:spacing w:after="200"/>
      </w:pPr>
    </w:p>
    <w:p>
      <w:pPr>
        <w:pStyle w:val="Heading2"/>
      </w:pPr>
      <w:r>
        <w:rPr>
          <w:b/>
          <w:bCs/>
          <w:sz w:val="26"/>
          <w:szCs w:val="26"/>
        </w:rPr>
        <w:t xml:space="preserve">131. Mort</w:t>
      </w:r>
    </w:p>
    <w:p>
      <w:pPr>
        <w:spacing w:after="100"/>
      </w:pPr>
      <w:r>
        <w:rPr>
          <w:b/>
          <w:bCs/>
          <w:sz w:val="22"/>
          <w:szCs w:val="22"/>
        </w:rPr>
        <w:t xml:space="preserve">أَكْثِرُوا ذِكْرَ هَاذِمِ اللَّذَّاتِ</w:t>
      </w:r>
    </w:p>
    <w:p>
      <w:pPr>
        <w:spacing w:after="120"/>
      </w:pPr>
      <w:r>
        <w:rPr>
          <w:sz w:val="22"/>
          <w:szCs w:val="22"/>
        </w:rPr>
        <w:t xml:space="preserve">Multipliez le rappel de la destructrice des plaisirs : la mort.</w:t>
      </w:r>
    </w:p>
    <w:p>
      <w:pPr>
        <w:spacing w:after="100"/>
      </w:pPr>
      <w:r>
        <w:rPr>
          <w:i/>
          <w:iCs/>
          <w:color w:val="666666"/>
          <w:sz w:val="20"/>
          <w:szCs w:val="20"/>
        </w:rPr>
        <w:t xml:space="preserve">Source: Tirmidhi 2307, Nasa'i 1824 - sahih</w:t>
      </w:r>
    </w:p>
    <w:p>
      <w:pPr>
        <w:pBdr>
          <w:bottom w:val="single" w:color="CCCCCC" w:sz="1"/>
        </w:pBdr>
        <w:spacing w:after="200"/>
      </w:pPr>
    </w:p>
    <w:p>
      <w:pPr>
        <w:pStyle w:val="Heading2"/>
      </w:pPr>
      <w:r>
        <w:rPr>
          <w:b/>
          <w:bCs/>
          <w:sz w:val="26"/>
          <w:szCs w:val="26"/>
        </w:rPr>
        <w:t xml:space="preserve">132. Mort</w:t>
      </w:r>
    </w:p>
    <w:p>
      <w:pPr>
        <w:spacing w:after="100"/>
      </w:pPr>
      <w:r>
        <w:rPr>
          <w:b/>
          <w:bCs/>
          <w:sz w:val="22"/>
          <w:szCs w:val="22"/>
        </w:rPr>
        <w:t xml:space="preserve">كَفَى بِالْمَوْتِ وَاعِظًا</w:t>
      </w:r>
    </w:p>
    <w:p>
      <w:pPr>
        <w:spacing w:after="120"/>
      </w:pPr>
      <w:r>
        <w:rPr>
          <w:sz w:val="22"/>
          <w:szCs w:val="22"/>
        </w:rPr>
        <w:t xml:space="preserve">La mort suffit comme prédicateur.</w:t>
      </w:r>
    </w:p>
    <w:p>
      <w:pPr>
        <w:spacing w:after="100"/>
      </w:pPr>
      <w:r>
        <w:rPr>
          <w:i/>
          <w:iCs/>
          <w:color w:val="666666"/>
          <w:sz w:val="20"/>
          <w:szCs w:val="20"/>
        </w:rPr>
        <w:t xml:space="preserve">Source: Cité comme parole sage / attribué au Prophète ﷺ par Tabarani — authentifié hasan par Al-Albani - hasan</w:t>
      </w:r>
    </w:p>
    <w:p>
      <w:pPr>
        <w:pBdr>
          <w:bottom w:val="single" w:color="CCCCCC" w:sz="1"/>
        </w:pBdr>
        <w:spacing w:after="200"/>
      </w:pPr>
    </w:p>
    <w:p>
      <w:pPr>
        <w:pStyle w:val="Heading2"/>
      </w:pPr>
      <w:r>
        <w:rPr>
          <w:b/>
          <w:bCs/>
          <w:sz w:val="26"/>
          <w:szCs w:val="26"/>
        </w:rPr>
        <w:t xml:space="preserve">133. Tombe</w:t>
      </w:r>
    </w:p>
    <w:p>
      <w:pPr>
        <w:spacing w:after="100"/>
      </w:pPr>
      <w:r>
        <w:rPr>
          <w:b/>
          <w:bCs/>
          <w:sz w:val="22"/>
          <w:szCs w:val="22"/>
        </w:rPr>
        <w:t xml:space="preserve">الْقَبْرُ أَوَّلُ مَنَازِلِ الْآخِرَةِ</w:t>
      </w:r>
    </w:p>
    <w:p>
      <w:pPr>
        <w:spacing w:after="120"/>
      </w:pPr>
      <w:r>
        <w:rPr>
          <w:sz w:val="22"/>
          <w:szCs w:val="22"/>
        </w:rPr>
        <w:t xml:space="preserve">La tombe est la première demeure de l'au-delà : si on en sort sauf, ce qui suit sera plus facile. Si on n'en sort pas sauf, ce qui suit sera plus dur.</w:t>
      </w:r>
    </w:p>
    <w:p>
      <w:pPr>
        <w:spacing w:after="100"/>
      </w:pPr>
      <w:r>
        <w:rPr>
          <w:i/>
          <w:iCs/>
          <w:color w:val="666666"/>
          <w:sz w:val="20"/>
          <w:szCs w:val="20"/>
        </w:rPr>
        <w:t xml:space="preserve">Source: Tirmidhi 2308, Ibn Majah 4267 - hasan</w:t>
      </w:r>
    </w:p>
    <w:p>
      <w:pPr>
        <w:pBdr>
          <w:bottom w:val="single" w:color="CCCCCC" w:sz="1"/>
        </w:pBdr>
        <w:spacing w:after="200"/>
      </w:pPr>
    </w:p>
    <w:p>
      <w:pPr>
        <w:pStyle w:val="Heading2"/>
      </w:pPr>
      <w:r>
        <w:rPr>
          <w:b/>
          <w:bCs/>
          <w:sz w:val="26"/>
          <w:szCs w:val="26"/>
        </w:rPr>
        <w:t xml:space="preserve">134. Bas-monde</w:t>
      </w:r>
    </w:p>
    <w:p>
      <w:pPr>
        <w:spacing w:after="100"/>
      </w:pPr>
      <w:r>
        <w:rPr>
          <w:b/>
          <w:bCs/>
          <w:sz w:val="22"/>
          <w:szCs w:val="22"/>
        </w:rPr>
        <w:t xml:space="preserve">الدُّنْيَا سِجْنُ الْمُؤْمِنِ وَجَنَّةُ الْكَافِرِ</w:t>
      </w:r>
    </w:p>
    <w:p>
      <w:pPr>
        <w:spacing w:after="120"/>
      </w:pPr>
      <w:r>
        <w:rPr>
          <w:sz w:val="22"/>
          <w:szCs w:val="22"/>
        </w:rPr>
        <w:t xml:space="preserve">Le bas-monde est la prison du croyant et le paradis du mécréant.</w:t>
      </w:r>
    </w:p>
    <w:p>
      <w:pPr>
        <w:spacing w:after="100"/>
      </w:pPr>
      <w:r>
        <w:rPr>
          <w:i/>
          <w:iCs/>
          <w:color w:val="666666"/>
          <w:sz w:val="20"/>
          <w:szCs w:val="20"/>
        </w:rPr>
        <w:t xml:space="preserve">Source: Muslim 2956 - sahih</w:t>
      </w:r>
    </w:p>
    <w:p>
      <w:pPr>
        <w:pBdr>
          <w:bottom w:val="single" w:color="CCCCCC" w:sz="1"/>
        </w:pBdr>
        <w:spacing w:after="200"/>
      </w:pPr>
    </w:p>
    <w:p>
      <w:pPr>
        <w:pStyle w:val="Heading2"/>
      </w:pPr>
      <w:r>
        <w:rPr>
          <w:b/>
          <w:bCs/>
          <w:sz w:val="26"/>
          <w:szCs w:val="26"/>
        </w:rPr>
        <w:t xml:space="preserve">135. Paradis</w:t>
      </w:r>
    </w:p>
    <w:p>
      <w:pPr>
        <w:spacing w:after="100"/>
      </w:pPr>
      <w:r>
        <w:rPr>
          <w:b/>
          <w:bCs/>
          <w:sz w:val="22"/>
          <w:szCs w:val="22"/>
        </w:rPr>
        <w:t xml:space="preserve">أَعْدَدْتُ لِعِبَادِي الصَّالِحِينَ مَا لَا عَيْنٌ رَأَتْ</w:t>
      </w:r>
    </w:p>
    <w:p>
      <w:pPr>
        <w:spacing w:after="120"/>
      </w:pPr>
      <w:r>
        <w:rPr>
          <w:sz w:val="22"/>
          <w:szCs w:val="22"/>
        </w:rPr>
        <w:t xml:space="preserve">Allah dit : J'ai préparé pour Mes serviteurs vertueux ce qu'aucun œil n'a vu, ce qu'aucune oreille n'a entendu, ce qu'aucun cœur humain n'a imaginé.</w:t>
      </w:r>
    </w:p>
    <w:p>
      <w:pPr>
        <w:spacing w:after="100"/>
      </w:pPr>
      <w:r>
        <w:rPr>
          <w:i/>
          <w:iCs/>
          <w:color w:val="666666"/>
          <w:sz w:val="20"/>
          <w:szCs w:val="20"/>
        </w:rPr>
        <w:t xml:space="preserve">Source: Bukhari 3244, Muslim 2824 (Qudsi) - sahih</w:t>
      </w:r>
    </w:p>
    <w:p>
      <w:pPr>
        <w:pBdr>
          <w:bottom w:val="single" w:color="CCCCCC" w:sz="1"/>
        </w:pBdr>
        <w:spacing w:after="200"/>
      </w:pPr>
    </w:p>
    <w:p>
      <w:pPr>
        <w:pStyle w:val="Heading2"/>
      </w:pPr>
      <w:r>
        <w:rPr>
          <w:b/>
          <w:bCs/>
          <w:sz w:val="26"/>
          <w:szCs w:val="26"/>
        </w:rPr>
        <w:t xml:space="preserve">136. Paradis</w:t>
      </w:r>
    </w:p>
    <w:p>
      <w:pPr>
        <w:spacing w:after="100"/>
      </w:pPr>
      <w:r>
        <w:rPr>
          <w:b/>
          <w:bCs/>
          <w:sz w:val="22"/>
          <w:szCs w:val="22"/>
        </w:rPr>
        <w:t xml:space="preserve">الْجَنَّةُ تَحْتَ ظِلَالِ السُّيُوفِ</w:t>
      </w:r>
    </w:p>
    <w:p>
      <w:pPr>
        <w:spacing w:after="120"/>
      </w:pPr>
      <w:r>
        <w:rPr>
          <w:sz w:val="22"/>
          <w:szCs w:val="22"/>
        </w:rPr>
        <w:t xml:space="preserve">Le Paradis est sous l’ombre des sabres.</w:t>
      </w:r>
    </w:p>
    <w:p>
      <w:pPr>
        <w:spacing w:after="100"/>
      </w:pPr>
      <w:r>
        <w:rPr>
          <w:i/>
          <w:iCs/>
          <w:color w:val="666666"/>
          <w:sz w:val="20"/>
          <w:szCs w:val="20"/>
        </w:rPr>
        <w:t xml:space="preserve">Source: Bukhari 2818, Muslim 1742 — sahih - sahih</w:t>
      </w:r>
    </w:p>
    <w:p>
      <w:pPr>
        <w:pBdr>
          <w:bottom w:val="single" w:color="CCCCCC" w:sz="1"/>
        </w:pBdr>
        <w:spacing w:after="200"/>
      </w:pPr>
    </w:p>
    <w:p>
      <w:pPr>
        <w:pStyle w:val="Heading2"/>
      </w:pPr>
      <w:r>
        <w:rPr>
          <w:b/>
          <w:bCs/>
          <w:sz w:val="26"/>
          <w:szCs w:val="26"/>
        </w:rPr>
        <w:t xml:space="preserve">137. Enfer</w:t>
      </w:r>
    </w:p>
    <w:p>
      <w:pPr>
        <w:spacing w:after="100"/>
      </w:pPr>
      <w:r>
        <w:rPr>
          <w:b/>
          <w:bCs/>
          <w:sz w:val="22"/>
          <w:szCs w:val="22"/>
        </w:rPr>
        <w:t xml:space="preserve">نَارُكُمْ هَذِهِ الَّتِي يُوقِدُ ابْنُ آدَمَ جُزْءٌ مِنْ سَبْعِينَ جُزْءًا</w:t>
      </w:r>
    </w:p>
    <w:p>
      <w:pPr>
        <w:spacing w:after="120"/>
      </w:pPr>
      <w:r>
        <w:rPr>
          <w:sz w:val="22"/>
          <w:szCs w:val="22"/>
        </w:rPr>
        <w:t xml:space="preserve">Le feu que le fils d'Adam allume n'est qu'une part sur soixante-dix parts du Feu de l'Enfer.</w:t>
      </w:r>
    </w:p>
    <w:p>
      <w:pPr>
        <w:spacing w:after="100"/>
      </w:pPr>
      <w:r>
        <w:rPr>
          <w:i/>
          <w:iCs/>
          <w:color w:val="666666"/>
          <w:sz w:val="20"/>
          <w:szCs w:val="20"/>
        </w:rPr>
        <w:t xml:space="preserve">Source: Bukhari 3265, Muslim 2843 - sahih</w:t>
      </w:r>
    </w:p>
    <w:p>
      <w:pPr>
        <w:pBdr>
          <w:bottom w:val="single" w:color="CCCCCC" w:sz="1"/>
        </w:pBdr>
        <w:spacing w:after="200"/>
      </w:pPr>
    </w:p>
    <w:p>
      <w:pPr>
        <w:pStyle w:val="Heading2"/>
      </w:pPr>
      <w:r>
        <w:rPr>
          <w:b/>
          <w:bCs/>
          <w:sz w:val="26"/>
          <w:szCs w:val="26"/>
        </w:rPr>
        <w:t xml:space="preserve">138. Fin</w:t>
      </w:r>
    </w:p>
    <w:p>
      <w:pPr>
        <w:spacing w:after="100"/>
      </w:pPr>
      <w:r>
        <w:rPr>
          <w:b/>
          <w:bCs/>
          <w:sz w:val="22"/>
          <w:szCs w:val="22"/>
        </w:rPr>
        <w:t xml:space="preserve">لَا تَقُومُ السَّاعَةُ حَتَّى يَكْثُرَ الْهَرْجُ</w:t>
      </w:r>
    </w:p>
    <w:p>
      <w:pPr>
        <w:spacing w:after="120"/>
      </w:pPr>
      <w:r>
        <w:rPr>
          <w:sz w:val="22"/>
          <w:szCs w:val="22"/>
        </w:rPr>
        <w:t xml:space="preserve">L'Heure ne se lèvera pas avant que ne se multiplie le hardj. — Qu'est-ce que le hardj ? — Le meurtre, le meurtre.</w:t>
      </w:r>
    </w:p>
    <w:p>
      <w:pPr>
        <w:spacing w:after="100"/>
      </w:pPr>
      <w:r>
        <w:rPr>
          <w:i/>
          <w:iCs/>
          <w:color w:val="666666"/>
          <w:sz w:val="20"/>
          <w:szCs w:val="20"/>
        </w:rPr>
        <w:t xml:space="preserve">Source: Bukhari 7064, Muslim 157 - sahih</w:t>
      </w:r>
    </w:p>
    <w:p>
      <w:pPr>
        <w:pBdr>
          <w:bottom w:val="single" w:color="CCCCCC" w:sz="1"/>
        </w:pBdr>
        <w:spacing w:after="200"/>
      </w:pPr>
    </w:p>
    <w:p>
      <w:pPr>
        <w:pStyle w:val="Heading2"/>
      </w:pPr>
      <w:r>
        <w:rPr>
          <w:b/>
          <w:bCs/>
          <w:sz w:val="26"/>
          <w:szCs w:val="26"/>
        </w:rPr>
        <w:t xml:space="preserve">139. Compte</w:t>
      </w:r>
    </w:p>
    <w:p>
      <w:pPr>
        <w:spacing w:after="100"/>
      </w:pPr>
      <w:r>
        <w:rPr>
          <w:b/>
          <w:bCs/>
          <w:sz w:val="22"/>
          <w:szCs w:val="22"/>
        </w:rPr>
        <w:t xml:space="preserve">لَا تَزُولُ قَدَمَا عَبْدٍ يَوْمَ الْقِيَامَةِ</w:t>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00"/>
      </w:pPr>
      <w:r>
        <w:rPr>
          <w:i/>
          <w:iCs/>
          <w:color w:val="666666"/>
          <w:sz w:val="20"/>
          <w:szCs w:val="20"/>
        </w:rPr>
        <w:t xml:space="preserve">Source: Tirmidhi 2417 - sahih</w:t>
      </w:r>
    </w:p>
    <w:p>
      <w:pPr>
        <w:pBdr>
          <w:bottom w:val="single" w:color="CCCCCC" w:sz="1"/>
        </w:pBdr>
        <w:spacing w:after="200"/>
      </w:pPr>
    </w:p>
    <w:p>
      <w:pPr>
        <w:pStyle w:val="Heading2"/>
      </w:pPr>
      <w:r>
        <w:rPr>
          <w:b/>
          <w:bCs/>
          <w:sz w:val="26"/>
          <w:szCs w:val="26"/>
        </w:rPr>
        <w:t xml:space="preserve">140. Ombre</w:t>
      </w:r>
    </w:p>
    <w:p>
      <w:pPr>
        <w:spacing w:after="100"/>
      </w:pPr>
      <w:r>
        <w:rPr>
          <w:b/>
          <w:bCs/>
          <w:sz w:val="22"/>
          <w:szCs w:val="22"/>
        </w:rPr>
        <w:t xml:space="preserve">سَبْعَةٌ يُظِلُّهُمُ اللَّهُ فِي ظِلِّهِ</w:t>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00"/>
      </w:pPr>
      <w:r>
        <w:rPr>
          <w:i/>
          <w:iCs/>
          <w:color w:val="666666"/>
          <w:sz w:val="20"/>
          <w:szCs w:val="20"/>
        </w:rPr>
        <w:t xml:space="preserve">Source: Bukhari 660, Muslim 1031 - sahih</w:t>
      </w:r>
    </w:p>
    <w:p>
      <w:pPr>
        <w:pBdr>
          <w:bottom w:val="single" w:color="CCCCCC" w:sz="1"/>
        </w:pBdr>
        <w:spacing w:after="200"/>
      </w:pPr>
    </w:p>
    <w:p>
      <w:pPr>
        <w:pStyle w:val="Heading2"/>
      </w:pPr>
      <w:r>
        <w:rPr>
          <w:b/>
          <w:bCs/>
          <w:sz w:val="26"/>
          <w:szCs w:val="26"/>
        </w:rPr>
        <w:t xml:space="preserve">141. Justice</w:t>
      </w:r>
    </w:p>
    <w:p>
      <w:pPr>
        <w:spacing w:after="100"/>
      </w:pPr>
      <w:r>
        <w:rPr>
          <w:b/>
          <w:bCs/>
          <w:sz w:val="22"/>
          <w:szCs w:val="22"/>
        </w:rPr>
        <w:t xml:space="preserve">إِنَّ الْمُقْسِطِينَ عِنْدَ اللَّهِ عَلَى مَنَابِرَ مِنْ نُورٍ</w:t>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00"/>
      </w:pPr>
      <w:r>
        <w:rPr>
          <w:i/>
          <w:iCs/>
          <w:color w:val="666666"/>
          <w:sz w:val="20"/>
          <w:szCs w:val="20"/>
        </w:rPr>
        <w:t xml:space="preserve">Source: Muslim 1827 - sahih</w:t>
      </w:r>
    </w:p>
    <w:p>
      <w:pPr>
        <w:pBdr>
          <w:bottom w:val="single" w:color="CCCCCC" w:sz="1"/>
        </w:pBdr>
        <w:spacing w:after="200"/>
      </w:pPr>
    </w:p>
    <w:p>
      <w:pPr>
        <w:pStyle w:val="Heading2"/>
      </w:pPr>
      <w:r>
        <w:rPr>
          <w:b/>
          <w:bCs/>
          <w:sz w:val="26"/>
          <w:szCs w:val="26"/>
        </w:rPr>
        <w:t xml:space="preserve">142. Voyageur</w:t>
      </w:r>
    </w:p>
    <w:p>
      <w:pPr>
        <w:spacing w:after="100"/>
      </w:pPr>
      <w:r>
        <w:rPr>
          <w:b/>
          <w:bCs/>
          <w:sz w:val="22"/>
          <w:szCs w:val="22"/>
        </w:rPr>
        <w:t xml:space="preserve">ثَلَاثُ دَعَوَاتٍ مُسْتَجَابَاتٌ لَا شَكَّ فِيهِنَّ</w:t>
      </w:r>
    </w:p>
    <w:p>
      <w:pPr>
        <w:spacing w:after="120"/>
      </w:pPr>
      <w:r>
        <w:rPr>
          <w:sz w:val="22"/>
          <w:szCs w:val="22"/>
        </w:rPr>
        <w:t xml:space="preserve">Trois invocations sont exaucées sans aucun doute : celle du parent contre son enfant, celle du voyageur, celle de l'opprimé.</w:t>
      </w:r>
    </w:p>
    <w:p>
      <w:pPr>
        <w:spacing w:after="100"/>
      </w:pPr>
      <w:r>
        <w:rPr>
          <w:i/>
          <w:iCs/>
          <w:color w:val="666666"/>
          <w:sz w:val="20"/>
          <w:szCs w:val="20"/>
        </w:rPr>
        <w:t xml:space="preserve">Source: Abu Dawud 1536, Tirmidhi 1905 — hasan - hasan</w:t>
      </w:r>
    </w:p>
    <w:p>
      <w:pPr>
        <w:pBdr>
          <w:bottom w:val="single" w:color="CCCCCC" w:sz="1"/>
        </w:pBdr>
        <w:spacing w:after="200"/>
      </w:pPr>
    </w:p>
    <w:p>
      <w:pPr>
        <w:pStyle w:val="Heading2"/>
      </w:pPr>
      <w:r>
        <w:rPr>
          <w:b/>
          <w:bCs/>
          <w:sz w:val="26"/>
          <w:szCs w:val="26"/>
        </w:rPr>
        <w:t xml:space="preserve">143. Voyage</w:t>
      </w:r>
    </w:p>
    <w:p>
      <w:pPr>
        <w:spacing w:after="100"/>
      </w:pPr>
      <w:r>
        <w:rPr>
          <w:b/>
          <w:bCs/>
          <w:sz w:val="22"/>
          <w:szCs w:val="22"/>
        </w:rPr>
        <w:t xml:space="preserve">السَّفَرُ قِطْعَةٌ مِنَ الْعَذَابِ</w:t>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00"/>
      </w:pPr>
      <w:r>
        <w:rPr>
          <w:i/>
          <w:iCs/>
          <w:color w:val="666666"/>
          <w:sz w:val="20"/>
          <w:szCs w:val="20"/>
        </w:rPr>
        <w:t xml:space="preserve">Source: Bukhari 1804, Muslim 1927 - sahih</w:t>
      </w:r>
    </w:p>
    <w:p>
      <w:pPr>
        <w:pBdr>
          <w:bottom w:val="single" w:color="CCCCCC" w:sz="1"/>
        </w:pBdr>
        <w:spacing w:after="200"/>
      </w:pPr>
    </w:p>
    <w:p>
      <w:pPr>
        <w:pStyle w:val="Heading2"/>
      </w:pPr>
      <w:r>
        <w:rPr>
          <w:b/>
          <w:bCs/>
          <w:sz w:val="26"/>
          <w:szCs w:val="26"/>
        </w:rPr>
        <w:t xml:space="preserve">144. Voyage</w:t>
      </w:r>
    </w:p>
    <w:p>
      <w:pPr>
        <w:spacing w:after="100"/>
      </w:pPr>
      <w:r>
        <w:rPr>
          <w:b/>
          <w:bCs/>
          <w:sz w:val="22"/>
          <w:szCs w:val="22"/>
        </w:rPr>
        <w:t xml:space="preserve">إِذَا سَافَرْتُمْ فِي الْخِصْبِ فَأَعْطُوا الْإِبِلَ حَقَّهَا</w:t>
      </w:r>
    </w:p>
    <w:p>
      <w:pPr>
        <w:spacing w:after="120"/>
      </w:pPr>
      <w:r>
        <w:rPr>
          <w:sz w:val="22"/>
          <w:szCs w:val="22"/>
        </w:rPr>
        <w:t xml:space="preserve">Quand vous voyagez en saison fertile, accordez aux montures leur droit. Quand vous voyagez en année de sécheresse, hâtez-vous.</w:t>
      </w:r>
    </w:p>
    <w:p>
      <w:pPr>
        <w:spacing w:after="100"/>
      </w:pPr>
      <w:r>
        <w:rPr>
          <w:i/>
          <w:iCs/>
          <w:color w:val="666666"/>
          <w:sz w:val="20"/>
          <w:szCs w:val="20"/>
        </w:rPr>
        <w:t xml:space="preserve">Source: Muslim 1926 - sahih</w:t>
      </w:r>
    </w:p>
    <w:p>
      <w:pPr>
        <w:pBdr>
          <w:bottom w:val="single" w:color="CCCCCC" w:sz="1"/>
        </w:pBdr>
        <w:spacing w:after="200"/>
      </w:pPr>
    </w:p>
    <w:p>
      <w:pPr>
        <w:pStyle w:val="Heading2"/>
      </w:pPr>
      <w:r>
        <w:rPr>
          <w:b/>
          <w:bCs/>
          <w:sz w:val="26"/>
          <w:szCs w:val="26"/>
        </w:rPr>
        <w:t xml:space="preserve">145. Commerce</w:t>
      </w:r>
    </w:p>
    <w:p>
      <w:pPr>
        <w:spacing w:after="100"/>
      </w:pPr>
      <w:r>
        <w:rPr>
          <w:b/>
          <w:bCs/>
          <w:sz w:val="22"/>
          <w:szCs w:val="22"/>
        </w:rPr>
        <w:t xml:space="preserve">إِنَّ التُّجَّارَ يُبْعَثُونَ يَوْمَ الْقِيَامَةِ فُجَّارًا</w:t>
      </w:r>
    </w:p>
    <w:p>
      <w:pPr>
        <w:spacing w:after="120"/>
      </w:pPr>
      <w:r>
        <w:rPr>
          <w:sz w:val="22"/>
          <w:szCs w:val="22"/>
        </w:rPr>
        <w:t xml:space="preserve">Les commerçants seront ressuscités au Jour du Jugement comme des pervers, sauf ceux qui craignent Allah, sont honnêtes et véridiques.</w:t>
      </w:r>
    </w:p>
    <w:p>
      <w:pPr>
        <w:spacing w:after="100"/>
      </w:pPr>
      <w:r>
        <w:rPr>
          <w:i/>
          <w:iCs/>
          <w:color w:val="666666"/>
          <w:sz w:val="20"/>
          <w:szCs w:val="20"/>
        </w:rPr>
        <w:t xml:space="preserve">Source: Tirmidhi 1210 - sahih</w:t>
      </w:r>
    </w:p>
    <w:p>
      <w:pPr>
        <w:pBdr>
          <w:bottom w:val="single" w:color="CCCCCC" w:sz="1"/>
        </w:pBdr>
        <w:spacing w:after="200"/>
      </w:pPr>
    </w:p>
    <w:p>
      <w:pPr>
        <w:pStyle w:val="Heading2"/>
      </w:pPr>
      <w:r>
        <w:rPr>
          <w:b/>
          <w:bCs/>
          <w:sz w:val="26"/>
          <w:szCs w:val="26"/>
        </w:rPr>
        <w:t xml:space="preserve">146. Honnêteté</w:t>
      </w:r>
    </w:p>
    <w:p>
      <w:pPr>
        <w:spacing w:after="100"/>
      </w:pPr>
      <w:r>
        <w:rPr>
          <w:b/>
          <w:bCs/>
          <w:sz w:val="22"/>
          <w:szCs w:val="22"/>
        </w:rPr>
        <w:t xml:space="preserve">التَّاجِرُ الصَّدُوقُ الْأَمِينُ مَعَ النَّبِيِّينَ وَالصِّدِّيقِينَ وَالشُّهَدَاءِ</w:t>
      </w:r>
    </w:p>
    <w:p>
      <w:pPr>
        <w:spacing w:after="120"/>
      </w:pPr>
      <w:r>
        <w:rPr>
          <w:sz w:val="22"/>
          <w:szCs w:val="22"/>
        </w:rPr>
        <w:t xml:space="preserve">Le commerçant véridique et fiable sera avec les prophètes, les véridiques et les martyrs.</w:t>
      </w:r>
    </w:p>
    <w:p>
      <w:pPr>
        <w:spacing w:after="100"/>
      </w:pPr>
      <w:r>
        <w:rPr>
          <w:i/>
          <w:iCs/>
          <w:color w:val="666666"/>
          <w:sz w:val="20"/>
          <w:szCs w:val="20"/>
        </w:rPr>
        <w:t xml:space="preserve">Source: Tirmidhi 1209, Ibn Majah 2139 - hasan</w:t>
      </w:r>
    </w:p>
    <w:p>
      <w:pPr>
        <w:pBdr>
          <w:bottom w:val="single" w:color="CCCCCC" w:sz="1"/>
        </w:pBdr>
        <w:spacing w:after="200"/>
      </w:pPr>
    </w:p>
    <w:p>
      <w:pPr>
        <w:pStyle w:val="Heading2"/>
      </w:pPr>
      <w:r>
        <w:rPr>
          <w:b/>
          <w:bCs/>
          <w:sz w:val="26"/>
          <w:szCs w:val="26"/>
        </w:rPr>
        <w:t xml:space="preserve">147. Excellence</w:t>
      </w:r>
    </w:p>
    <w:p>
      <w:pPr>
        <w:spacing w:after="100"/>
      </w:pPr>
      <w:r>
        <w:rPr>
          <w:b/>
          <w:bCs/>
          <w:sz w:val="22"/>
          <w:szCs w:val="22"/>
        </w:rPr>
        <w:t xml:space="preserve">إِنَّ اللَّهَ يُحِبُّ إِذَا عَمِلَ أَحَدُكُمْ عَمَلًا أَنْ يُتْقِنَهُ</w:t>
      </w:r>
    </w:p>
    <w:p>
      <w:pPr>
        <w:spacing w:after="120"/>
      </w:pPr>
      <w:r>
        <w:rPr>
          <w:sz w:val="22"/>
          <w:szCs w:val="22"/>
        </w:rPr>
        <w:t xml:space="preserve">Allah aime, quand l'un de vous accomplit un travail, qu'il le fasse avec excellence.</w:t>
      </w:r>
    </w:p>
    <w:p>
      <w:pPr>
        <w:spacing w:after="100"/>
      </w:pPr>
      <w:r>
        <w:rPr>
          <w:i/>
          <w:iCs/>
          <w:color w:val="666666"/>
          <w:sz w:val="20"/>
          <w:szCs w:val="20"/>
        </w:rPr>
        <w:t xml:space="preserve">Source: Tabarani / Authentifié par Al-Albani - hasan</w:t>
      </w:r>
    </w:p>
    <w:p>
      <w:pPr>
        <w:pBdr>
          <w:bottom w:val="single" w:color="CCCCCC" w:sz="1"/>
        </w:pBdr>
        <w:spacing w:after="200"/>
      </w:pPr>
    </w:p>
    <w:p>
      <w:pPr>
        <w:pStyle w:val="Heading2"/>
      </w:pPr>
      <w:r>
        <w:rPr>
          <w:b/>
          <w:bCs/>
          <w:sz w:val="26"/>
          <w:szCs w:val="26"/>
        </w:rPr>
        <w:t xml:space="preserve">148. Dette</w:t>
      </w:r>
    </w:p>
    <w:p>
      <w:pPr>
        <w:spacing w:after="100"/>
      </w:pPr>
      <w:r>
        <w:rPr>
          <w:b/>
          <w:bCs/>
          <w:sz w:val="22"/>
          <w:szCs w:val="22"/>
        </w:rPr>
        <w:t xml:space="preserve">نَفْسُ الْمُؤْمِنِ مُعَلَّقَةٌ بِدَيْنِهِ حَتَّى يُقْضَى عَنْهُ</w:t>
      </w:r>
    </w:p>
    <w:p>
      <w:pPr>
        <w:spacing w:after="120"/>
      </w:pPr>
      <w:r>
        <w:rPr>
          <w:sz w:val="22"/>
          <w:szCs w:val="22"/>
        </w:rPr>
        <w:t xml:space="preserve">L'âme du croyant est suspendue à sa dette jusqu'à ce qu'elle soit acquittée.</w:t>
      </w:r>
    </w:p>
    <w:p>
      <w:pPr>
        <w:spacing w:after="100"/>
      </w:pPr>
      <w:r>
        <w:rPr>
          <w:i/>
          <w:iCs/>
          <w:color w:val="666666"/>
          <w:sz w:val="20"/>
          <w:szCs w:val="20"/>
        </w:rPr>
        <w:t xml:space="preserve">Source: Tirmidhi 1078, Ibn Majah 2413 - hasan</w:t>
      </w:r>
    </w:p>
    <w:p>
      <w:pPr>
        <w:pBdr>
          <w:bottom w:val="single" w:color="CCCCCC" w:sz="1"/>
        </w:pBdr>
        <w:spacing w:after="200"/>
      </w:pPr>
    </w:p>
    <w:p>
      <w:pPr>
        <w:pStyle w:val="Heading2"/>
      </w:pPr>
      <w:r>
        <w:rPr>
          <w:b/>
          <w:bCs/>
          <w:sz w:val="26"/>
          <w:szCs w:val="26"/>
        </w:rPr>
        <w:t xml:space="preserve">149. Emprunt</w:t>
      </w:r>
    </w:p>
    <w:p>
      <w:pPr>
        <w:spacing w:after="100"/>
      </w:pPr>
      <w:r>
        <w:rPr>
          <w:b/>
          <w:bCs/>
          <w:sz w:val="22"/>
          <w:szCs w:val="22"/>
        </w:rPr>
        <w:t xml:space="preserve">مَنْ أَخَذَ أَمْوَالَ النَّاسِ يُرِيدُ أَدَاءَهَا أَدَّى اللَّهُ عَنْهُ</w:t>
      </w:r>
    </w:p>
    <w:p>
      <w:pPr>
        <w:spacing w:after="120"/>
      </w:pPr>
      <w:r>
        <w:rPr>
          <w:sz w:val="22"/>
          <w:szCs w:val="22"/>
        </w:rPr>
        <w:t xml:space="preserve">Celui qui prend l'argent des gens avec l'intention de le rendre, Allah le lui restituera. Celui qui le prend pour le dépenser, Allah le ruinera.</w:t>
      </w:r>
    </w:p>
    <w:p>
      <w:pPr>
        <w:spacing w:after="100"/>
      </w:pPr>
      <w:r>
        <w:rPr>
          <w:i/>
          <w:iCs/>
          <w:color w:val="666666"/>
          <w:sz w:val="20"/>
          <w:szCs w:val="20"/>
        </w:rPr>
        <w:t xml:space="preserve">Source: Bukhari 2387 - sahih</w:t>
      </w:r>
    </w:p>
    <w:p>
      <w:pPr>
        <w:pBdr>
          <w:bottom w:val="single" w:color="CCCCCC" w:sz="1"/>
        </w:pBdr>
        <w:spacing w:after="200"/>
      </w:pPr>
    </w:p>
    <w:p>
      <w:pPr>
        <w:pStyle w:val="Heading2"/>
      </w:pPr>
      <w:r>
        <w:rPr>
          <w:b/>
          <w:bCs/>
          <w:sz w:val="26"/>
          <w:szCs w:val="26"/>
        </w:rPr>
        <w:t xml:space="preserve">150. Dépôt</w:t>
      </w:r>
    </w:p>
    <w:p>
      <w:pPr>
        <w:spacing w:after="100"/>
      </w:pPr>
      <w:r>
        <w:rPr>
          <w:b/>
          <w:bCs/>
          <w:sz w:val="22"/>
          <w:szCs w:val="22"/>
        </w:rPr>
        <w:t xml:space="preserve">أَدِّ الْأَمَانَةَ إِلَى مَنِ ائْتَمَنَكَ وَلَا تَخُنْ مَنْ خَانَكَ</w:t>
      </w:r>
    </w:p>
    <w:p>
      <w:pPr>
        <w:spacing w:after="120"/>
      </w:pPr>
      <w:r>
        <w:rPr>
          <w:sz w:val="22"/>
          <w:szCs w:val="22"/>
        </w:rPr>
        <w:t xml:space="preserve">Restitue le dépôt à celui qui t'a fait confiance, et ne trahis pas celui qui t'a trahi.</w:t>
      </w:r>
    </w:p>
    <w:p>
      <w:pPr>
        <w:spacing w:after="100"/>
      </w:pPr>
      <w:r>
        <w:rPr>
          <w:i/>
          <w:iCs/>
          <w:color w:val="666666"/>
          <w:sz w:val="20"/>
          <w:szCs w:val="20"/>
        </w:rPr>
        <w:t xml:space="preserve">Source: Abu Dawud 3535, Tirmidhi 1264 - hasan</w:t>
      </w:r>
    </w:p>
    <w:p>
      <w:pPr>
        <w:pBdr>
          <w:bottom w:val="single" w:color="CCCCCC" w:sz="1"/>
        </w:pBdr>
        <w:spacing w:after="200"/>
      </w:pPr>
    </w:p>
    <w:p>
      <w:pPr>
        <w:pStyle w:val="Heading2"/>
      </w:pPr>
      <w:r>
        <w:rPr>
          <w:b/>
          <w:bCs/>
          <w:sz w:val="26"/>
          <w:szCs w:val="26"/>
        </w:rPr>
        <w:t xml:space="preserve">151. Promesse</w:t>
      </w:r>
    </w:p>
    <w:p>
      <w:pPr>
        <w:spacing w:after="100"/>
      </w:pPr>
      <w:r>
        <w:rPr>
          <w:b/>
          <w:bCs/>
          <w:sz w:val="22"/>
          <w:szCs w:val="22"/>
        </w:rPr>
        <w:t xml:space="preserve">الْعِدَةُ دَيْنٌ</w:t>
      </w:r>
    </w:p>
    <w:p>
      <w:pPr>
        <w:spacing w:after="120"/>
      </w:pPr>
      <w:r>
        <w:rPr>
          <w:sz w:val="22"/>
          <w:szCs w:val="22"/>
        </w:rPr>
        <w:t xml:space="preserve">La promesse est une dette.</w:t>
      </w:r>
    </w:p>
    <w:p>
      <w:pPr>
        <w:spacing w:after="100"/>
      </w:pPr>
      <w:r>
        <w:rPr>
          <w:i/>
          <w:iCs/>
          <w:color w:val="666666"/>
          <w:sz w:val="20"/>
          <w:szCs w:val="20"/>
        </w:rPr>
        <w:t xml:space="preserve">Source: Parole sage attribuée — Tabarani, Sahih al-Jami' 4177, hasan selon Al-Albani - hasan</w:t>
      </w:r>
    </w:p>
    <w:p>
      <w:pPr>
        <w:pBdr>
          <w:bottom w:val="single" w:color="CCCCCC" w:sz="1"/>
        </w:pBdr>
        <w:spacing w:after="200"/>
      </w:pPr>
    </w:p>
    <w:p>
      <w:pPr>
        <w:pStyle w:val="Heading2"/>
      </w:pPr>
      <w:r>
        <w:rPr>
          <w:b/>
          <w:bCs/>
          <w:sz w:val="26"/>
          <w:szCs w:val="26"/>
        </w:rPr>
        <w:t xml:space="preserve">152. Serment</w:t>
      </w:r>
    </w:p>
    <w:p>
      <w:pPr>
        <w:spacing w:after="100"/>
      </w:pPr>
      <w:r>
        <w:rPr>
          <w:b/>
          <w:bCs/>
          <w:sz w:val="22"/>
          <w:szCs w:val="22"/>
        </w:rPr>
        <w:t xml:space="preserve">مَنْ حَلَفَ عَلَى يَمِينٍ فَرَأَى غَيْرَهَا خَيْرًا مِنْهَا</w:t>
      </w:r>
    </w:p>
    <w:p>
      <w:pPr>
        <w:spacing w:after="120"/>
      </w:pPr>
      <w:r>
        <w:rPr>
          <w:sz w:val="22"/>
          <w:szCs w:val="22"/>
        </w:rPr>
        <w:t xml:space="preserve">Celui qui prête un serment et voit ensuite qu'autre chose serait meilleur, qu'il fasse l'expiation de son serment et fasse ce qui est meilleur.</w:t>
      </w:r>
    </w:p>
    <w:p>
      <w:pPr>
        <w:spacing w:after="100"/>
      </w:pPr>
      <w:r>
        <w:rPr>
          <w:i/>
          <w:iCs/>
          <w:color w:val="666666"/>
          <w:sz w:val="20"/>
          <w:szCs w:val="20"/>
        </w:rPr>
        <w:t xml:space="preserve">Source: Muslim 1650 - sahih</w:t>
      </w:r>
    </w:p>
    <w:p>
      <w:pPr>
        <w:pBdr>
          <w:bottom w:val="single" w:color="CCCCCC" w:sz="1"/>
        </w:pBdr>
        <w:spacing w:after="200"/>
      </w:pPr>
    </w:p>
    <w:p>
      <w:pPr>
        <w:pStyle w:val="Heading2"/>
      </w:pPr>
      <w:r>
        <w:rPr>
          <w:b/>
          <w:bCs/>
          <w:sz w:val="26"/>
          <w:szCs w:val="26"/>
        </w:rPr>
        <w:t xml:space="preserve">153. Animaux</w:t>
      </w:r>
    </w:p>
    <w:p>
      <w:pPr>
        <w:spacing w:after="100"/>
      </w:pPr>
      <w:r>
        <w:rPr>
          <w:b/>
          <w:bCs/>
          <w:sz w:val="22"/>
          <w:szCs w:val="22"/>
        </w:rPr>
        <w:t xml:space="preserve">فِي كُلِّ كَبِدٍ رَطْبَةٍ أَجْرٌ</w:t>
      </w:r>
    </w:p>
    <w:p>
      <w:pPr>
        <w:spacing w:after="120"/>
      </w:pPr>
      <w:r>
        <w:rPr>
          <w:sz w:val="22"/>
          <w:szCs w:val="22"/>
        </w:rPr>
        <w:t xml:space="preserve">Dans chaque foie humide (être vivant), il y a une récompense (pour celui qui le secourt).</w:t>
      </w:r>
    </w:p>
    <w:p>
      <w:pPr>
        <w:spacing w:after="100"/>
      </w:pPr>
      <w:r>
        <w:rPr>
          <w:i/>
          <w:iCs/>
          <w:color w:val="666666"/>
          <w:sz w:val="20"/>
          <w:szCs w:val="20"/>
        </w:rPr>
        <w:t xml:space="preserve">Source: Bukhari 2363, Muslim 2244 - sahih</w:t>
      </w:r>
    </w:p>
    <w:p>
      <w:pPr>
        <w:pBdr>
          <w:bottom w:val="single" w:color="CCCCCC" w:sz="1"/>
        </w:pBdr>
        <w:spacing w:after="200"/>
      </w:pPr>
    </w:p>
    <w:p>
      <w:pPr>
        <w:pStyle w:val="Heading2"/>
      </w:pPr>
      <w:r>
        <w:rPr>
          <w:b/>
          <w:bCs/>
          <w:sz w:val="26"/>
          <w:szCs w:val="26"/>
        </w:rPr>
        <w:t xml:space="preserve">154. Animaux</w:t>
      </w:r>
    </w:p>
    <w:p>
      <w:pPr>
        <w:spacing w:after="100"/>
      </w:pPr>
      <w:r>
        <w:rPr>
          <w:b/>
          <w:bCs/>
          <w:sz w:val="22"/>
          <w:szCs w:val="22"/>
        </w:rPr>
        <w:t xml:space="preserve">غُفِرَ لِامْرَأَةٍ مُومِسَةٍ مَرَّتْ بِكَلْبٍ</w:t>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00"/>
      </w:pPr>
      <w:r>
        <w:rPr>
          <w:i/>
          <w:iCs/>
          <w:color w:val="666666"/>
          <w:sz w:val="20"/>
          <w:szCs w:val="20"/>
        </w:rPr>
        <w:t xml:space="preserve">Source: Bukhari 3321, Muslim 2245 - sahih</w:t>
      </w:r>
    </w:p>
    <w:p>
      <w:pPr>
        <w:pBdr>
          <w:bottom w:val="single" w:color="CCCCCC" w:sz="1"/>
        </w:pBdr>
        <w:spacing w:after="200"/>
      </w:pPr>
    </w:p>
    <w:p>
      <w:pPr>
        <w:pStyle w:val="Heading2"/>
      </w:pPr>
      <w:r>
        <w:rPr>
          <w:b/>
          <w:bCs/>
          <w:sz w:val="26"/>
          <w:szCs w:val="26"/>
        </w:rPr>
        <w:t xml:space="preserve">155. Animaux</w:t>
      </w:r>
    </w:p>
    <w:p>
      <w:pPr>
        <w:spacing w:after="100"/>
      </w:pPr>
      <w:r>
        <w:rPr>
          <w:b/>
          <w:bCs/>
          <w:sz w:val="22"/>
          <w:szCs w:val="22"/>
        </w:rPr>
        <w:t xml:space="preserve">دَخَلَتِ امْرَأَةٌ النَّارَ فِي هِرَّةٍ</w:t>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00"/>
      </w:pPr>
      <w:r>
        <w:rPr>
          <w:i/>
          <w:iCs/>
          <w:color w:val="666666"/>
          <w:sz w:val="20"/>
          <w:szCs w:val="20"/>
        </w:rPr>
        <w:t xml:space="preserve">Source: Bukhari 3318, Muslim 2242 - sahih</w:t>
      </w:r>
    </w:p>
    <w:p>
      <w:pPr>
        <w:pBdr>
          <w:bottom w:val="single" w:color="CCCCCC" w:sz="1"/>
        </w:pBdr>
        <w:spacing w:after="200"/>
      </w:pPr>
    </w:p>
    <w:p>
      <w:pPr>
        <w:pStyle w:val="Heading2"/>
      </w:pPr>
      <w:r>
        <w:rPr>
          <w:b/>
          <w:bCs/>
          <w:sz w:val="26"/>
          <w:szCs w:val="26"/>
        </w:rPr>
        <w:t xml:space="preserve">156. Plante</w:t>
      </w:r>
    </w:p>
    <w:p>
      <w:pPr>
        <w:spacing w:after="100"/>
      </w:pPr>
      <w:r>
        <w:rPr>
          <w:b/>
          <w:bCs/>
          <w:sz w:val="22"/>
          <w:szCs w:val="22"/>
        </w:rPr>
        <w:t xml:space="preserve">مَا مِنْ مُسْلِمٍ يَغْرِسُ غَرْسًا أَوْ يَزْرَعُ زَرْعًا</w:t>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00"/>
      </w:pPr>
      <w:r>
        <w:rPr>
          <w:i/>
          <w:iCs/>
          <w:color w:val="666666"/>
          <w:sz w:val="20"/>
          <w:szCs w:val="20"/>
        </w:rPr>
        <w:t xml:space="preserve">Source: Bukhari 2320, Muslim 1553 - sahih</w:t>
      </w:r>
    </w:p>
    <w:p>
      <w:pPr>
        <w:pBdr>
          <w:bottom w:val="single" w:color="CCCCCC" w:sz="1"/>
        </w:pBdr>
        <w:spacing w:after="200"/>
      </w:pPr>
    </w:p>
    <w:p>
      <w:pPr>
        <w:pStyle w:val="Heading2"/>
      </w:pPr>
      <w:r>
        <w:rPr>
          <w:b/>
          <w:bCs/>
          <w:sz w:val="26"/>
          <w:szCs w:val="26"/>
        </w:rPr>
        <w:t xml:space="preserve">157. Plante</w:t>
      </w:r>
    </w:p>
    <w:p>
      <w:pPr>
        <w:spacing w:after="100"/>
      </w:pPr>
      <w:r>
        <w:rPr>
          <w:b/>
          <w:bCs/>
          <w:sz w:val="22"/>
          <w:szCs w:val="22"/>
        </w:rPr>
        <w:t xml:space="preserve">إِنْ قَامَتِ السَّاعَةُ وَفِي يَدِ أَحَدِكُمْ فَسِيلَةٌ</w:t>
      </w:r>
    </w:p>
    <w:p>
      <w:pPr>
        <w:spacing w:after="120"/>
      </w:pPr>
      <w:r>
        <w:rPr>
          <w:sz w:val="22"/>
          <w:szCs w:val="22"/>
        </w:rPr>
        <w:t xml:space="preserve">Si l'Heure de la Fin arrive et que l'un d'entre vous tient un jeune palmier dans la main, qu'il le plante quand même.</w:t>
      </w:r>
    </w:p>
    <w:p>
      <w:pPr>
        <w:spacing w:after="100"/>
      </w:pPr>
      <w:r>
        <w:rPr>
          <w:i/>
          <w:iCs/>
          <w:color w:val="666666"/>
          <w:sz w:val="20"/>
          <w:szCs w:val="20"/>
        </w:rPr>
        <w:t xml:space="preserve">Source: Ahmad 12491, Bukhari Al-Adab Al-Mufrad 479 · Authentifié sahih par Al-Albani - sahih</w:t>
      </w:r>
    </w:p>
    <w:p>
      <w:pPr>
        <w:pBdr>
          <w:bottom w:val="single" w:color="CCCCCC" w:sz="1"/>
        </w:pBdr>
        <w:spacing w:after="200"/>
      </w:pPr>
    </w:p>
    <w:p>
      <w:pPr>
        <w:pStyle w:val="Heading2"/>
      </w:pPr>
      <w:r>
        <w:rPr>
          <w:b/>
          <w:bCs/>
          <w:sz w:val="26"/>
          <w:szCs w:val="26"/>
        </w:rPr>
        <w:t xml:space="preserve">158. Sobriété</w:t>
      </w:r>
    </w:p>
    <w:p>
      <w:pPr>
        <w:spacing w:after="100"/>
      </w:pPr>
      <w:r>
        <w:rPr>
          <w:b/>
          <w:bCs/>
          <w:sz w:val="22"/>
          <w:szCs w:val="22"/>
        </w:rPr>
        <w:t xml:space="preserve">لَا تُسْرِفْ فِي الْوُضُوءِ وَلَوْ كُنْتَ عَلَى نَهَرٍ جَارٍ</w:t>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00"/>
      </w:pPr>
      <w:r>
        <w:rPr>
          <w:i/>
          <w:iCs/>
          <w:color w:val="666666"/>
          <w:sz w:val="20"/>
          <w:szCs w:val="20"/>
        </w:rPr>
        <w:t xml:space="preserve">Source: Ibn Majah 425, Ahmad 7065 · hasan - hasan</w:t>
      </w:r>
    </w:p>
    <w:p>
      <w:pPr>
        <w:pBdr>
          <w:bottom w:val="single" w:color="CCCCCC" w:sz="1"/>
        </w:pBdr>
        <w:spacing w:after="200"/>
      </w:pPr>
    </w:p>
    <w:p>
      <w:pPr>
        <w:pStyle w:val="Heading2"/>
      </w:pPr>
      <w:r>
        <w:rPr>
          <w:b/>
          <w:bCs/>
          <w:sz w:val="26"/>
          <w:szCs w:val="26"/>
        </w:rPr>
        <w:t xml:space="preserve">159. Sobriété</w:t>
      </w:r>
    </w:p>
    <w:p>
      <w:pPr>
        <w:spacing w:after="100"/>
      </w:pPr>
      <w:r>
        <w:rPr>
          <w:b/>
          <w:bCs/>
          <w:sz w:val="22"/>
          <w:szCs w:val="22"/>
        </w:rPr>
        <w:t xml:space="preserve">مَا مَلَأَ آدَمِيٌّ وِعَاءً شَرًّا مِنْ بَطْنٍ</w:t>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00"/>
      </w:pPr>
      <w:r>
        <w:rPr>
          <w:i/>
          <w:iCs/>
          <w:color w:val="666666"/>
          <w:sz w:val="20"/>
          <w:szCs w:val="20"/>
        </w:rPr>
        <w:t xml:space="preserve">Source: Tirmidhi 2380, Ibn Majah 3349 - hasan</w:t>
      </w:r>
    </w:p>
    <w:p>
      <w:pPr>
        <w:pBdr>
          <w:bottom w:val="single" w:color="CCCCCC" w:sz="1"/>
        </w:pBdr>
        <w:spacing w:after="200"/>
      </w:pPr>
    </w:p>
    <w:p>
      <w:pPr>
        <w:pStyle w:val="Heading2"/>
      </w:pPr>
      <w:r>
        <w:rPr>
          <w:b/>
          <w:bCs/>
          <w:sz w:val="26"/>
          <w:szCs w:val="26"/>
        </w:rPr>
        <w:t xml:space="preserve">160. Cœur</w:t>
      </w:r>
    </w:p>
    <w:p>
      <w:pPr>
        <w:spacing w:after="100"/>
      </w:pPr>
      <w:r>
        <w:rPr>
          <w:b/>
          <w:bCs/>
          <w:sz w:val="22"/>
          <w:szCs w:val="22"/>
        </w:rPr>
        <w:t xml:space="preserve">إِنَّ اللَّهَ لَا يَنْظُرُ إِلَى صُوَرِكُمْ وَأَمْوَالِكُمْ</w:t>
      </w:r>
    </w:p>
    <w:p>
      <w:pPr>
        <w:spacing w:after="120"/>
      </w:pPr>
      <w:r>
        <w:rPr>
          <w:sz w:val="22"/>
          <w:szCs w:val="22"/>
        </w:rPr>
        <w:t xml:space="preserve">Allah ne regarde ni vos apparences ni vos biens. Il regarde vos cœurs et vos actes.</w:t>
      </w:r>
    </w:p>
    <w:p>
      <w:pPr>
        <w:spacing w:after="100"/>
      </w:pPr>
      <w:r>
        <w:rPr>
          <w:i/>
          <w:iCs/>
          <w:color w:val="666666"/>
          <w:sz w:val="20"/>
          <w:szCs w:val="20"/>
        </w:rPr>
        <w:t xml:space="preserve">Source: Muslim 2564 - sahih</w:t>
      </w:r>
    </w:p>
    <w:p>
      <w:pPr>
        <w:pBdr>
          <w:bottom w:val="single" w:color="CCCCCC" w:sz="1"/>
        </w:pBdr>
        <w:spacing w:after="200"/>
      </w:pPr>
    </w:p>
    <w:p>
      <w:pPr>
        <w:pStyle w:val="Heading2"/>
      </w:pPr>
      <w:r>
        <w:rPr>
          <w:b/>
          <w:bCs/>
          <w:sz w:val="26"/>
          <w:szCs w:val="26"/>
        </w:rPr>
        <w:t xml:space="preserve">161. Orgueil</w:t>
      </w:r>
    </w:p>
    <w:p>
      <w:pPr>
        <w:spacing w:after="100"/>
      </w:pPr>
      <w:r>
        <w:rPr>
          <w:b/>
          <w:bCs/>
          <w:sz w:val="22"/>
          <w:szCs w:val="22"/>
        </w:rPr>
        <w:t xml:space="preserve">لَا يَدْخُلُ الْجَنَّةَ مَنْ كَانَ فِي قَلْبِهِ مِثْقَالُ ذَرَّةٍ مِنْ كِبْرٍ</w:t>
      </w:r>
    </w:p>
    <w:p>
      <w:pPr>
        <w:spacing w:after="120"/>
      </w:pPr>
      <w:r>
        <w:rPr>
          <w:sz w:val="22"/>
          <w:szCs w:val="22"/>
        </w:rPr>
        <w:t xml:space="preserve">N'entrera pas au Paradis celui qui a dans le cœur le poids d'un atome d'orgueil.</w:t>
      </w:r>
    </w:p>
    <w:p>
      <w:pPr>
        <w:spacing w:after="100"/>
      </w:pPr>
      <w:r>
        <w:rPr>
          <w:i/>
          <w:iCs/>
          <w:color w:val="666666"/>
          <w:sz w:val="20"/>
          <w:szCs w:val="20"/>
        </w:rPr>
        <w:t xml:space="preserve">Source: Muslim 91 - sahih</w:t>
      </w:r>
    </w:p>
    <w:p>
      <w:pPr>
        <w:pBdr>
          <w:bottom w:val="single" w:color="CCCCCC" w:sz="1"/>
        </w:pBdr>
        <w:spacing w:after="200"/>
      </w:pPr>
    </w:p>
    <w:p>
      <w:pPr>
        <w:pStyle w:val="Heading2"/>
      </w:pPr>
      <w:r>
        <w:rPr>
          <w:b/>
          <w:bCs/>
          <w:sz w:val="26"/>
          <w:szCs w:val="26"/>
        </w:rPr>
        <w:t xml:space="preserve">162. Orgueil</w:t>
      </w:r>
    </w:p>
    <w:p>
      <w:pPr>
        <w:spacing w:after="100"/>
      </w:pPr>
      <w:r>
        <w:rPr>
          <w:b/>
          <w:bCs/>
          <w:sz w:val="22"/>
          <w:szCs w:val="22"/>
        </w:rPr>
        <w:t xml:space="preserve">الْكِبْرُ بَطَرُ الْحَقِّ وَغَمْطُ النَّاسِ</w:t>
      </w:r>
    </w:p>
    <w:p>
      <w:pPr>
        <w:spacing w:after="120"/>
      </w:pPr>
      <w:r>
        <w:rPr>
          <w:sz w:val="22"/>
          <w:szCs w:val="22"/>
        </w:rPr>
        <w:t xml:space="preserve">L'orgueil, c'est rejeter la vérité et mépriser les gens.</w:t>
      </w:r>
    </w:p>
    <w:p>
      <w:pPr>
        <w:spacing w:after="100"/>
      </w:pPr>
      <w:r>
        <w:rPr>
          <w:i/>
          <w:iCs/>
          <w:color w:val="666666"/>
          <w:sz w:val="20"/>
          <w:szCs w:val="20"/>
        </w:rPr>
        <w:t xml:space="preserve">Source: Muslim 91 - sahih</w:t>
      </w:r>
    </w:p>
    <w:p>
      <w:pPr>
        <w:pBdr>
          <w:bottom w:val="single" w:color="CCCCCC" w:sz="1"/>
        </w:pBdr>
        <w:spacing w:after="200"/>
      </w:pPr>
    </w:p>
    <w:p>
      <w:pPr>
        <w:pStyle w:val="Heading2"/>
      </w:pPr>
      <w:r>
        <w:rPr>
          <w:b/>
          <w:bCs/>
          <w:sz w:val="26"/>
          <w:szCs w:val="26"/>
        </w:rPr>
        <w:t xml:space="preserve">163. Discrétion</w:t>
      </w:r>
    </w:p>
    <w:p>
      <w:pPr>
        <w:spacing w:after="100"/>
      </w:pPr>
      <w:r>
        <w:rPr>
          <w:b/>
          <w:bCs/>
          <w:sz w:val="22"/>
          <w:szCs w:val="22"/>
        </w:rPr>
        <w:t xml:space="preserve">مَنْ سَتَرَ مُسْلِمًا سَتَرَهُ اللَّهُ</w:t>
      </w:r>
    </w:p>
    <w:p>
      <w:pPr>
        <w:spacing w:after="120"/>
      </w:pPr>
      <w:r>
        <w:rPr>
          <w:sz w:val="22"/>
          <w:szCs w:val="22"/>
        </w:rPr>
        <w:t xml:space="preserve">Celui qui couvre les défauts d'un musulman, Allah couvrira les siens dans ce monde et dans l'au-delà.</w:t>
      </w:r>
    </w:p>
    <w:p>
      <w:pPr>
        <w:spacing w:after="100"/>
      </w:pPr>
      <w:r>
        <w:rPr>
          <w:i/>
          <w:iCs/>
          <w:color w:val="666666"/>
          <w:sz w:val="20"/>
          <w:szCs w:val="20"/>
        </w:rPr>
        <w:t xml:space="preserve">Source: Bukhari 2442, Muslim 2580 - sahih</w:t>
      </w:r>
    </w:p>
    <w:p>
      <w:pPr>
        <w:pBdr>
          <w:bottom w:val="single" w:color="CCCCCC" w:sz="1"/>
        </w:pBdr>
        <w:spacing w:after="200"/>
      </w:pPr>
    </w:p>
    <w:p>
      <w:pPr>
        <w:pStyle w:val="Heading2"/>
      </w:pPr>
      <w:r>
        <w:rPr>
          <w:b/>
          <w:bCs/>
          <w:sz w:val="26"/>
          <w:szCs w:val="26"/>
        </w:rPr>
        <w:t xml:space="preserve">164. Force</w:t>
      </w:r>
    </w:p>
    <w:p>
      <w:pPr>
        <w:spacing w:after="100"/>
      </w:pPr>
      <w:r>
        <w:rPr>
          <w:b/>
          <w:bCs/>
          <w:sz w:val="22"/>
          <w:szCs w:val="22"/>
        </w:rPr>
        <w:t xml:space="preserve">الْمُؤْمِنُ الْقَوِيُّ خَيْرٌ وَأَحَبُّ إِلَى اللَّهِ مِنَ الْمُؤْمِنِ الضَّعِيفِ</w:t>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00"/>
      </w:pPr>
      <w:r>
        <w:rPr>
          <w:i/>
          <w:iCs/>
          <w:color w:val="666666"/>
          <w:sz w:val="20"/>
          <w:szCs w:val="20"/>
        </w:rPr>
        <w:t xml:space="preserve">Source: Muslim 2664 - sahih</w:t>
      </w:r>
    </w:p>
    <w:p>
      <w:pPr>
        <w:pBdr>
          <w:bottom w:val="single" w:color="CCCCCC" w:sz="1"/>
        </w:pBdr>
        <w:spacing w:after="200"/>
      </w:pPr>
    </w:p>
    <w:p>
      <w:pPr>
        <w:pStyle w:val="Heading2"/>
      </w:pPr>
      <w:r>
        <w:rPr>
          <w:b/>
          <w:bCs/>
          <w:sz w:val="26"/>
          <w:szCs w:val="26"/>
        </w:rPr>
        <w:t xml:space="preserve">165. Optimisme</w:t>
      </w:r>
    </w:p>
    <w:p>
      <w:pPr>
        <w:spacing w:after="100"/>
      </w:pPr>
      <w:r>
        <w:rPr>
          <w:b/>
          <w:bCs/>
          <w:sz w:val="22"/>
          <w:szCs w:val="22"/>
        </w:rPr>
        <w:t xml:space="preserve">لَا عَدْوَى وَلَا طِيَرَةَ وَيُعْجِبُنِي الْفَأْلُ</w:t>
      </w:r>
    </w:p>
    <w:p>
      <w:pPr>
        <w:spacing w:after="120"/>
      </w:pPr>
      <w:r>
        <w:rPr>
          <w:sz w:val="22"/>
          <w:szCs w:val="22"/>
        </w:rPr>
        <w:t xml:space="preserve">Pas de contagion automatique, pas de mauvais présage, et j'aime l'optimisme. — Qu'est-ce que l'optimisme ? — Une bonne parole.</w:t>
      </w:r>
    </w:p>
    <w:p>
      <w:pPr>
        <w:spacing w:after="100"/>
      </w:pPr>
      <w:r>
        <w:rPr>
          <w:i/>
          <w:iCs/>
          <w:color w:val="666666"/>
          <w:sz w:val="20"/>
          <w:szCs w:val="20"/>
        </w:rPr>
        <w:t xml:space="preserve">Source: Bukhari 5754, Muslim 2224 - sahih</w:t>
      </w:r>
    </w:p>
    <w:p>
      <w:pPr>
        <w:pBdr>
          <w:bottom w:val="single" w:color="CCCCCC" w:sz="1"/>
        </w:pBdr>
        <w:spacing w:after="200"/>
      </w:pPr>
    </w:p>
    <w:p>
      <w:pPr>
        <w:pStyle w:val="Heading2"/>
      </w:pPr>
      <w:r>
        <w:rPr>
          <w:b/>
          <w:bCs/>
          <w:sz w:val="26"/>
          <w:szCs w:val="26"/>
        </w:rPr>
        <w:t xml:space="preserve">166. Action</w:t>
      </w:r>
    </w:p>
    <w:p>
      <w:pPr>
        <w:spacing w:after="100"/>
      </w:pPr>
      <w:r>
        <w:rPr>
          <w:b/>
          <w:bCs/>
          <w:sz w:val="22"/>
          <w:szCs w:val="22"/>
        </w:rPr>
        <w:t xml:space="preserve">احْرِصْ عَلَى مَا يَنْفَعُكَ وَاسْتَعِنْ بِاللَّهِ وَلَا تَعْجِزْ</w:t>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00"/>
      </w:pPr>
      <w:r>
        <w:rPr>
          <w:i/>
          <w:iCs/>
          <w:color w:val="666666"/>
          <w:sz w:val="20"/>
          <w:szCs w:val="20"/>
        </w:rPr>
        <w:t xml:space="preserve">Source: Muslim 2664 - sahih</w:t>
      </w:r>
    </w:p>
    <w:p>
      <w:pPr>
        <w:pBdr>
          <w:bottom w:val="single" w:color="CCCCCC" w:sz="1"/>
        </w:pBdr>
        <w:spacing w:after="200"/>
      </w:pPr>
    </w:p>
    <w:p>
      <w:pPr>
        <w:pStyle w:val="Heading2"/>
      </w:pPr>
      <w:r>
        <w:rPr>
          <w:b/>
          <w:bCs/>
          <w:sz w:val="26"/>
          <w:szCs w:val="26"/>
        </w:rPr>
        <w:t xml:space="preserve">167. Action</w:t>
      </w:r>
    </w:p>
    <w:p>
      <w:pPr>
        <w:spacing w:after="100"/>
      </w:pPr>
      <w:r>
        <w:rPr>
          <w:b/>
          <w:bCs/>
          <w:sz w:val="22"/>
          <w:szCs w:val="22"/>
        </w:rPr>
        <w:t xml:space="preserve">اعْمَلْ لِدُنْيَاكَ كَأَنَّكَ تَعِيشُ أَبَدًا</w:t>
      </w:r>
    </w:p>
    <w:p>
      <w:pPr>
        <w:spacing w:after="120"/>
      </w:pPr>
      <w:r>
        <w:rPr>
          <w:sz w:val="22"/>
          <w:szCs w:val="22"/>
        </w:rPr>
        <w:t xml:space="preserve">Œuvre pour ta vie d'ici-bas comme si tu allais vivre éternellement, et œuvre pour ton au-delà comme si tu allais mourir demain.</w:t>
      </w:r>
    </w:p>
    <w:p>
      <w:pPr>
        <w:spacing w:after="100"/>
      </w:pPr>
      <w:r>
        <w:rPr>
          <w:i/>
          <w:iCs/>
          <w:color w:val="666666"/>
          <w:sz w:val="20"/>
          <w:szCs w:val="20"/>
        </w:rPr>
        <w:t xml:space="preserve">Source: Parole attribuée à Ibn Umar (athar) — Bayhaqi · Statut : athar, non hadith prophétique - athar</w:t>
      </w:r>
    </w:p>
    <w:p>
      <w:pPr>
        <w:pBdr>
          <w:bottom w:val="single" w:color="CCCCCC" w:sz="1"/>
        </w:pBdr>
        <w:spacing w:after="200"/>
      </w:pPr>
    </w:p>
    <w:p>
      <w:pPr>
        <w:pStyle w:val="Heading2"/>
      </w:pPr>
      <w:r>
        <w:rPr>
          <w:b/>
          <w:bCs/>
          <w:sz w:val="26"/>
          <w:szCs w:val="26"/>
        </w:rPr>
        <w:t xml:space="preserve">168. Temps</w:t>
      </w:r>
    </w:p>
    <w:p>
      <w:pPr>
        <w:spacing w:after="100"/>
      </w:pPr>
      <w:r>
        <w:rPr>
          <w:b/>
          <w:bCs/>
          <w:sz w:val="22"/>
          <w:szCs w:val="22"/>
        </w:rPr>
        <w:t xml:space="preserve">نِعْمَتَانِ مَغْبُونٌ فِيهِمَا كَثِيرٌ مِنَ النَّاسِ الصِّحَّةُ وَالْفَرَاغُ</w:t>
      </w:r>
    </w:p>
    <w:p>
      <w:pPr>
        <w:spacing w:after="120"/>
      </w:pPr>
      <w:r>
        <w:rPr>
          <w:sz w:val="22"/>
          <w:szCs w:val="22"/>
        </w:rPr>
        <w:t xml:space="preserve">Deux bienfaits dont la plupart des gens sont privés : la santé et le temps libre.</w:t>
      </w:r>
    </w:p>
    <w:p>
      <w:pPr>
        <w:spacing w:after="100"/>
      </w:pPr>
      <w:r>
        <w:rPr>
          <w:i/>
          <w:iCs/>
          <w:color w:val="666666"/>
          <w:sz w:val="20"/>
          <w:szCs w:val="20"/>
        </w:rPr>
        <w:t xml:space="preserve">Source: Bukhari 6412 - sahih</w:t>
      </w:r>
    </w:p>
    <w:p>
      <w:pPr>
        <w:pBdr>
          <w:bottom w:val="single" w:color="CCCCCC" w:sz="1"/>
        </w:pBdr>
        <w:spacing w:after="200"/>
      </w:pPr>
    </w:p>
    <w:p>
      <w:pPr>
        <w:pStyle w:val="Heading2"/>
      </w:pPr>
      <w:r>
        <w:rPr>
          <w:b/>
          <w:bCs/>
          <w:sz w:val="26"/>
          <w:szCs w:val="26"/>
        </w:rPr>
        <w:t xml:space="preserve">169. Jeunesse</w:t>
      </w:r>
    </w:p>
    <w:p>
      <w:pPr>
        <w:spacing w:after="100"/>
      </w:pPr>
      <w:r>
        <w:rPr>
          <w:b/>
          <w:bCs/>
          <w:sz w:val="22"/>
          <w:szCs w:val="22"/>
        </w:rPr>
        <w:t xml:space="preserve">اغْتَنِمْ خَمْسًا قَبْلَ خَمْسٍ</w:t>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00"/>
      </w:pPr>
      <w:r>
        <w:rPr>
          <w:i/>
          <w:iCs/>
          <w:color w:val="666666"/>
          <w:sz w:val="20"/>
          <w:szCs w:val="20"/>
        </w:rPr>
        <w:t xml:space="preserve">Source: Hakim 7846, Bayhaqi · Authentifié sahih par Al-Albani dans Sahih al-Targhib 3355 - sahih</w:t>
      </w:r>
    </w:p>
    <w:p>
      <w:pPr>
        <w:pBdr>
          <w:bottom w:val="single" w:color="CCCCCC" w:sz="1"/>
        </w:pBdr>
        <w:spacing w:after="200"/>
      </w:pPr>
    </w:p>
    <w:p>
      <w:pPr>
        <w:pStyle w:val="Heading2"/>
      </w:pPr>
      <w:r>
        <w:rPr>
          <w:b/>
          <w:bCs/>
          <w:sz w:val="26"/>
          <w:szCs w:val="26"/>
        </w:rPr>
        <w:t xml:space="preserve">170. Gratitude</w:t>
      </w:r>
    </w:p>
    <w:p>
      <w:pPr>
        <w:spacing w:after="100"/>
      </w:pPr>
      <w:r>
        <w:rPr>
          <w:b/>
          <w:bCs/>
          <w:sz w:val="22"/>
          <w:szCs w:val="22"/>
        </w:rPr>
        <w:t xml:space="preserve">مَنْ صَنَعَ إِلَيْكُمْ مَعْرُوفًا فَكَافِئُوهُ</w:t>
      </w:r>
    </w:p>
    <w:p>
      <w:pPr>
        <w:spacing w:after="120"/>
      </w:pPr>
      <w:r>
        <w:rPr>
          <w:sz w:val="22"/>
          <w:szCs w:val="22"/>
        </w:rPr>
        <w:t xml:space="preserve">Celui qui vous a fait un bien, rendez-le-lui. Si vous ne trouvez rien, invoquez en sa faveur jusqu'à estimer l'avoir remercié.</w:t>
      </w:r>
    </w:p>
    <w:p>
      <w:pPr>
        <w:spacing w:after="100"/>
      </w:pPr>
      <w:r>
        <w:rPr>
          <w:i/>
          <w:iCs/>
          <w:color w:val="666666"/>
          <w:sz w:val="20"/>
          <w:szCs w:val="20"/>
        </w:rPr>
        <w:t xml:space="preserve">Source: Abu Dawud 1672 - sahih</w:t>
      </w:r>
    </w:p>
    <w:p>
      <w:pPr>
        <w:pBdr>
          <w:bottom w:val="single" w:color="CCCCCC" w:sz="1"/>
        </w:pBdr>
        <w:spacing w:after="200"/>
      </w:pPr>
    </w:p>
    <w:p>
      <w:pPr>
        <w:pStyle w:val="Heading2"/>
      </w:pPr>
      <w:r>
        <w:rPr>
          <w:b/>
          <w:bCs/>
          <w:sz w:val="26"/>
          <w:szCs w:val="26"/>
        </w:rPr>
        <w:t xml:space="preserve">171. Épouse</w:t>
      </w:r>
    </w:p>
    <w:p>
      <w:pPr>
        <w:spacing w:after="100"/>
      </w:pPr>
      <w:r>
        <w:rPr>
          <w:b/>
          <w:bCs/>
          <w:sz w:val="22"/>
          <w:szCs w:val="22"/>
        </w:rPr>
        <w:t xml:space="preserve">خَيْرُكُمْ خَيْرُكُمْ لِنِسَائِهِ</w:t>
      </w:r>
    </w:p>
    <w:p>
      <w:pPr>
        <w:spacing w:after="120"/>
      </w:pPr>
      <w:r>
        <w:rPr>
          <w:sz w:val="22"/>
          <w:szCs w:val="22"/>
        </w:rPr>
        <w:t xml:space="preserve">Les meilleurs d'entre vous sont les meilleurs envers leurs femmes, et je suis le meilleur envers les miennes.</w:t>
      </w:r>
    </w:p>
    <w:p>
      <w:pPr>
        <w:spacing w:after="100"/>
      </w:pPr>
      <w:r>
        <w:rPr>
          <w:i/>
          <w:iCs/>
          <w:color w:val="666666"/>
          <w:sz w:val="20"/>
          <w:szCs w:val="20"/>
        </w:rPr>
        <w:t xml:space="preserve">Source: Tirmidhi 3895 - sahih</w:t>
      </w:r>
    </w:p>
    <w:p>
      <w:pPr>
        <w:pBdr>
          <w:bottom w:val="single" w:color="CCCCCC" w:sz="1"/>
        </w:pBdr>
        <w:spacing w:after="200"/>
      </w:pPr>
    </w:p>
    <w:p>
      <w:pPr>
        <w:pStyle w:val="Heading2"/>
      </w:pPr>
      <w:r>
        <w:rPr>
          <w:b/>
          <w:bCs/>
          <w:sz w:val="26"/>
          <w:szCs w:val="26"/>
        </w:rPr>
        <w:t xml:space="preserve">172. Épouse</w:t>
      </w:r>
    </w:p>
    <w:p>
      <w:pPr>
        <w:spacing w:after="100"/>
      </w:pPr>
      <w:r>
        <w:rPr>
          <w:b/>
          <w:bCs/>
          <w:sz w:val="22"/>
          <w:szCs w:val="22"/>
        </w:rPr>
        <w:t xml:space="preserve">الدُّنْيَا مَتَاعٌ وَخَيْرُ مَتَاعِ الدُّنْيَا الْمَرْأَةُ الصَّالِحَةُ</w:t>
      </w:r>
    </w:p>
    <w:p>
      <w:pPr>
        <w:spacing w:after="120"/>
      </w:pPr>
      <w:r>
        <w:rPr>
          <w:sz w:val="22"/>
          <w:szCs w:val="22"/>
        </w:rPr>
        <w:t xml:space="preserve">Le bas-monde est une jouissance, et la meilleure jouissance du bas-monde est l'épouse vertueuse.</w:t>
      </w:r>
    </w:p>
    <w:p>
      <w:pPr>
        <w:spacing w:after="100"/>
      </w:pPr>
      <w:r>
        <w:rPr>
          <w:i/>
          <w:iCs/>
          <w:color w:val="666666"/>
          <w:sz w:val="20"/>
          <w:szCs w:val="20"/>
        </w:rPr>
        <w:t xml:space="preserve">Source: Muslim 1467 - sahih</w:t>
      </w:r>
    </w:p>
    <w:p>
      <w:pPr>
        <w:pBdr>
          <w:bottom w:val="single" w:color="CCCCCC" w:sz="1"/>
        </w:pBdr>
        <w:spacing w:after="200"/>
      </w:pPr>
    </w:p>
    <w:p>
      <w:pPr>
        <w:pStyle w:val="Heading2"/>
      </w:pPr>
      <w:r>
        <w:rPr>
          <w:b/>
          <w:bCs/>
          <w:sz w:val="26"/>
          <w:szCs w:val="26"/>
        </w:rPr>
        <w:t xml:space="preserve">173. Responsabilité</w:t>
      </w:r>
    </w:p>
    <w:p>
      <w:pPr>
        <w:spacing w:after="100"/>
      </w:pPr>
      <w:r>
        <w:rPr>
          <w:b/>
          <w:bCs/>
          <w:sz w:val="22"/>
          <w:szCs w:val="22"/>
        </w:rPr>
        <w:t xml:space="preserve">كُلُّكُمْ رَاعٍ وَكُلُّكُمْ مَسْؤُولٌ عَنْ رَعِيَّتِهِ</w:t>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00"/>
      </w:pPr>
      <w:r>
        <w:rPr>
          <w:i/>
          <w:iCs/>
          <w:color w:val="666666"/>
          <w:sz w:val="20"/>
          <w:szCs w:val="20"/>
        </w:rPr>
        <w:t xml:space="preserve">Source: Bukhari 893, Muslim 1829 - sahih</w:t>
      </w:r>
    </w:p>
    <w:p>
      <w:pPr>
        <w:pBdr>
          <w:bottom w:val="single" w:color="CCCCCC" w:sz="1"/>
        </w:pBdr>
        <w:spacing w:after="200"/>
      </w:pPr>
    </w:p>
    <w:p>
      <w:pPr>
        <w:pStyle w:val="Heading2"/>
      </w:pPr>
      <w:r>
        <w:rPr>
          <w:b/>
          <w:bCs/>
          <w:sz w:val="26"/>
          <w:szCs w:val="26"/>
        </w:rPr>
        <w:t xml:space="preserve">174. Éducation</w:t>
      </w:r>
    </w:p>
    <w:p>
      <w:pPr>
        <w:spacing w:after="100"/>
      </w:pPr>
      <w:r>
        <w:rPr>
          <w:b/>
          <w:bCs/>
          <w:sz w:val="22"/>
          <w:szCs w:val="22"/>
        </w:rPr>
        <w:t xml:space="preserve">مَا نَحَلَ وَالِدٌ وَلَدًا مِنْ نَحْلٍ أَفْضَلَ مِنْ أَدَبٍ حَسَنٍ</w:t>
      </w:r>
    </w:p>
    <w:p>
      <w:pPr>
        <w:spacing w:after="120"/>
      </w:pPr>
      <w:r>
        <w:rPr>
          <w:sz w:val="22"/>
          <w:szCs w:val="22"/>
        </w:rPr>
        <w:t xml:space="preserve">Aucun père n'a donné à son enfant un cadeau meilleur que la bonne éducation.</w:t>
      </w:r>
    </w:p>
    <w:p>
      <w:pPr>
        <w:spacing w:after="100"/>
      </w:pPr>
      <w:r>
        <w:rPr>
          <w:i/>
          <w:iCs/>
          <w:color w:val="666666"/>
          <w:sz w:val="20"/>
          <w:szCs w:val="20"/>
        </w:rPr>
        <w:t xml:space="preserve">Source: Tirmidhi 1952 - hasan</w:t>
      </w:r>
    </w:p>
    <w:p>
      <w:pPr>
        <w:pBdr>
          <w:bottom w:val="single" w:color="CCCCCC" w:sz="1"/>
        </w:pBdr>
        <w:spacing w:after="200"/>
      </w:pPr>
    </w:p>
    <w:p>
      <w:pPr>
        <w:pStyle w:val="Heading2"/>
      </w:pPr>
      <w:r>
        <w:rPr>
          <w:b/>
          <w:bCs/>
          <w:sz w:val="26"/>
          <w:szCs w:val="26"/>
        </w:rPr>
        <w:t xml:space="preserve">175. Tendresse aux faibles</w:t>
      </w:r>
    </w:p>
    <w:p>
      <w:pPr>
        <w:spacing w:after="100"/>
      </w:pPr>
      <w:r>
        <w:rPr>
          <w:b/>
          <w:bCs/>
          <w:sz w:val="22"/>
          <w:szCs w:val="22"/>
        </w:rPr>
        <w:t xml:space="preserve">لَيْسَ مِنَّا مَنْ لَمْ يَرْحَمْ صَغِيرَنَا وَيَعْرِفْ شَرَفَ كَبِيرِنَا</w:t>
      </w:r>
    </w:p>
    <w:p>
      <w:pPr>
        <w:spacing w:after="120"/>
      </w:pPr>
      <w:r>
        <w:rPr>
          <w:sz w:val="22"/>
          <w:szCs w:val="22"/>
        </w:rPr>
        <w:t xml:space="preserve">N'est pas des nôtres celui qui n'a pas miséricorde pour nos petits et ne reconnaît pas le rang de nos grands.</w:t>
      </w:r>
    </w:p>
    <w:p>
      <w:pPr>
        <w:spacing w:after="100"/>
      </w:pPr>
      <w:r>
        <w:rPr>
          <w:i/>
          <w:iCs/>
          <w:color w:val="666666"/>
          <w:sz w:val="20"/>
          <w:szCs w:val="20"/>
        </w:rPr>
        <w:t xml:space="preserve">Source: Tirmidhi 1919, Ahmad 7033 — sahih - sahih</w:t>
      </w:r>
    </w:p>
    <w:p>
      <w:pPr>
        <w:pBdr>
          <w:bottom w:val="single" w:color="CCCCCC" w:sz="1"/>
        </w:pBdr>
        <w:spacing w:after="200"/>
      </w:pPr>
    </w:p>
    <w:p>
      <w:pPr>
        <w:pStyle w:val="Heading2"/>
      </w:pPr>
      <w:r>
        <w:rPr>
          <w:b/>
          <w:bCs/>
          <w:sz w:val="26"/>
          <w:szCs w:val="26"/>
        </w:rPr>
        <w:t xml:space="preserve">176. Solidarité</w:t>
      </w:r>
    </w:p>
    <w:p>
      <w:pPr>
        <w:spacing w:after="100"/>
      </w:pPr>
      <w:r>
        <w:rPr>
          <w:b/>
          <w:bCs/>
          <w:sz w:val="22"/>
          <w:szCs w:val="22"/>
        </w:rPr>
        <w:t xml:space="preserve">الْمُؤْمِنُ لِلْمُؤْمِنِ كَالْبُنْيَانِ يَشُدُّ بَعْضُهُ بَعْضًا</w:t>
      </w:r>
    </w:p>
    <w:p>
      <w:pPr>
        <w:spacing w:after="120"/>
      </w:pPr>
      <w:r>
        <w:rPr>
          <w:sz w:val="22"/>
          <w:szCs w:val="22"/>
        </w:rPr>
        <w:t xml:space="preserve">Le croyant est pour le croyant comme les pierres d'une construction qui se soutiennent les unes les autres.</w:t>
      </w:r>
    </w:p>
    <w:p>
      <w:pPr>
        <w:spacing w:after="100"/>
      </w:pPr>
      <w:r>
        <w:rPr>
          <w:i/>
          <w:iCs/>
          <w:color w:val="666666"/>
          <w:sz w:val="20"/>
          <w:szCs w:val="20"/>
        </w:rPr>
        <w:t xml:space="preserve">Source: Bukhari 481, Muslim 2585 - sahih</w:t>
      </w:r>
    </w:p>
    <w:p>
      <w:pPr>
        <w:pBdr>
          <w:bottom w:val="single" w:color="CCCCCC" w:sz="1"/>
        </w:pBdr>
        <w:spacing w:after="200"/>
      </w:pPr>
    </w:p>
    <w:p>
      <w:pPr>
        <w:pStyle w:val="Heading2"/>
      </w:pPr>
      <w:r>
        <w:rPr>
          <w:b/>
          <w:bCs/>
          <w:sz w:val="26"/>
          <w:szCs w:val="26"/>
        </w:rPr>
        <w:t xml:space="preserve">177. Communauté</w:t>
      </w:r>
    </w:p>
    <w:p>
      <w:pPr>
        <w:spacing w:after="100"/>
      </w:pPr>
      <w:r>
        <w:rPr>
          <w:b/>
          <w:bCs/>
          <w:sz w:val="22"/>
          <w:szCs w:val="22"/>
        </w:rPr>
        <w:t xml:space="preserve">مَثَلُ الْمُؤْمِنِينَ فِي تَوَادِّهِمْ وَتَرَاحُمِهِمْ كَمَثَلِ الْجَسَدِ</w:t>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00"/>
      </w:pPr>
      <w:r>
        <w:rPr>
          <w:i/>
          <w:iCs/>
          <w:color w:val="666666"/>
          <w:sz w:val="20"/>
          <w:szCs w:val="20"/>
        </w:rPr>
        <w:t xml:space="preserve">Source: Bukhari 6011, Muslim 2586 - sahih</w:t>
      </w:r>
    </w:p>
    <w:p>
      <w:pPr>
        <w:pBdr>
          <w:bottom w:val="single" w:color="CCCCCC" w:sz="1"/>
        </w:pBdr>
        <w:spacing w:after="200"/>
      </w:pPr>
    </w:p>
    <w:p>
      <w:pPr>
        <w:pStyle w:val="Heading2"/>
      </w:pPr>
      <w:r>
        <w:rPr>
          <w:b/>
          <w:bCs/>
          <w:sz w:val="26"/>
          <w:szCs w:val="26"/>
        </w:rPr>
        <w:t xml:space="preserve">178. Utilité</w:t>
      </w:r>
    </w:p>
    <w:p>
      <w:pPr>
        <w:spacing w:after="100"/>
      </w:pPr>
      <w:r>
        <w:rPr>
          <w:b/>
          <w:bCs/>
          <w:sz w:val="22"/>
          <w:szCs w:val="22"/>
        </w:rPr>
        <w:t xml:space="preserve">خَيْرُ النَّاسِ أَنْفَعُهُمْ لِلنَّاسِ</w:t>
      </w:r>
    </w:p>
    <w:p>
      <w:pPr>
        <w:spacing w:after="120"/>
      </w:pPr>
      <w:r>
        <w:rPr>
          <w:sz w:val="22"/>
          <w:szCs w:val="22"/>
        </w:rPr>
        <w:t xml:space="preserve">Le meilleur des hommes est celui qui est le plus utile aux gens.</w:t>
      </w:r>
    </w:p>
    <w:p>
      <w:pPr>
        <w:spacing w:after="100"/>
      </w:pPr>
      <w:r>
        <w:rPr>
          <w:i/>
          <w:iCs/>
          <w:color w:val="666666"/>
          <w:sz w:val="20"/>
          <w:szCs w:val="20"/>
        </w:rPr>
        <w:t xml:space="preserve">Source: Tabarani — Authentifié hasan par Al-Albani dans Sahih al-Jami' 3289 - hasan</w:t>
      </w:r>
    </w:p>
    <w:p>
      <w:pPr>
        <w:pBdr>
          <w:bottom w:val="single" w:color="CCCCCC" w:sz="1"/>
        </w:pBdr>
        <w:spacing w:after="200"/>
      </w:pPr>
    </w:p>
    <w:p>
      <w:pPr>
        <w:pStyle w:val="Heading2"/>
      </w:pPr>
      <w:r>
        <w:rPr>
          <w:b/>
          <w:bCs/>
          <w:sz w:val="26"/>
          <w:szCs w:val="26"/>
        </w:rPr>
        <w:t xml:space="preserve">179. Réconciliation</w:t>
      </w:r>
    </w:p>
    <w:p>
      <w:pPr>
        <w:spacing w:after="100"/>
      </w:pPr>
      <w:r>
        <w:rPr>
          <w:b/>
          <w:bCs/>
          <w:sz w:val="22"/>
          <w:szCs w:val="22"/>
        </w:rPr>
        <w:t xml:space="preserve">لَا يَحِلُّ لِمُسْلِمٍ أَنْ يَهْجُرَ أَخَاهُ فَوْقَ ثَلَاثَةِ أَيَّامٍ</w:t>
      </w:r>
    </w:p>
    <w:p>
      <w:pPr>
        <w:spacing w:after="120"/>
      </w:pPr>
      <w:r>
        <w:rPr>
          <w:sz w:val="22"/>
          <w:szCs w:val="22"/>
        </w:rPr>
        <w:t xml:space="preserve">Il n'est pas permis à un musulman de boycotter son frère plus de trois jours. Le meilleur des deux est celui qui commence le salam.</w:t>
      </w:r>
    </w:p>
    <w:p>
      <w:pPr>
        <w:spacing w:after="100"/>
      </w:pPr>
      <w:r>
        <w:rPr>
          <w:i/>
          <w:iCs/>
          <w:color w:val="666666"/>
          <w:sz w:val="20"/>
          <w:szCs w:val="20"/>
        </w:rPr>
        <w:t xml:space="preserve">Source: Bukhari 6077, Muslim 2560 - sahih</w:t>
      </w:r>
    </w:p>
    <w:p>
      <w:pPr>
        <w:pBdr>
          <w:bottom w:val="single" w:color="CCCCCC" w:sz="1"/>
        </w:pBdr>
        <w:spacing w:after="200"/>
      </w:pPr>
    </w:p>
    <w:p>
      <w:pPr>
        <w:pStyle w:val="Heading2"/>
      </w:pPr>
      <w:r>
        <w:rPr>
          <w:b/>
          <w:bCs/>
          <w:sz w:val="26"/>
          <w:szCs w:val="26"/>
        </w:rPr>
        <w:t xml:space="preserve">180. Transmission</w:t>
      </w:r>
    </w:p>
    <w:p>
      <w:pPr>
        <w:spacing w:after="100"/>
      </w:pPr>
      <w:r>
        <w:rPr>
          <w:b/>
          <w:bCs/>
          <w:sz w:val="22"/>
          <w:szCs w:val="22"/>
        </w:rPr>
        <w:t xml:space="preserve">بَلِّغُوا عَنِّي وَلَوْ آيَةً</w:t>
      </w:r>
    </w:p>
    <w:p>
      <w:pPr>
        <w:spacing w:after="120"/>
      </w:pPr>
      <w:r>
        <w:rPr>
          <w:sz w:val="22"/>
          <w:szCs w:val="22"/>
        </w:rPr>
        <w:t xml:space="preserve">Transmettez de moi, ne serait-ce qu'un verset.</w:t>
      </w:r>
    </w:p>
    <w:p>
      <w:pPr>
        <w:spacing w:after="100"/>
      </w:pPr>
      <w:r>
        <w:rPr>
          <w:i/>
          <w:iCs/>
          <w:color w:val="666666"/>
          <w:sz w:val="20"/>
          <w:szCs w:val="20"/>
        </w:rPr>
        <w:t xml:space="preserve">Source: Bukhari 3461 - sahih</w:t>
      </w:r>
    </w:p>
    <w:p>
      <w:pPr>
        <w:pBdr>
          <w:bottom w:val="single" w:color="CCCCCC"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2026-05-27T17:46:54.981Z</dcterms:created>
  <dcterms:modified xsi:type="dcterms:W3CDTF">2026-05-27T17:46:54.983Z</dcterms:modified>
</cp:coreProperties>
</file>

<file path=docProps/custom.xml><?xml version="1.0" encoding="utf-8"?>
<Properties xmlns="http://schemas.openxmlformats.org/officeDocument/2006/custom-properties" xmlns:vt="http://schemas.openxmlformats.org/officeDocument/2006/docPropsVTypes"/>
</file>