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Lisan - 300 mots</w:t>
      </w:r>
    </w:p>
    <w:p>
      <w:pPr>
        <w:pStyle w:val="Heading2"/>
      </w:pPr>
      <w:r>
        <w:rPr>
          <w:b/>
          <w:bCs/>
          <w:sz w:val="26"/>
          <w:szCs w:val="26"/>
        </w:rPr>
        <w:t xml:space="preserve">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291.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292.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293.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294.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295.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296.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297.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298.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299.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300.  - 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/>
        </w:pBd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2026-05-27T17:46:56.075Z</dcterms:created>
  <dcterms:modified xsi:type="dcterms:W3CDTF">2026-05-27T17:46:56.075Z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