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rPr>
          <w:b/>
          <w:bCs/>
          <w:sz w:val="32"/>
          <w:szCs w:val="32"/>
        </w:rPr>
        <w:t xml:space="preserve">Récits du Coran (20)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11.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12.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13.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14.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15.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16.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17.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18.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19.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p>
      <w:pPr>
        <w:pStyle w:val="Heading3"/>
        <w:spacing w:before="200"/>
      </w:pPr>
      <w:r>
        <w:rPr>
          <w:b/>
          <w:bCs/>
          <w:sz w:val="22"/>
          <w:szCs w:val="22"/>
        </w:rPr>
        <w:t xml:space="preserve">20. [object Object]</w:t>
      </w:r>
    </w:p>
    <w:p>
      <w:pPr>
        <w:spacing w:after="120"/>
      </w:pPr>
      <w:r>
        <w:rPr>
          <w:i/>
          <w:iCs/>
          <w:sz w:val="22"/>
          <w:szCs w:val="22"/>
        </w:rPr>
        <w:t xml:space="preserve">Source : [object Object]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2026-06-07T15:15:24.515Z</dcterms:created>
  <dcterms:modified xsi:type="dcterms:W3CDTF">2026-06-07T15:15:24.515Z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