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OF A GUIDE AND REQUIREMENTS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https://wiki.lyrasis.org/display/VIVO/Planning+a+VIVO+Implementation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Minimum Assumptions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institutional support for REDCap and local licencing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case is a longitudinal project that will use surveys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 document: </w:t>
      </w:r>
      <w:r w:rsidDel="00000000" w:rsidR="00000000" w:rsidRPr="00000000">
        <w:rPr>
          <w:rtl w:val="0"/>
        </w:rPr>
        <w:t xml:space="preserve">Hawaii Example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 document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enefits of </w:t>
      </w:r>
      <w:r w:rsidDel="00000000" w:rsidR="00000000" w:rsidRPr="00000000">
        <w:rPr>
          <w:rtl w:val="0"/>
        </w:rPr>
        <w:t xml:space="preserve">REDCap implementation; encouraging cent</w:t>
      </w:r>
      <w:r w:rsidDel="00000000" w:rsidR="00000000" w:rsidRPr="00000000">
        <w:rPr>
          <w:rtl w:val="0"/>
        </w:rPr>
        <w:t xml:space="preserve">er/PI buy-in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</w:t>
      </w:r>
      <w:r w:rsidDel="00000000" w:rsidR="00000000" w:rsidRPr="00000000">
        <w:rPr>
          <w:rtl w:val="0"/>
        </w:rPr>
        <w:t xml:space="preserve">; overview and role of the data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picture </w:t>
      </w:r>
      <w:r w:rsidDel="00000000" w:rsidR="00000000" w:rsidRPr="00000000">
        <w:rPr>
          <w:rtl w:val="0"/>
        </w:rPr>
        <w:t xml:space="preserve">presentation with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Workflow presentation i.e. lifecycle of a piece of NACC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QA/QC and validation tiers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collection/entry quality checks (REDCap functionality/built in flags)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Field validation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quality REDCap functionality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Overall NACC requirements/downstream programming processing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Big picture of DMP tasks by project phase and role (VIVO as example)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Maintenance of the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components - REDCap emphasis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dictionaries and other Development </w:t>
      </w:r>
      <w:r w:rsidDel="00000000" w:rsidR="00000000" w:rsidRPr="00000000">
        <w:rPr>
          <w:rtl w:val="0"/>
        </w:rPr>
        <w:t xml:space="preserve">Working Group material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ithub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considerations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Interrelation of fields and forms for errors and plausibility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Field level standardization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 standardization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telephone events and logic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Consistent participant/visit meta data placement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Full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roject settings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Form-specific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urvey settings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module recommendation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guide implementation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ADRC based system for a new 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Dat</w:t>
      </w:r>
      <w:r w:rsidDel="00000000" w:rsidR="00000000" w:rsidRPr="00000000">
        <w:rPr>
          <w:rtl w:val="0"/>
        </w:rPr>
        <w:t xml:space="preserve">a Entry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management beyond technical considerations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management</w:t>
      </w:r>
      <w:r w:rsidDel="00000000" w:rsidR="00000000" w:rsidRPr="00000000">
        <w:rPr>
          <w:rtl w:val="0"/>
        </w:rPr>
        <w:t xml:space="preserve">; preparing for UDS5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implementation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 as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 tools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use and success of </w:t>
      </w: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DISCUSSION: Subcommittee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Requirements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Development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Documentation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Introductory document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Benefits of REDCap implementation; encouraging cent</w:t>
      </w:r>
      <w:r w:rsidDel="00000000" w:rsidR="00000000" w:rsidRPr="00000000">
        <w:rPr>
          <w:shd w:fill="4a86e8" w:val="clear"/>
          <w:rtl w:val="0"/>
        </w:rPr>
        <w:t xml:space="preserve">er/PI buy-in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Meredith’s document; overview and role of the data management plan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Big picture presentation with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Workflow presentation i.e. lifecycle of a piece of NACC data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QA/QC and validation tiers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Rule="auto"/>
        <w:ind w:left="2160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Data collection/entry quality checks (REDCap functionality/built in flags)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lineRule="auto"/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Field validation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Rule="auto"/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Data quality REDCap functionality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Rule="auto"/>
        <w:ind w:left="2160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Overall NACC requirements/downstream programming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Big picture of DMP tasks by project phase and role (VIVO as example)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Maintenance of the system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Important components - REDCap emphasis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144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Data dictionaries and other Development Working Group material from Github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Important considerations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18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Interrelation of fields and forms for errors and plausibility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18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Field level standardization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Rule="auto"/>
        <w:ind w:left="2160" w:hanging="18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event standardization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lineRule="auto"/>
        <w:ind w:left="288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telephone events and logic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lineRule="auto"/>
        <w:ind w:left="2880" w:hanging="360"/>
        <w:rPr>
          <w:highlight w:val="magenta"/>
          <w:u w:val="none"/>
        </w:rPr>
      </w:pPr>
      <w:r w:rsidDel="00000000" w:rsidR="00000000" w:rsidRPr="00000000">
        <w:rPr>
          <w:highlight w:val="magenta"/>
          <w:rtl w:val="0"/>
        </w:rPr>
        <w:t xml:space="preserve">adapt event to ivp/fu/tel (logic for tel, not an event)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18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Consistent participant/visit meta data placement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lineRule="auto"/>
        <w:ind w:left="288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header placement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after="0" w:lineRule="auto"/>
        <w:ind w:left="288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profile level participant data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Full project settings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Form-specific survey settings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External module recommendation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Step-by-step guide implementation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Implementation of ADRC based system for a new center</w:t>
      </w:r>
      <w:r w:rsidDel="00000000" w:rsidR="00000000" w:rsidRPr="00000000">
        <w:rPr>
          <w:rtl w:val="0"/>
        </w:rPr>
        <w:t xml:space="preserve"> - Data Entry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Project management beyond technical considerations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Change management; preparing for UDS5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Use of implementation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Use as training tools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Community use and success of implementation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043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043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6B17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iki.lyrasis.org/display/VIVO/Planning+a+VIVO+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AmjRoZdlJuUJ11nIpMLqdlu4w==">AMUW2mVrY7WsXB9wS8dR+YuUdyRGJpzeQNQIPVcKbIxgEx6FQ3d72hzyzUi90eatiHA4FS8ML6bQkDLlCtTAYJgNMtu2ujsL8myow2z7mRcyMT8+2JB4pkd1AfhCjG615R0iyhS7foEI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2022-06-24T16:04:00Z</dcterms:created>
  <dc:creator>Sarah Gothard</dc:creator>
</cp:coreProperties>
</file>