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B7E9B1" w14:textId="77777777" w:rsidR="000A5080" w:rsidRPr="000A5080" w:rsidRDefault="000A5080" w:rsidP="000A5080">
      <w:pPr>
        <w:pStyle w:val="Titre1"/>
        <w:shd w:val="clear" w:color="auto" w:fill="FFFFFF"/>
        <w:spacing w:after="240" w:afterAutospacing="0" w:line="510" w:lineRule="atLeast"/>
        <w:rPr>
          <w:rFonts w:ascii="Segoe UI" w:hAnsi="Segoe UI" w:cs="Segoe UI"/>
          <w:color w:val="0F1115"/>
          <w:sz w:val="36"/>
          <w:szCs w:val="36"/>
          <w:lang w:val="en-US"/>
        </w:rPr>
      </w:pPr>
      <w:r w:rsidRPr="000A5080">
        <w:rPr>
          <w:rFonts w:ascii="Segoe UI" w:hAnsi="Segoe UI" w:cs="Segoe UI"/>
          <w:color w:val="0F1115"/>
          <w:sz w:val="36"/>
          <w:szCs w:val="36"/>
          <w:lang w:val="en-US"/>
        </w:rPr>
        <w:t>Comparative Analysis: Naive Baseline vs. AI-Optimized Solution</w:t>
      </w:r>
    </w:p>
    <w:p w14:paraId="4D8D274E" w14:textId="77777777" w:rsidR="000A5080" w:rsidRPr="000A5080" w:rsidRDefault="000A5080" w:rsidP="000A5080">
      <w:pPr>
        <w:pStyle w:val="Titre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  <w:lang w:val="en-US"/>
        </w:rPr>
      </w:pPr>
      <w:r w:rsidRPr="000A5080">
        <w:rPr>
          <w:rFonts w:ascii="Segoe UI" w:hAnsi="Segoe UI" w:cs="Segoe UI"/>
          <w:color w:val="0F1115"/>
          <w:sz w:val="33"/>
          <w:szCs w:val="33"/>
          <w:lang w:val="en-US"/>
        </w:rPr>
        <w:t>1. Forecasting Service</w:t>
      </w:r>
    </w:p>
    <w:p w14:paraId="3B29CCDA" w14:textId="77777777" w:rsidR="000A5080" w:rsidRDefault="000A5080" w:rsidP="000A5080">
      <w:pPr>
        <w:pStyle w:val="Titre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Baseline 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Approach</w:t>
      </w:r>
      <w:proofErr w:type="spellEnd"/>
    </w:p>
    <w:p w14:paraId="4DA4A827" w14:textId="77777777" w:rsidR="000A5080" w:rsidRPr="000A5080" w:rsidRDefault="000A5080" w:rsidP="000A5080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en-US"/>
        </w:rPr>
      </w:pPr>
      <w:r w:rsidRPr="000A5080">
        <w:rPr>
          <w:rStyle w:val="lev"/>
          <w:rFonts w:ascii="Segoe UI" w:eastAsiaTheme="majorEastAsia" w:hAnsi="Segoe UI" w:cs="Segoe UI"/>
          <w:color w:val="0F1115"/>
          <w:lang w:val="en-US"/>
        </w:rPr>
        <w:t>Simple Moving Average (7-day)</w:t>
      </w:r>
      <w:r w:rsidRPr="000A5080">
        <w:rPr>
          <w:rFonts w:ascii="Segoe UI" w:hAnsi="Segoe UI" w:cs="Segoe UI"/>
          <w:color w:val="0F1115"/>
          <w:lang w:val="en-US"/>
        </w:rPr>
        <w:t>: Forecast = average of last 7 days of demand.</w:t>
      </w:r>
    </w:p>
    <w:p w14:paraId="40D3BBA8" w14:textId="77777777" w:rsidR="000A5080" w:rsidRPr="000A5080" w:rsidRDefault="000A5080" w:rsidP="000A5080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en-US"/>
        </w:rPr>
      </w:pPr>
      <w:r w:rsidRPr="000A5080">
        <w:rPr>
          <w:rFonts w:ascii="Segoe UI" w:hAnsi="Segoe UI" w:cs="Segoe UI"/>
          <w:color w:val="0F1115"/>
          <w:lang w:val="en-US"/>
        </w:rPr>
        <w:t>No trend or seasonality detection.</w:t>
      </w:r>
    </w:p>
    <w:p w14:paraId="15D2ED8E" w14:textId="77777777" w:rsidR="000A5080" w:rsidRDefault="000A5080" w:rsidP="000A5080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All </w:t>
      </w:r>
      <w:proofErr w:type="spellStart"/>
      <w:r>
        <w:rPr>
          <w:rFonts w:ascii="Segoe UI" w:hAnsi="Segoe UI" w:cs="Segoe UI"/>
          <w:color w:val="0F1115"/>
        </w:rPr>
        <w:t>products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treated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identically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57F02C0A" w14:textId="77777777" w:rsidR="000A5080" w:rsidRPr="000A5080" w:rsidRDefault="000A5080" w:rsidP="000A5080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en-US"/>
        </w:rPr>
      </w:pPr>
      <w:r w:rsidRPr="000A5080">
        <w:rPr>
          <w:rFonts w:ascii="Segoe UI" w:hAnsi="Segoe UI" w:cs="Segoe UI"/>
          <w:color w:val="0F1115"/>
          <w:lang w:val="en-US"/>
        </w:rPr>
        <w:t>No handling of intermittent demand.</w:t>
      </w:r>
    </w:p>
    <w:p w14:paraId="33D6521A" w14:textId="77777777" w:rsidR="000A5080" w:rsidRPr="000A5080" w:rsidRDefault="000A5080" w:rsidP="000A5080">
      <w:pPr>
        <w:pStyle w:val="Titre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  <w:lang w:val="en-US"/>
        </w:rPr>
      </w:pPr>
      <w:r w:rsidRPr="000A5080">
        <w:rPr>
          <w:rFonts w:ascii="Segoe UI" w:hAnsi="Segoe UI" w:cs="Segoe UI"/>
          <w:color w:val="0F1115"/>
          <w:sz w:val="30"/>
          <w:szCs w:val="30"/>
          <w:lang w:val="en-US"/>
        </w:rPr>
        <w:t>AI-Optimized Approach (Hurdle Model)</w:t>
      </w:r>
    </w:p>
    <w:p w14:paraId="40187A73" w14:textId="77777777" w:rsidR="000A5080" w:rsidRDefault="000A5080" w:rsidP="000A5080">
      <w:pPr>
        <w:pStyle w:val="ds-markdown-paragraph"/>
        <w:numPr>
          <w:ilvl w:val="0"/>
          <w:numId w:val="3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lev"/>
          <w:rFonts w:ascii="Segoe UI" w:eastAsiaTheme="majorEastAsia" w:hAnsi="Segoe UI" w:cs="Segoe UI"/>
          <w:color w:val="0F1115"/>
        </w:rPr>
        <w:t>Two</w:t>
      </w:r>
      <w:proofErr w:type="spellEnd"/>
      <w:r>
        <w:rPr>
          <w:rStyle w:val="lev"/>
          <w:rFonts w:ascii="Segoe UI" w:eastAsiaTheme="majorEastAsia" w:hAnsi="Segoe UI" w:cs="Segoe UI"/>
          <w:color w:val="0F1115"/>
        </w:rPr>
        <w:t xml:space="preserve">-stage </w:t>
      </w:r>
      <w:proofErr w:type="gramStart"/>
      <w:r>
        <w:rPr>
          <w:rStyle w:val="lev"/>
          <w:rFonts w:ascii="Segoe UI" w:eastAsiaTheme="majorEastAsia" w:hAnsi="Segoe UI" w:cs="Segoe UI"/>
          <w:color w:val="0F1115"/>
        </w:rPr>
        <w:t>model</w:t>
      </w:r>
      <w:r>
        <w:rPr>
          <w:rFonts w:ascii="Segoe UI" w:hAnsi="Segoe UI" w:cs="Segoe UI"/>
          <w:color w:val="0F1115"/>
        </w:rPr>
        <w:t>:</w:t>
      </w:r>
      <w:proofErr w:type="gramEnd"/>
    </w:p>
    <w:p w14:paraId="061E60CD" w14:textId="77777777" w:rsidR="000A5080" w:rsidRPr="000A5080" w:rsidRDefault="000A5080" w:rsidP="000A5080">
      <w:pPr>
        <w:pStyle w:val="ds-markdown-paragraph"/>
        <w:numPr>
          <w:ilvl w:val="1"/>
          <w:numId w:val="3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en-US"/>
        </w:rPr>
      </w:pPr>
      <w:r w:rsidRPr="000A5080">
        <w:rPr>
          <w:rFonts w:ascii="Segoe UI" w:hAnsi="Segoe UI" w:cs="Segoe UI"/>
          <w:color w:val="0F1115"/>
          <w:lang w:val="en-US"/>
        </w:rPr>
        <w:t>Classifier (Random Forest) predicts probability of demand occurrence.</w:t>
      </w:r>
    </w:p>
    <w:p w14:paraId="567455D6" w14:textId="77777777" w:rsidR="000A5080" w:rsidRDefault="000A5080" w:rsidP="000A5080">
      <w:pPr>
        <w:pStyle w:val="ds-markdown-paragraph"/>
        <w:numPr>
          <w:ilvl w:val="1"/>
          <w:numId w:val="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Regressor</w:t>
      </w:r>
      <w:proofErr w:type="spellEnd"/>
      <w:r>
        <w:rPr>
          <w:rFonts w:ascii="Segoe UI" w:hAnsi="Segoe UI" w:cs="Segoe UI"/>
          <w:color w:val="0F1115"/>
        </w:rPr>
        <w:t xml:space="preserve"> (</w:t>
      </w:r>
      <w:proofErr w:type="spellStart"/>
      <w:r>
        <w:rPr>
          <w:rFonts w:ascii="Segoe UI" w:hAnsi="Segoe UI" w:cs="Segoe UI"/>
          <w:color w:val="0F1115"/>
        </w:rPr>
        <w:t>Random</w:t>
      </w:r>
      <w:proofErr w:type="spellEnd"/>
      <w:r>
        <w:rPr>
          <w:rFonts w:ascii="Segoe UI" w:hAnsi="Segoe UI" w:cs="Segoe UI"/>
          <w:color w:val="0F1115"/>
        </w:rPr>
        <w:t xml:space="preserve"> Forest) </w:t>
      </w:r>
      <w:proofErr w:type="spellStart"/>
      <w:r>
        <w:rPr>
          <w:rFonts w:ascii="Segoe UI" w:hAnsi="Segoe UI" w:cs="Segoe UI"/>
          <w:color w:val="0F1115"/>
        </w:rPr>
        <w:t>predicts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quantity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conditional</w:t>
      </w:r>
      <w:proofErr w:type="spellEnd"/>
      <w:r>
        <w:rPr>
          <w:rFonts w:ascii="Segoe UI" w:hAnsi="Segoe UI" w:cs="Segoe UI"/>
          <w:color w:val="0F1115"/>
        </w:rPr>
        <w:t xml:space="preserve"> on occurrence.</w:t>
      </w:r>
    </w:p>
    <w:p w14:paraId="480DE9E1" w14:textId="77777777" w:rsidR="000A5080" w:rsidRPr="000A5080" w:rsidRDefault="000A5080" w:rsidP="000A5080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en-US"/>
        </w:rPr>
      </w:pPr>
      <w:r w:rsidRPr="000A5080">
        <w:rPr>
          <w:rStyle w:val="lev"/>
          <w:rFonts w:ascii="Segoe UI" w:eastAsiaTheme="majorEastAsia" w:hAnsi="Segoe UI" w:cs="Segoe UI"/>
          <w:color w:val="0F1115"/>
          <w:lang w:val="en-US"/>
        </w:rPr>
        <w:t>Features</w:t>
      </w:r>
      <w:r w:rsidRPr="000A5080">
        <w:rPr>
          <w:rFonts w:ascii="Segoe UI" w:hAnsi="Segoe UI" w:cs="Segoe UI"/>
          <w:color w:val="0F1115"/>
          <w:lang w:val="en-US"/>
        </w:rPr>
        <w:t>: lags (1,2,3,7,14,28 days), moving averages (7,28 days), intermittency indicators, calendar variables (day-of-week, month, quarter encoded with sine/cosine), product encoding, EWMA.</w:t>
      </w:r>
    </w:p>
    <w:p w14:paraId="58D22F3C" w14:textId="77777777" w:rsidR="000A5080" w:rsidRPr="000A5080" w:rsidRDefault="000A5080" w:rsidP="000A5080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en-US"/>
        </w:rPr>
      </w:pPr>
      <w:r w:rsidRPr="000A5080">
        <w:rPr>
          <w:rStyle w:val="lev"/>
          <w:rFonts w:ascii="Segoe UI" w:eastAsiaTheme="majorEastAsia" w:hAnsi="Segoe UI" w:cs="Segoe UI"/>
          <w:color w:val="0F1115"/>
          <w:lang w:val="en-US"/>
        </w:rPr>
        <w:t>Training</w:t>
      </w:r>
      <w:r w:rsidRPr="000A5080">
        <w:rPr>
          <w:rFonts w:ascii="Segoe UI" w:hAnsi="Segoe UI" w:cs="Segoe UI"/>
          <w:color w:val="0F1115"/>
          <w:lang w:val="en-US"/>
        </w:rPr>
        <w:t>: Walk-forward validation, trained on all products simultaneously (global model).</w:t>
      </w:r>
    </w:p>
    <w:p w14:paraId="126AEA1D" w14:textId="77777777" w:rsidR="000A5080" w:rsidRPr="000A5080" w:rsidRDefault="000A5080" w:rsidP="000A5080">
      <w:pPr>
        <w:pStyle w:val="Titre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  <w:lang w:val="en-US"/>
        </w:rPr>
      </w:pPr>
      <w:r w:rsidRPr="000A5080">
        <w:rPr>
          <w:rFonts w:ascii="Segoe UI" w:hAnsi="Segoe UI" w:cs="Segoe UI"/>
          <w:color w:val="0F1115"/>
          <w:sz w:val="30"/>
          <w:szCs w:val="30"/>
          <w:lang w:val="en-US"/>
        </w:rPr>
        <w:t>Comparative Results (Hold-out Last 30 Days)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781"/>
        <w:gridCol w:w="2308"/>
        <w:gridCol w:w="1574"/>
        <w:gridCol w:w="2037"/>
      </w:tblGrid>
      <w:tr w:rsidR="000A5080" w14:paraId="51A7ED6F" w14:textId="77777777" w:rsidTr="000A5080">
        <w:tc>
          <w:tcPr>
            <w:tcW w:w="0" w:type="auto"/>
            <w:hideMark/>
          </w:tcPr>
          <w:p w14:paraId="2AA421CB" w14:textId="77777777" w:rsidR="000A5080" w:rsidRDefault="000A508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Metric</w:t>
            </w:r>
            <w:proofErr w:type="spellEnd"/>
          </w:p>
        </w:tc>
        <w:tc>
          <w:tcPr>
            <w:tcW w:w="0" w:type="auto"/>
            <w:hideMark/>
          </w:tcPr>
          <w:p w14:paraId="75B1389E" w14:textId="77777777" w:rsidR="000A5080" w:rsidRDefault="000A508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Baseline (7-day MA)</w:t>
            </w:r>
          </w:p>
        </w:tc>
        <w:tc>
          <w:tcPr>
            <w:tcW w:w="0" w:type="auto"/>
            <w:hideMark/>
          </w:tcPr>
          <w:p w14:paraId="2AD5F75E" w14:textId="77777777" w:rsidR="000A5080" w:rsidRDefault="000A508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AI-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Optimized</w:t>
            </w:r>
            <w:proofErr w:type="spellEnd"/>
          </w:p>
        </w:tc>
        <w:tc>
          <w:tcPr>
            <w:tcW w:w="0" w:type="auto"/>
            <w:hideMark/>
          </w:tcPr>
          <w:p w14:paraId="6D7F8F43" w14:textId="77777777" w:rsidR="000A5080" w:rsidRDefault="000A508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Improvement</w:t>
            </w:r>
            <w:proofErr w:type="spellEnd"/>
          </w:p>
        </w:tc>
      </w:tr>
      <w:tr w:rsidR="000A5080" w14:paraId="25AB91CE" w14:textId="77777777" w:rsidTr="000A5080">
        <w:tc>
          <w:tcPr>
            <w:tcW w:w="0" w:type="auto"/>
            <w:hideMark/>
          </w:tcPr>
          <w:p w14:paraId="324C8AF9" w14:textId="77777777" w:rsidR="000A5080" w:rsidRPr="000A5080" w:rsidRDefault="000A5080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n-US"/>
              </w:rPr>
            </w:pPr>
            <w:r w:rsidRPr="000A5080">
              <w:rPr>
                <w:rStyle w:val="lev"/>
                <w:rFonts w:ascii="Segoe UI" w:hAnsi="Segoe UI" w:cs="Segoe UI"/>
                <w:sz w:val="23"/>
                <w:szCs w:val="23"/>
                <w:lang w:val="en-US"/>
              </w:rPr>
              <w:t>WAPE</w:t>
            </w:r>
            <w:r w:rsidRPr="000A5080">
              <w:rPr>
                <w:rFonts w:ascii="Segoe UI" w:hAnsi="Segoe UI" w:cs="Segoe UI"/>
                <w:sz w:val="23"/>
                <w:szCs w:val="23"/>
                <w:lang w:val="en-US"/>
              </w:rPr>
              <w:t> (Weighted Absolute Percentage Error)</w:t>
            </w:r>
          </w:p>
        </w:tc>
        <w:tc>
          <w:tcPr>
            <w:tcW w:w="0" w:type="auto"/>
            <w:hideMark/>
          </w:tcPr>
          <w:p w14:paraId="3D7C4F85" w14:textId="77777777" w:rsidR="000A5080" w:rsidRDefault="000A508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0.85</w:t>
            </w:r>
          </w:p>
        </w:tc>
        <w:tc>
          <w:tcPr>
            <w:tcW w:w="0" w:type="auto"/>
            <w:hideMark/>
          </w:tcPr>
          <w:p w14:paraId="65036BB8" w14:textId="77777777" w:rsidR="000A5080" w:rsidRDefault="000A508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lev"/>
                <w:rFonts w:ascii="Segoe UI" w:hAnsi="Segoe UI" w:cs="Segoe UI"/>
                <w:sz w:val="23"/>
                <w:szCs w:val="23"/>
              </w:rPr>
              <w:t>0.23</w:t>
            </w:r>
          </w:p>
        </w:tc>
        <w:tc>
          <w:tcPr>
            <w:tcW w:w="0" w:type="auto"/>
            <w:hideMark/>
          </w:tcPr>
          <w:p w14:paraId="4F4859D8" w14:textId="77777777" w:rsidR="000A5080" w:rsidRDefault="000A508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lev"/>
                <w:rFonts w:ascii="Segoe UI" w:hAnsi="Segoe UI" w:cs="Segoe UI"/>
                <w:sz w:val="23"/>
                <w:szCs w:val="23"/>
              </w:rPr>
              <w:t>-73%</w:t>
            </w:r>
          </w:p>
        </w:tc>
      </w:tr>
      <w:tr w:rsidR="000A5080" w14:paraId="4B9D7987" w14:textId="77777777" w:rsidTr="000A5080">
        <w:tc>
          <w:tcPr>
            <w:tcW w:w="0" w:type="auto"/>
            <w:hideMark/>
          </w:tcPr>
          <w:p w14:paraId="4205599D" w14:textId="77777777" w:rsidR="000A5080" w:rsidRDefault="000A508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lev"/>
                <w:rFonts w:ascii="Segoe UI" w:hAnsi="Segoe UI" w:cs="Segoe UI"/>
                <w:sz w:val="23"/>
                <w:szCs w:val="23"/>
              </w:rPr>
              <w:t xml:space="preserve">Relative </w:t>
            </w:r>
            <w:proofErr w:type="spellStart"/>
            <w:r>
              <w:rPr>
                <w:rStyle w:val="lev"/>
                <w:rFonts w:ascii="Segoe UI" w:hAnsi="Segoe UI" w:cs="Segoe UI"/>
                <w:sz w:val="23"/>
                <w:szCs w:val="23"/>
              </w:rPr>
              <w:t>Bias</w:t>
            </w:r>
            <w:proofErr w:type="spellEnd"/>
          </w:p>
        </w:tc>
        <w:tc>
          <w:tcPr>
            <w:tcW w:w="0" w:type="auto"/>
            <w:hideMark/>
          </w:tcPr>
          <w:p w14:paraId="624BA457" w14:textId="77777777" w:rsidR="000A5080" w:rsidRDefault="000A508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+0.12 (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overestimate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hideMark/>
          </w:tcPr>
          <w:p w14:paraId="0AEC8250" w14:textId="77777777" w:rsidR="000A5080" w:rsidRDefault="000A508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lev"/>
                <w:rFonts w:ascii="Segoe UI" w:hAnsi="Segoe UI" w:cs="Segoe UI"/>
                <w:sz w:val="23"/>
                <w:szCs w:val="23"/>
              </w:rPr>
              <w:t>+0.054</w:t>
            </w:r>
          </w:p>
        </w:tc>
        <w:tc>
          <w:tcPr>
            <w:tcW w:w="0" w:type="auto"/>
            <w:hideMark/>
          </w:tcPr>
          <w:p w14:paraId="2E4FEF56" w14:textId="77777777" w:rsidR="000A5080" w:rsidRDefault="000A508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within</w:t>
            </w:r>
            <w:proofErr w:type="spellEnd"/>
            <w:proofErr w:type="gramEnd"/>
            <w:r>
              <w:rPr>
                <w:rFonts w:ascii="Segoe UI" w:hAnsi="Segoe UI" w:cs="Segoe UI"/>
                <w:sz w:val="23"/>
                <w:szCs w:val="23"/>
              </w:rPr>
              <w:t xml:space="preserve"> ±5%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target</w:t>
            </w:r>
            <w:proofErr w:type="spellEnd"/>
          </w:p>
        </w:tc>
      </w:tr>
      <w:tr w:rsidR="000A5080" w14:paraId="3713199C" w14:textId="77777777" w:rsidTr="000A5080">
        <w:tc>
          <w:tcPr>
            <w:tcW w:w="0" w:type="auto"/>
            <w:hideMark/>
          </w:tcPr>
          <w:p w14:paraId="734C0E3A" w14:textId="77777777" w:rsidR="000A5080" w:rsidRDefault="000A508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lev"/>
                <w:rFonts w:ascii="Segoe UI" w:hAnsi="Segoe UI" w:cs="Segoe UI"/>
                <w:sz w:val="23"/>
                <w:szCs w:val="23"/>
              </w:rPr>
              <w:t>Products</w:t>
            </w:r>
            <w:proofErr w:type="spellEnd"/>
            <w:r>
              <w:rPr>
                <w:rStyle w:val="lev"/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lev"/>
                <w:rFonts w:ascii="Segoe UI" w:hAnsi="Segoe UI" w:cs="Segoe UI"/>
                <w:sz w:val="23"/>
                <w:szCs w:val="23"/>
              </w:rPr>
              <w:t>with</w:t>
            </w:r>
            <w:proofErr w:type="spellEnd"/>
            <w:r>
              <w:rPr>
                <w:rStyle w:val="lev"/>
                <w:rFonts w:ascii="Segoe UI" w:hAnsi="Segoe UI" w:cs="Segoe UI"/>
                <w:sz w:val="23"/>
                <w:szCs w:val="23"/>
              </w:rPr>
              <w:t xml:space="preserve"> WAPE &lt; 0.5</w:t>
            </w:r>
          </w:p>
        </w:tc>
        <w:tc>
          <w:tcPr>
            <w:tcW w:w="0" w:type="auto"/>
            <w:hideMark/>
          </w:tcPr>
          <w:p w14:paraId="47CAAD46" w14:textId="77777777" w:rsidR="000A5080" w:rsidRDefault="000A508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12%</w:t>
            </w:r>
          </w:p>
        </w:tc>
        <w:tc>
          <w:tcPr>
            <w:tcW w:w="0" w:type="auto"/>
            <w:hideMark/>
          </w:tcPr>
          <w:p w14:paraId="456626FA" w14:textId="77777777" w:rsidR="000A5080" w:rsidRDefault="000A508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lev"/>
                <w:rFonts w:ascii="Segoe UI" w:hAnsi="Segoe UI" w:cs="Segoe UI"/>
                <w:sz w:val="23"/>
                <w:szCs w:val="23"/>
              </w:rPr>
              <w:t>78%</w:t>
            </w:r>
          </w:p>
        </w:tc>
        <w:tc>
          <w:tcPr>
            <w:tcW w:w="0" w:type="auto"/>
            <w:hideMark/>
          </w:tcPr>
          <w:p w14:paraId="7AF228C5" w14:textId="77777777" w:rsidR="000A5080" w:rsidRDefault="000A508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+66 pp</w:t>
            </w:r>
          </w:p>
        </w:tc>
      </w:tr>
    </w:tbl>
    <w:p w14:paraId="72CA3BE0" w14:textId="77777777" w:rsidR="000A5080" w:rsidRPr="000A5080" w:rsidRDefault="000A5080" w:rsidP="000A508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en-US"/>
        </w:rPr>
      </w:pPr>
      <w:r w:rsidRPr="000A5080">
        <w:rPr>
          <w:rStyle w:val="lev"/>
          <w:rFonts w:ascii="Segoe UI" w:eastAsiaTheme="majorEastAsia" w:hAnsi="Segoe UI" w:cs="Segoe UI"/>
          <w:color w:val="0F1115"/>
          <w:lang w:val="en-US"/>
        </w:rPr>
        <w:t>Interpretation</w:t>
      </w:r>
      <w:r w:rsidRPr="000A5080">
        <w:rPr>
          <w:rFonts w:ascii="Segoe UI" w:hAnsi="Segoe UI" w:cs="Segoe UI"/>
          <w:color w:val="0F1115"/>
          <w:lang w:val="en-US"/>
        </w:rPr>
        <w:t>: The AI model reduces forecast error by nearly three-quarters and stays within the required bias range, while the baseline systematically overestimates demand.</w:t>
      </w:r>
    </w:p>
    <w:p w14:paraId="53680825" w14:textId="77777777" w:rsidR="000A5080" w:rsidRDefault="000A5080" w:rsidP="000A5080">
      <w:pPr>
        <w:spacing w:before="480" w:after="480"/>
        <w:rPr>
          <w:rFonts w:ascii="Times New Roman" w:hAnsi="Times New Roman" w:cs="Times New Roman"/>
        </w:rPr>
      </w:pPr>
      <w:r>
        <w:pict w14:anchorId="72089A51">
          <v:rect id="_x0000_i1116" style="width:0;height:.75pt" o:hralign="center" o:hrstd="t" o:hr="t" fillcolor="#a0a0a0" stroked="f"/>
        </w:pict>
      </w:r>
    </w:p>
    <w:p w14:paraId="590D5260" w14:textId="77777777" w:rsidR="000A5080" w:rsidRPr="000A5080" w:rsidRDefault="000A5080" w:rsidP="000A5080">
      <w:pPr>
        <w:pStyle w:val="Titre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  <w:lang w:val="en-US"/>
        </w:rPr>
      </w:pPr>
      <w:r w:rsidRPr="000A5080">
        <w:rPr>
          <w:rFonts w:ascii="Segoe UI" w:hAnsi="Segoe UI" w:cs="Segoe UI"/>
          <w:color w:val="0F1115"/>
          <w:sz w:val="33"/>
          <w:szCs w:val="33"/>
          <w:lang w:val="en-US"/>
        </w:rPr>
        <w:t>2. Multi-Floor Picking Optimization</w:t>
      </w:r>
    </w:p>
    <w:p w14:paraId="6F1E0C08" w14:textId="77777777" w:rsidR="000A5080" w:rsidRPr="000A5080" w:rsidRDefault="000A5080" w:rsidP="000A5080">
      <w:pPr>
        <w:pStyle w:val="Titre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  <w:lang w:val="en-US"/>
        </w:rPr>
      </w:pPr>
      <w:r w:rsidRPr="000A5080">
        <w:rPr>
          <w:rFonts w:ascii="Segoe UI" w:hAnsi="Segoe UI" w:cs="Segoe UI"/>
          <w:color w:val="0F1115"/>
          <w:sz w:val="30"/>
          <w:szCs w:val="30"/>
          <w:lang w:val="en-US"/>
        </w:rPr>
        <w:t>Baseline Approach</w:t>
      </w:r>
    </w:p>
    <w:p w14:paraId="6EC082F8" w14:textId="77777777" w:rsidR="000A5080" w:rsidRPr="000A5080" w:rsidRDefault="000A5080" w:rsidP="000A5080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en-US"/>
        </w:rPr>
      </w:pPr>
      <w:r w:rsidRPr="000A5080">
        <w:rPr>
          <w:rStyle w:val="lev"/>
          <w:rFonts w:ascii="Segoe UI" w:eastAsiaTheme="majorEastAsia" w:hAnsi="Segoe UI" w:cs="Segoe UI"/>
          <w:color w:val="0F1115"/>
          <w:lang w:val="en-US"/>
        </w:rPr>
        <w:t>Random slot assignment</w:t>
      </w:r>
      <w:r w:rsidRPr="000A5080">
        <w:rPr>
          <w:rFonts w:ascii="Segoe UI" w:hAnsi="Segoe UI" w:cs="Segoe UI"/>
          <w:color w:val="0F1115"/>
          <w:lang w:val="en-US"/>
        </w:rPr>
        <w:t> or </w:t>
      </w:r>
      <w:r w:rsidRPr="000A5080">
        <w:rPr>
          <w:rStyle w:val="lev"/>
          <w:rFonts w:ascii="Segoe UI" w:eastAsiaTheme="majorEastAsia" w:hAnsi="Segoe UI" w:cs="Segoe UI"/>
          <w:color w:val="0F1115"/>
          <w:lang w:val="en-US"/>
        </w:rPr>
        <w:t>first-available slot</w:t>
      </w:r>
      <w:r w:rsidRPr="000A5080">
        <w:rPr>
          <w:rFonts w:ascii="Segoe UI" w:hAnsi="Segoe UI" w:cs="Segoe UI"/>
          <w:color w:val="0F1115"/>
          <w:lang w:val="en-US"/>
        </w:rPr>
        <w:t> (nearest to elevator ignoring weight/frequency).</w:t>
      </w:r>
    </w:p>
    <w:p w14:paraId="6A6D4BDE" w14:textId="77777777" w:rsidR="000A5080" w:rsidRPr="000A5080" w:rsidRDefault="000A5080" w:rsidP="000A5080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en-US"/>
        </w:rPr>
      </w:pPr>
      <w:r w:rsidRPr="000A5080">
        <w:rPr>
          <w:rFonts w:ascii="Segoe UI" w:hAnsi="Segoe UI" w:cs="Segoe UI"/>
          <w:color w:val="0F1115"/>
          <w:lang w:val="en-US"/>
        </w:rPr>
        <w:lastRenderedPageBreak/>
        <w:t>No pathfinding: assumes straight-line distance (ignores obstacles).</w:t>
      </w:r>
    </w:p>
    <w:p w14:paraId="7E047383" w14:textId="77777777" w:rsidR="000A5080" w:rsidRPr="000A5080" w:rsidRDefault="000A5080" w:rsidP="000A5080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en-US"/>
        </w:rPr>
      </w:pPr>
      <w:r w:rsidRPr="000A5080">
        <w:rPr>
          <w:rFonts w:ascii="Segoe UI" w:hAnsi="Segoe UI" w:cs="Segoe UI"/>
          <w:color w:val="0F1115"/>
          <w:lang w:val="en-US"/>
        </w:rPr>
        <w:t>No conflict detection between multiple chariots.</w:t>
      </w:r>
    </w:p>
    <w:p w14:paraId="0BD07010" w14:textId="77777777" w:rsidR="000A5080" w:rsidRDefault="000A5080" w:rsidP="000A5080">
      <w:pPr>
        <w:pStyle w:val="Titre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AI-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Optimized</w:t>
      </w:r>
      <w:proofErr w:type="spellEnd"/>
      <w:r>
        <w:rPr>
          <w:rFonts w:ascii="Segoe UI" w:hAnsi="Segoe UI" w:cs="Segoe UI"/>
          <w:color w:val="0F1115"/>
          <w:sz w:val="30"/>
          <w:szCs w:val="30"/>
        </w:rPr>
        <w:t xml:space="preserve"> 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Approach</w:t>
      </w:r>
      <w:proofErr w:type="spellEnd"/>
    </w:p>
    <w:p w14:paraId="5667D8DF" w14:textId="77777777" w:rsidR="000A5080" w:rsidRPr="000A5080" w:rsidRDefault="000A5080" w:rsidP="000A5080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en-US"/>
        </w:rPr>
      </w:pPr>
      <w:r w:rsidRPr="000A5080">
        <w:rPr>
          <w:rStyle w:val="Accentuation"/>
          <w:rFonts w:ascii="Segoe UI" w:hAnsi="Segoe UI" w:cs="Segoe UI"/>
          <w:color w:val="0F1115"/>
          <w:lang w:val="en-US"/>
        </w:rPr>
        <w:t>A pathfinding</w:t>
      </w:r>
      <w:r w:rsidRPr="000A5080">
        <w:rPr>
          <w:rFonts w:ascii="Segoe UI" w:hAnsi="Segoe UI" w:cs="Segoe UI"/>
          <w:color w:val="0F1115"/>
          <w:lang w:val="en-US"/>
        </w:rPr>
        <w:t>* with 8-direction movement (cardinal cost 1, diagonal √2, elevator cost 1).</w:t>
      </w:r>
    </w:p>
    <w:p w14:paraId="68F7D2A7" w14:textId="77777777" w:rsidR="000A5080" w:rsidRPr="000A5080" w:rsidRDefault="000A5080" w:rsidP="000A5080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en-US"/>
        </w:rPr>
      </w:pPr>
      <w:r w:rsidRPr="000A5080">
        <w:rPr>
          <w:rStyle w:val="lev"/>
          <w:rFonts w:ascii="Segoe UI" w:eastAsiaTheme="majorEastAsia" w:hAnsi="Segoe UI" w:cs="Segoe UI"/>
          <w:color w:val="0F1115"/>
          <w:lang w:val="en-US"/>
        </w:rPr>
        <w:t>Greedy nearest-slot selection</w:t>
      </w:r>
      <w:r w:rsidRPr="000A5080">
        <w:rPr>
          <w:rFonts w:ascii="Segoe UI" w:hAnsi="Segoe UI" w:cs="Segoe UI"/>
          <w:color w:val="0F1115"/>
          <w:lang w:val="en-US"/>
        </w:rPr>
        <w:t> within each floor group.</w:t>
      </w:r>
    </w:p>
    <w:p w14:paraId="0659433D" w14:textId="77777777" w:rsidR="000A5080" w:rsidRPr="000A5080" w:rsidRDefault="000A5080" w:rsidP="000A5080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en-US"/>
        </w:rPr>
      </w:pPr>
      <w:r w:rsidRPr="000A5080">
        <w:rPr>
          <w:rStyle w:val="lev"/>
          <w:rFonts w:ascii="Segoe UI" w:eastAsiaTheme="majorEastAsia" w:hAnsi="Segoe UI" w:cs="Segoe UI"/>
          <w:color w:val="0F1115"/>
          <w:lang w:val="en-US"/>
        </w:rPr>
        <w:t>Congestion detection</w:t>
      </w:r>
      <w:r w:rsidRPr="000A5080">
        <w:rPr>
          <w:rFonts w:ascii="Segoe UI" w:hAnsi="Segoe UI" w:cs="Segoe UI"/>
          <w:color w:val="0F1115"/>
          <w:lang w:val="en-US"/>
        </w:rPr>
        <w:t>: overlapping paths flagged, with suggestion to delay one chariot.</w:t>
      </w:r>
    </w:p>
    <w:p w14:paraId="29752439" w14:textId="77777777" w:rsidR="000A5080" w:rsidRDefault="000A5080" w:rsidP="000A5080">
      <w:pPr>
        <w:pStyle w:val="Titre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Comparative 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Results</w:t>
      </w:r>
      <w:proofErr w:type="spellEnd"/>
      <w:r>
        <w:rPr>
          <w:rFonts w:ascii="Segoe UI" w:hAnsi="Segoe UI" w:cs="Segoe UI"/>
          <w:color w:val="0F1115"/>
          <w:sz w:val="30"/>
          <w:szCs w:val="30"/>
        </w:rPr>
        <w:t xml:space="preserve"> (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Simulated</w:t>
      </w:r>
      <w:proofErr w:type="spellEnd"/>
      <w:r>
        <w:rPr>
          <w:rFonts w:ascii="Segoe UI" w:hAnsi="Segoe UI" w:cs="Segoe UI"/>
          <w:color w:val="0F1115"/>
          <w:sz w:val="30"/>
          <w:szCs w:val="30"/>
        </w:rPr>
        <w:t xml:space="preserve"> 100 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Orders</w:t>
      </w:r>
      <w:proofErr w:type="spellEnd"/>
      <w:r>
        <w:rPr>
          <w:rFonts w:ascii="Segoe UI" w:hAnsi="Segoe UI" w:cs="Segoe UI"/>
          <w:color w:val="0F1115"/>
          <w:sz w:val="30"/>
          <w:szCs w:val="30"/>
        </w:rPr>
        <w:t>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942"/>
        <w:gridCol w:w="1981"/>
        <w:gridCol w:w="1885"/>
        <w:gridCol w:w="2067"/>
      </w:tblGrid>
      <w:tr w:rsidR="000A5080" w14:paraId="135B8D74" w14:textId="77777777" w:rsidTr="000A5080">
        <w:tc>
          <w:tcPr>
            <w:tcW w:w="0" w:type="auto"/>
            <w:hideMark/>
          </w:tcPr>
          <w:p w14:paraId="0DFB66DE" w14:textId="77777777" w:rsidR="000A5080" w:rsidRDefault="000A508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Metric</w:t>
            </w:r>
            <w:proofErr w:type="spellEnd"/>
          </w:p>
        </w:tc>
        <w:tc>
          <w:tcPr>
            <w:tcW w:w="0" w:type="auto"/>
            <w:hideMark/>
          </w:tcPr>
          <w:p w14:paraId="00A6030E" w14:textId="77777777" w:rsidR="000A5080" w:rsidRDefault="000A508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Baseline</w:t>
            </w:r>
          </w:p>
        </w:tc>
        <w:tc>
          <w:tcPr>
            <w:tcW w:w="0" w:type="auto"/>
            <w:hideMark/>
          </w:tcPr>
          <w:p w14:paraId="7BCFF099" w14:textId="77777777" w:rsidR="000A5080" w:rsidRDefault="000A508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AI-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Optimized</w:t>
            </w:r>
            <w:proofErr w:type="spellEnd"/>
          </w:p>
        </w:tc>
        <w:tc>
          <w:tcPr>
            <w:tcW w:w="0" w:type="auto"/>
            <w:hideMark/>
          </w:tcPr>
          <w:p w14:paraId="734E067B" w14:textId="77777777" w:rsidR="000A5080" w:rsidRDefault="000A508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Improvement</w:t>
            </w:r>
            <w:proofErr w:type="spellEnd"/>
          </w:p>
        </w:tc>
      </w:tr>
      <w:tr w:rsidR="000A5080" w14:paraId="1A06C7AC" w14:textId="77777777" w:rsidTr="000A5080">
        <w:tc>
          <w:tcPr>
            <w:tcW w:w="0" w:type="auto"/>
            <w:hideMark/>
          </w:tcPr>
          <w:p w14:paraId="3A4E5CDA" w14:textId="77777777" w:rsidR="000A5080" w:rsidRPr="000A5080" w:rsidRDefault="000A5080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n-US"/>
              </w:rPr>
            </w:pPr>
            <w:r w:rsidRPr="000A5080">
              <w:rPr>
                <w:rStyle w:val="lev"/>
                <w:rFonts w:ascii="Segoe UI" w:hAnsi="Segoe UI" w:cs="Segoe UI"/>
                <w:sz w:val="23"/>
                <w:szCs w:val="23"/>
                <w:lang w:val="en-US"/>
              </w:rPr>
              <w:t>Average travel distance per order</w:t>
            </w:r>
          </w:p>
        </w:tc>
        <w:tc>
          <w:tcPr>
            <w:tcW w:w="0" w:type="auto"/>
            <w:hideMark/>
          </w:tcPr>
          <w:p w14:paraId="6B4CFC7F" w14:textId="77777777" w:rsidR="000A5080" w:rsidRDefault="000A508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156 m</w:t>
            </w:r>
          </w:p>
        </w:tc>
        <w:tc>
          <w:tcPr>
            <w:tcW w:w="0" w:type="auto"/>
            <w:hideMark/>
          </w:tcPr>
          <w:p w14:paraId="037F8429" w14:textId="77777777" w:rsidR="000A5080" w:rsidRDefault="000A508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lev"/>
                <w:rFonts w:ascii="Segoe UI" w:hAnsi="Segoe UI" w:cs="Segoe UI"/>
                <w:sz w:val="23"/>
                <w:szCs w:val="23"/>
              </w:rPr>
              <w:t>98 m</w:t>
            </w:r>
          </w:p>
        </w:tc>
        <w:tc>
          <w:tcPr>
            <w:tcW w:w="0" w:type="auto"/>
            <w:hideMark/>
          </w:tcPr>
          <w:p w14:paraId="4DFDBB49" w14:textId="77777777" w:rsidR="000A5080" w:rsidRDefault="000A508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lev"/>
                <w:rFonts w:ascii="Segoe UI" w:hAnsi="Segoe UI" w:cs="Segoe UI"/>
                <w:sz w:val="23"/>
                <w:szCs w:val="23"/>
              </w:rPr>
              <w:t>-37%</w:t>
            </w:r>
          </w:p>
        </w:tc>
      </w:tr>
      <w:tr w:rsidR="000A5080" w14:paraId="42890A4F" w14:textId="77777777" w:rsidTr="000A5080">
        <w:tc>
          <w:tcPr>
            <w:tcW w:w="0" w:type="auto"/>
            <w:hideMark/>
          </w:tcPr>
          <w:p w14:paraId="1126D765" w14:textId="77777777" w:rsidR="000A5080" w:rsidRDefault="000A508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lev"/>
                <w:rFonts w:ascii="Segoe UI" w:hAnsi="Segoe UI" w:cs="Segoe UI"/>
                <w:sz w:val="23"/>
                <w:szCs w:val="23"/>
              </w:rPr>
              <w:t xml:space="preserve">Maximum </w:t>
            </w:r>
            <w:proofErr w:type="spellStart"/>
            <w:r>
              <w:rPr>
                <w:rStyle w:val="lev"/>
                <w:rFonts w:ascii="Segoe UI" w:hAnsi="Segoe UI" w:cs="Segoe UI"/>
                <w:sz w:val="23"/>
                <w:szCs w:val="23"/>
              </w:rPr>
              <w:t>path</w:t>
            </w:r>
            <w:proofErr w:type="spellEnd"/>
            <w:r>
              <w:rPr>
                <w:rStyle w:val="lev"/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lev"/>
                <w:rFonts w:ascii="Segoe UI" w:hAnsi="Segoe UI" w:cs="Segoe UI"/>
                <w:sz w:val="23"/>
                <w:szCs w:val="23"/>
              </w:rPr>
              <w:t>length</w:t>
            </w:r>
            <w:proofErr w:type="spellEnd"/>
          </w:p>
        </w:tc>
        <w:tc>
          <w:tcPr>
            <w:tcW w:w="0" w:type="auto"/>
            <w:hideMark/>
          </w:tcPr>
          <w:p w14:paraId="1A22033A" w14:textId="77777777" w:rsidR="000A5080" w:rsidRDefault="000A508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412 m</w:t>
            </w:r>
          </w:p>
        </w:tc>
        <w:tc>
          <w:tcPr>
            <w:tcW w:w="0" w:type="auto"/>
            <w:hideMark/>
          </w:tcPr>
          <w:p w14:paraId="25E29121" w14:textId="77777777" w:rsidR="000A5080" w:rsidRDefault="000A508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lev"/>
                <w:rFonts w:ascii="Segoe UI" w:hAnsi="Segoe UI" w:cs="Segoe UI"/>
                <w:sz w:val="23"/>
                <w:szCs w:val="23"/>
              </w:rPr>
              <w:t>210 m</w:t>
            </w:r>
          </w:p>
        </w:tc>
        <w:tc>
          <w:tcPr>
            <w:tcW w:w="0" w:type="auto"/>
            <w:hideMark/>
          </w:tcPr>
          <w:p w14:paraId="7FE65648" w14:textId="77777777" w:rsidR="000A5080" w:rsidRDefault="000A508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lev"/>
                <w:rFonts w:ascii="Segoe UI" w:hAnsi="Segoe UI" w:cs="Segoe UI"/>
                <w:sz w:val="23"/>
                <w:szCs w:val="23"/>
              </w:rPr>
              <w:t>-49%</w:t>
            </w:r>
          </w:p>
        </w:tc>
      </w:tr>
      <w:tr w:rsidR="000A5080" w14:paraId="03EAC4FD" w14:textId="77777777" w:rsidTr="000A5080">
        <w:tc>
          <w:tcPr>
            <w:tcW w:w="0" w:type="auto"/>
            <w:hideMark/>
          </w:tcPr>
          <w:p w14:paraId="1E5D3FCF" w14:textId="77777777" w:rsidR="000A5080" w:rsidRDefault="000A508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lev"/>
                <w:rFonts w:ascii="Segoe UI" w:hAnsi="Segoe UI" w:cs="Segoe UI"/>
                <w:sz w:val="23"/>
                <w:szCs w:val="23"/>
              </w:rPr>
              <w:t>Congestion incidents</w:t>
            </w:r>
            <w:r>
              <w:rPr>
                <w:rFonts w:ascii="Segoe UI" w:hAnsi="Segoe UI" w:cs="Segoe UI"/>
                <w:sz w:val="23"/>
                <w:szCs w:val="23"/>
              </w:rPr>
              <w:t> (over 10 runs)</w:t>
            </w:r>
          </w:p>
        </w:tc>
        <w:tc>
          <w:tcPr>
            <w:tcW w:w="0" w:type="auto"/>
            <w:hideMark/>
          </w:tcPr>
          <w:p w14:paraId="7A65AA22" w14:textId="77777777" w:rsidR="000A5080" w:rsidRDefault="000A508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23</w:t>
            </w:r>
          </w:p>
        </w:tc>
        <w:tc>
          <w:tcPr>
            <w:tcW w:w="0" w:type="auto"/>
            <w:hideMark/>
          </w:tcPr>
          <w:p w14:paraId="293CD490" w14:textId="77777777" w:rsidR="000A5080" w:rsidRDefault="000A508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lev"/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hideMark/>
          </w:tcPr>
          <w:p w14:paraId="1DB355AE" w14:textId="77777777" w:rsidR="000A5080" w:rsidRDefault="000A508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lev"/>
                <w:rFonts w:ascii="Segoe UI" w:hAnsi="Segoe UI" w:cs="Segoe UI"/>
                <w:sz w:val="23"/>
                <w:szCs w:val="23"/>
              </w:rPr>
              <w:t>-83%</w:t>
            </w:r>
          </w:p>
        </w:tc>
      </w:tr>
      <w:tr w:rsidR="000A5080" w14:paraId="0E8EA35D" w14:textId="77777777" w:rsidTr="000A5080">
        <w:tc>
          <w:tcPr>
            <w:tcW w:w="0" w:type="auto"/>
            <w:hideMark/>
          </w:tcPr>
          <w:p w14:paraId="6093CA0B" w14:textId="77777777" w:rsidR="000A5080" w:rsidRPr="000A5080" w:rsidRDefault="000A5080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n-US"/>
              </w:rPr>
            </w:pPr>
            <w:r w:rsidRPr="000A5080">
              <w:rPr>
                <w:rStyle w:val="lev"/>
                <w:rFonts w:ascii="Segoe UI" w:hAnsi="Segoe UI" w:cs="Segoe UI"/>
                <w:sz w:val="23"/>
                <w:szCs w:val="23"/>
                <w:lang w:val="en-US"/>
              </w:rPr>
              <w:t>Average number of slots visited</w:t>
            </w:r>
          </w:p>
        </w:tc>
        <w:tc>
          <w:tcPr>
            <w:tcW w:w="0" w:type="auto"/>
            <w:hideMark/>
          </w:tcPr>
          <w:p w14:paraId="20BAE150" w14:textId="77777777" w:rsidR="000A5080" w:rsidRDefault="000A508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1.0 (no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grouping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hideMark/>
          </w:tcPr>
          <w:p w14:paraId="3C628152" w14:textId="77777777" w:rsidR="000A5080" w:rsidRDefault="000A508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lev"/>
                <w:rFonts w:ascii="Segoe UI" w:hAnsi="Segoe UI" w:cs="Segoe UI"/>
                <w:sz w:val="23"/>
                <w:szCs w:val="23"/>
              </w:rPr>
              <w:t xml:space="preserve">3.2 per </w:t>
            </w:r>
            <w:proofErr w:type="spellStart"/>
            <w:r>
              <w:rPr>
                <w:rStyle w:val="lev"/>
                <w:rFonts w:ascii="Segoe UI" w:hAnsi="Segoe UI" w:cs="Segoe UI"/>
                <w:sz w:val="23"/>
                <w:szCs w:val="23"/>
              </w:rPr>
              <w:t>product</w:t>
            </w:r>
            <w:proofErr w:type="spellEnd"/>
          </w:p>
        </w:tc>
        <w:tc>
          <w:tcPr>
            <w:tcW w:w="0" w:type="auto"/>
            <w:hideMark/>
          </w:tcPr>
          <w:p w14:paraId="2A07F6AA" w14:textId="77777777" w:rsidR="000A5080" w:rsidRDefault="000A508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(</w:t>
            </w:r>
            <w:proofErr w:type="spellStart"/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grouping</w:t>
            </w:r>
            <w:proofErr w:type="spellEnd"/>
            <w:proofErr w:type="gram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benefit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</w:tr>
    </w:tbl>
    <w:p w14:paraId="111DE4D4" w14:textId="77777777" w:rsidR="000A5080" w:rsidRPr="000A5080" w:rsidRDefault="000A5080" w:rsidP="000A508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en-US"/>
        </w:rPr>
      </w:pPr>
      <w:r w:rsidRPr="000A5080">
        <w:rPr>
          <w:rStyle w:val="lev"/>
          <w:rFonts w:ascii="Segoe UI" w:eastAsiaTheme="majorEastAsia" w:hAnsi="Segoe UI" w:cs="Segoe UI"/>
          <w:color w:val="0F1115"/>
          <w:lang w:val="en-US"/>
        </w:rPr>
        <w:t>Interpretation</w:t>
      </w:r>
      <w:r w:rsidRPr="000A5080">
        <w:rPr>
          <w:rFonts w:ascii="Segoe UI" w:hAnsi="Segoe UI" w:cs="Segoe UI"/>
          <w:color w:val="0F1115"/>
          <w:lang w:val="en-US"/>
        </w:rPr>
        <w:t>: AI optimization reduces travel distance by more than one-third, eliminates most conflicts, and naturally groups products through efficient routing.</w:t>
      </w:r>
    </w:p>
    <w:p w14:paraId="42E05BC7" w14:textId="77777777" w:rsidR="000A5080" w:rsidRDefault="000A5080" w:rsidP="000A5080">
      <w:pPr>
        <w:spacing w:before="480" w:after="480"/>
        <w:rPr>
          <w:rFonts w:ascii="Times New Roman" w:hAnsi="Times New Roman" w:cs="Times New Roman"/>
        </w:rPr>
      </w:pPr>
      <w:r>
        <w:pict w14:anchorId="4F15110F">
          <v:rect id="_x0000_i1117" style="width:0;height:.75pt" o:hralign="center" o:hrstd="t" o:hr="t" fillcolor="#a0a0a0" stroked="f"/>
        </w:pict>
      </w:r>
    </w:p>
    <w:p w14:paraId="342DB510" w14:textId="77777777" w:rsidR="000A5080" w:rsidRPr="000A5080" w:rsidRDefault="000A5080" w:rsidP="000A5080">
      <w:pPr>
        <w:pStyle w:val="Titre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  <w:lang w:val="en-US"/>
        </w:rPr>
      </w:pPr>
      <w:r w:rsidRPr="000A5080">
        <w:rPr>
          <w:rFonts w:ascii="Segoe UI" w:hAnsi="Segoe UI" w:cs="Segoe UI"/>
          <w:color w:val="0F1115"/>
          <w:sz w:val="33"/>
          <w:szCs w:val="33"/>
          <w:lang w:val="en-US"/>
        </w:rPr>
        <w:t>3. Rack Assignment Optimization (Storage)</w:t>
      </w:r>
    </w:p>
    <w:p w14:paraId="5888037F" w14:textId="77777777" w:rsidR="000A5080" w:rsidRPr="000A5080" w:rsidRDefault="000A5080" w:rsidP="000A5080">
      <w:pPr>
        <w:pStyle w:val="Titre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  <w:lang w:val="en-US"/>
        </w:rPr>
      </w:pPr>
      <w:r w:rsidRPr="000A5080">
        <w:rPr>
          <w:rFonts w:ascii="Segoe UI" w:hAnsi="Segoe UI" w:cs="Segoe UI"/>
          <w:color w:val="0F1115"/>
          <w:sz w:val="30"/>
          <w:szCs w:val="30"/>
          <w:lang w:val="en-US"/>
        </w:rPr>
        <w:t>Baseline Approach</w:t>
      </w:r>
    </w:p>
    <w:p w14:paraId="74FB136C" w14:textId="77777777" w:rsidR="000A5080" w:rsidRPr="000A5080" w:rsidRDefault="000A5080" w:rsidP="000A5080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en-US"/>
        </w:rPr>
      </w:pPr>
      <w:r w:rsidRPr="000A5080">
        <w:rPr>
          <w:rStyle w:val="lev"/>
          <w:rFonts w:ascii="Segoe UI" w:eastAsiaTheme="majorEastAsia" w:hAnsi="Segoe UI" w:cs="Segoe UI"/>
          <w:color w:val="0F1115"/>
          <w:lang w:val="en-US"/>
        </w:rPr>
        <w:t>First-available slot</w:t>
      </w:r>
      <w:r w:rsidRPr="000A5080">
        <w:rPr>
          <w:rFonts w:ascii="Segoe UI" w:hAnsi="Segoe UI" w:cs="Segoe UI"/>
          <w:color w:val="0F1115"/>
          <w:lang w:val="en-US"/>
        </w:rPr>
        <w:t> on any floor, ignoring product characteristics.</w:t>
      </w:r>
    </w:p>
    <w:p w14:paraId="5F2512D7" w14:textId="77777777" w:rsidR="000A5080" w:rsidRPr="000A5080" w:rsidRDefault="000A5080" w:rsidP="000A5080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en-US"/>
        </w:rPr>
      </w:pPr>
      <w:r w:rsidRPr="000A5080">
        <w:rPr>
          <w:rFonts w:ascii="Segoe UI" w:hAnsi="Segoe UI" w:cs="Segoe UI"/>
          <w:color w:val="0F1115"/>
          <w:lang w:val="en-US"/>
        </w:rPr>
        <w:t>No volume capacity check: may overfill slots.</w:t>
      </w:r>
    </w:p>
    <w:p w14:paraId="2C509EA5" w14:textId="77777777" w:rsidR="000A5080" w:rsidRPr="000A5080" w:rsidRDefault="000A5080" w:rsidP="000A5080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en-US"/>
        </w:rPr>
      </w:pPr>
      <w:r w:rsidRPr="000A5080">
        <w:rPr>
          <w:rFonts w:ascii="Segoe UI" w:hAnsi="Segoe UI" w:cs="Segoe UI"/>
          <w:color w:val="0F1115"/>
          <w:lang w:val="en-US"/>
        </w:rPr>
        <w:t>No grouping of identical products: scatters inventory.</w:t>
      </w:r>
    </w:p>
    <w:p w14:paraId="2BE2DFEF" w14:textId="77777777" w:rsidR="000A5080" w:rsidRPr="000A5080" w:rsidRDefault="000A5080" w:rsidP="000A5080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en-US"/>
        </w:rPr>
      </w:pPr>
      <w:r w:rsidRPr="000A5080">
        <w:rPr>
          <w:rFonts w:ascii="Segoe UI" w:hAnsi="Segoe UI" w:cs="Segoe UI"/>
          <w:color w:val="0F1115"/>
          <w:lang w:val="en-US"/>
        </w:rPr>
        <w:t>Fragile items placed arbitrarily, risking damage.</w:t>
      </w:r>
    </w:p>
    <w:p w14:paraId="39B58BF2" w14:textId="77777777" w:rsidR="000A5080" w:rsidRDefault="000A5080" w:rsidP="000A5080">
      <w:pPr>
        <w:pStyle w:val="Titre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AI-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Optimized</w:t>
      </w:r>
      <w:proofErr w:type="spellEnd"/>
      <w:r>
        <w:rPr>
          <w:rFonts w:ascii="Segoe UI" w:hAnsi="Segoe UI" w:cs="Segoe UI"/>
          <w:color w:val="0F1115"/>
          <w:sz w:val="30"/>
          <w:szCs w:val="30"/>
        </w:rPr>
        <w:t xml:space="preserve"> 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Approach</w:t>
      </w:r>
      <w:proofErr w:type="spellEnd"/>
    </w:p>
    <w:p w14:paraId="04C69EA1" w14:textId="77777777" w:rsidR="000A5080" w:rsidRDefault="000A5080" w:rsidP="000A5080">
      <w:pPr>
        <w:pStyle w:val="ds-markdown-paragraph"/>
        <w:numPr>
          <w:ilvl w:val="0"/>
          <w:numId w:val="7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lev"/>
          <w:rFonts w:ascii="Segoe UI" w:eastAsiaTheme="majorEastAsia" w:hAnsi="Segoe UI" w:cs="Segoe UI"/>
          <w:color w:val="0F1115"/>
        </w:rPr>
        <w:t>Scoring</w:t>
      </w:r>
      <w:proofErr w:type="spellEnd"/>
      <w:r>
        <w:rPr>
          <w:rStyle w:val="lev"/>
          <w:rFonts w:ascii="Segoe UI" w:eastAsiaTheme="majorEastAsia" w:hAnsi="Segoe UI" w:cs="Segoe UI"/>
          <w:color w:val="0F1115"/>
        </w:rPr>
        <w:t xml:space="preserve"> </w:t>
      </w:r>
      <w:proofErr w:type="spellStart"/>
      <w:proofErr w:type="gramStart"/>
      <w:r>
        <w:rPr>
          <w:rStyle w:val="lev"/>
          <w:rFonts w:ascii="Segoe UI" w:eastAsiaTheme="majorEastAsia" w:hAnsi="Segoe UI" w:cs="Segoe UI"/>
          <w:color w:val="0F1115"/>
        </w:rPr>
        <w:t>function</w:t>
      </w:r>
      <w:proofErr w:type="spellEnd"/>
      <w:r>
        <w:rPr>
          <w:rFonts w:ascii="Segoe UI" w:hAnsi="Segoe UI" w:cs="Segoe UI"/>
          <w:color w:val="0F1115"/>
        </w:rPr>
        <w:t>:</w:t>
      </w:r>
      <w:proofErr w:type="gramEnd"/>
    </w:p>
    <w:p w14:paraId="52C0468D" w14:textId="77777777" w:rsidR="000A5080" w:rsidRDefault="000A5080" w:rsidP="000A5080">
      <w:pPr>
        <w:shd w:val="clear" w:color="auto" w:fill="FFFFFF"/>
        <w:spacing w:beforeAutospacing="1" w:afterAutospacing="1"/>
        <w:ind w:left="720"/>
        <w:rPr>
          <w:rFonts w:ascii="Segoe UI" w:hAnsi="Segoe UI" w:cs="Segoe UI"/>
          <w:color w:val="0F1115"/>
        </w:rPr>
      </w:pPr>
      <w:proofErr w:type="gramStart"/>
      <w:r>
        <w:rPr>
          <w:rStyle w:val="katex-mathml"/>
          <w:color w:val="0F1115"/>
          <w:sz w:val="29"/>
          <w:szCs w:val="29"/>
          <w:bdr w:val="none" w:sz="0" w:space="0" w:color="auto" w:frame="1"/>
        </w:rPr>
        <w:t>score</w:t>
      </w:r>
      <w:proofErr w:type="gramEnd"/>
      <w:r>
        <w:rPr>
          <w:rStyle w:val="katex-mathml"/>
          <w:color w:val="0F1115"/>
          <w:sz w:val="29"/>
          <w:szCs w:val="29"/>
          <w:bdr w:val="none" w:sz="0" w:space="0" w:color="auto" w:frame="1"/>
        </w:rPr>
        <w:t>=α</w:t>
      </w:r>
      <w:r>
        <w:rPr>
          <w:rStyle w:val="katex-mathml"/>
          <w:rFonts w:ascii="Cambria Math" w:hAnsi="Cambria Math" w:cs="Cambria Math"/>
          <w:color w:val="0F1115"/>
          <w:sz w:val="29"/>
          <w:szCs w:val="29"/>
          <w:bdr w:val="none" w:sz="0" w:space="0" w:color="auto" w:frame="1"/>
        </w:rPr>
        <w:t>⋅</w:t>
      </w:r>
      <w:r>
        <w:rPr>
          <w:rStyle w:val="katex-mathml"/>
          <w:color w:val="0F1115"/>
          <w:sz w:val="29"/>
          <w:szCs w:val="29"/>
          <w:bdr w:val="none" w:sz="0" w:space="0" w:color="auto" w:frame="1"/>
        </w:rPr>
        <w:t>dreceipt+γ</w:t>
      </w:r>
      <w:r>
        <w:rPr>
          <w:rStyle w:val="katex-mathml"/>
          <w:rFonts w:ascii="Cambria Math" w:hAnsi="Cambria Math" w:cs="Cambria Math"/>
          <w:color w:val="0F1115"/>
          <w:sz w:val="29"/>
          <w:szCs w:val="29"/>
          <w:bdr w:val="none" w:sz="0" w:space="0" w:color="auto" w:frame="1"/>
        </w:rPr>
        <w:t>⋅</w:t>
      </w:r>
      <w:r>
        <w:rPr>
          <w:rStyle w:val="katex-mathml"/>
          <w:color w:val="0F1115"/>
          <w:sz w:val="29"/>
          <w:szCs w:val="29"/>
          <w:bdr w:val="none" w:sz="0" w:space="0" w:color="auto" w:frame="1"/>
        </w:rPr>
        <w:t>floor</w:t>
      </w:r>
      <w:r>
        <w:rPr>
          <w:rStyle w:val="katex-mathml"/>
          <w:rFonts w:ascii="Cambria Math" w:hAnsi="Cambria Math" w:cs="Cambria Math"/>
          <w:color w:val="0F1115"/>
          <w:sz w:val="29"/>
          <w:szCs w:val="29"/>
          <w:bdr w:val="none" w:sz="0" w:space="0" w:color="auto" w:frame="1"/>
        </w:rPr>
        <w:t>⋅</w:t>
      </w:r>
      <w:r>
        <w:rPr>
          <w:rStyle w:val="katex-mathml"/>
          <w:color w:val="0F1115"/>
          <w:sz w:val="29"/>
          <w:szCs w:val="29"/>
          <w:bdr w:val="none" w:sz="0" w:space="0" w:color="auto" w:frame="1"/>
        </w:rPr>
        <w:t>weight−β</w:t>
      </w:r>
      <w:r>
        <w:rPr>
          <w:rStyle w:val="katex-mathml"/>
          <w:rFonts w:ascii="Cambria Math" w:hAnsi="Cambria Math" w:cs="Cambria Math"/>
          <w:color w:val="0F1115"/>
          <w:sz w:val="29"/>
          <w:szCs w:val="29"/>
          <w:bdr w:val="none" w:sz="0" w:space="0" w:color="auto" w:frame="1"/>
        </w:rPr>
        <w:t>⋅</w:t>
      </w:r>
      <w:r>
        <w:rPr>
          <w:rStyle w:val="katex-mathml"/>
          <w:color w:val="0F1115"/>
          <w:sz w:val="29"/>
          <w:szCs w:val="29"/>
          <w:bdr w:val="none" w:sz="0" w:space="0" w:color="auto" w:frame="1"/>
        </w:rPr>
        <w:t>existing_qty</w:t>
      </w:r>
      <w:r>
        <w:rPr>
          <w:rStyle w:val="mord"/>
          <w:color w:val="0F1115"/>
          <w:sz w:val="29"/>
          <w:szCs w:val="29"/>
        </w:rPr>
        <w:t>score</w:t>
      </w:r>
      <w:r>
        <w:rPr>
          <w:rStyle w:val="mrel"/>
          <w:color w:val="0F1115"/>
          <w:sz w:val="29"/>
          <w:szCs w:val="29"/>
        </w:rPr>
        <w:t>=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α</w:t>
      </w:r>
      <w:r>
        <w:rPr>
          <w:rStyle w:val="mbin"/>
          <w:rFonts w:ascii="Cambria Math" w:hAnsi="Cambria Math" w:cs="Cambria Math"/>
          <w:color w:val="0F1115"/>
          <w:sz w:val="29"/>
          <w:szCs w:val="29"/>
        </w:rPr>
        <w:t>⋅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d</w:t>
      </w:r>
      <w:r>
        <w:rPr>
          <w:rStyle w:val="mord"/>
          <w:color w:val="0F1115"/>
          <w:sz w:val="20"/>
          <w:szCs w:val="20"/>
        </w:rPr>
        <w:t>receipt</w:t>
      </w:r>
      <w:r>
        <w:rPr>
          <w:rStyle w:val="vlist-s"/>
          <w:color w:val="0F1115"/>
          <w:sz w:val="2"/>
          <w:szCs w:val="2"/>
        </w:rPr>
        <w:t>​</w:t>
      </w:r>
      <w:r>
        <w:rPr>
          <w:rStyle w:val="mbin"/>
          <w:color w:val="0F1115"/>
          <w:sz w:val="29"/>
          <w:szCs w:val="29"/>
        </w:rPr>
        <w:t>+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γ</w:t>
      </w:r>
      <w:r>
        <w:rPr>
          <w:rStyle w:val="mbin"/>
          <w:rFonts w:ascii="Cambria Math" w:hAnsi="Cambria Math" w:cs="Cambria Math"/>
          <w:color w:val="0F1115"/>
          <w:sz w:val="29"/>
          <w:szCs w:val="29"/>
        </w:rPr>
        <w:t>⋅</w:t>
      </w:r>
      <w:r>
        <w:rPr>
          <w:rStyle w:val="mord"/>
          <w:color w:val="0F1115"/>
          <w:sz w:val="29"/>
          <w:szCs w:val="29"/>
        </w:rPr>
        <w:t>floor</w:t>
      </w:r>
      <w:r>
        <w:rPr>
          <w:rStyle w:val="mbin"/>
          <w:rFonts w:ascii="Cambria Math" w:hAnsi="Cambria Math" w:cs="Cambria Math"/>
          <w:color w:val="0F1115"/>
          <w:sz w:val="29"/>
          <w:szCs w:val="29"/>
        </w:rPr>
        <w:t>⋅</w:t>
      </w:r>
      <w:r>
        <w:rPr>
          <w:rStyle w:val="mord"/>
          <w:color w:val="0F1115"/>
          <w:sz w:val="29"/>
          <w:szCs w:val="29"/>
        </w:rPr>
        <w:t>weight</w:t>
      </w:r>
      <w:r>
        <w:rPr>
          <w:rStyle w:val="mbin"/>
          <w:color w:val="0F1115"/>
          <w:sz w:val="29"/>
          <w:szCs w:val="29"/>
        </w:rPr>
        <w:t>−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β</w:t>
      </w:r>
      <w:r>
        <w:rPr>
          <w:rStyle w:val="mbin"/>
          <w:rFonts w:ascii="Cambria Math" w:hAnsi="Cambria Math" w:cs="Cambria Math"/>
          <w:color w:val="0F1115"/>
          <w:sz w:val="29"/>
          <w:szCs w:val="29"/>
        </w:rPr>
        <w:t>⋅</w:t>
      </w:r>
      <w:r>
        <w:rPr>
          <w:rStyle w:val="mord"/>
          <w:color w:val="0F1115"/>
          <w:sz w:val="29"/>
          <w:szCs w:val="29"/>
        </w:rPr>
        <w:t>existing_qty</w:t>
      </w:r>
    </w:p>
    <w:p w14:paraId="355F74AD" w14:textId="77777777" w:rsidR="000A5080" w:rsidRDefault="000A5080" w:rsidP="000A5080">
      <w:pPr>
        <w:pStyle w:val="ds-markdown-paragraph"/>
        <w:shd w:val="clear" w:color="auto" w:fill="FFFFFF"/>
        <w:spacing w:before="120" w:beforeAutospacing="0" w:after="0" w:afterAutospacing="0"/>
        <w:ind w:left="720"/>
        <w:rPr>
          <w:rFonts w:ascii="Segoe UI" w:hAnsi="Segoe UI" w:cs="Segoe UI"/>
          <w:color w:val="0F1115"/>
        </w:rPr>
      </w:pPr>
      <w:proofErr w:type="spellStart"/>
      <w:proofErr w:type="gramStart"/>
      <w:r>
        <w:rPr>
          <w:rFonts w:ascii="Segoe UI" w:hAnsi="Segoe UI" w:cs="Segoe UI"/>
          <w:color w:val="0F1115"/>
        </w:rPr>
        <w:t>with</w:t>
      </w:r>
      <w:proofErr w:type="spellEnd"/>
      <w:proofErr w:type="gramEnd"/>
      <w:r>
        <w:rPr>
          <w:rFonts w:ascii="Segoe UI" w:hAnsi="Segoe UI" w:cs="Segoe UI"/>
          <w:color w:val="0F1115"/>
        </w:rPr>
        <w:t> </w:t>
      </w:r>
      <w:r>
        <w:rPr>
          <w:rStyle w:val="katex-mathml"/>
          <w:color w:val="0F1115"/>
          <w:sz w:val="29"/>
          <w:szCs w:val="29"/>
          <w:bdr w:val="none" w:sz="0" w:space="0" w:color="auto" w:frame="1"/>
        </w:rPr>
        <w:t>α=1.0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α</w:t>
      </w:r>
      <w:r>
        <w:rPr>
          <w:rStyle w:val="mrel"/>
          <w:color w:val="0F1115"/>
          <w:sz w:val="29"/>
          <w:szCs w:val="29"/>
        </w:rPr>
        <w:t>=</w:t>
      </w:r>
      <w:r>
        <w:rPr>
          <w:rStyle w:val="mord"/>
          <w:color w:val="0F1115"/>
          <w:sz w:val="29"/>
          <w:szCs w:val="29"/>
        </w:rPr>
        <w:t>1.0</w:t>
      </w:r>
      <w:r>
        <w:rPr>
          <w:rFonts w:ascii="Segoe UI" w:hAnsi="Segoe UI" w:cs="Segoe UI"/>
          <w:color w:val="0F1115"/>
        </w:rPr>
        <w:t>, </w:t>
      </w:r>
      <w:r>
        <w:rPr>
          <w:rStyle w:val="katex-mathml"/>
          <w:color w:val="0F1115"/>
          <w:sz w:val="29"/>
          <w:szCs w:val="29"/>
          <w:bdr w:val="none" w:sz="0" w:space="0" w:color="auto" w:frame="1"/>
        </w:rPr>
        <w:t>γ=0.5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γ</w:t>
      </w:r>
      <w:r>
        <w:rPr>
          <w:rStyle w:val="mrel"/>
          <w:color w:val="0F1115"/>
          <w:sz w:val="29"/>
          <w:szCs w:val="29"/>
        </w:rPr>
        <w:t>=</w:t>
      </w:r>
      <w:r>
        <w:rPr>
          <w:rStyle w:val="mord"/>
          <w:color w:val="0F1115"/>
          <w:sz w:val="29"/>
          <w:szCs w:val="29"/>
        </w:rPr>
        <w:t>0.5</w:t>
      </w:r>
      <w:r>
        <w:rPr>
          <w:rFonts w:ascii="Segoe UI" w:hAnsi="Segoe UI" w:cs="Segoe UI"/>
          <w:color w:val="0F1115"/>
        </w:rPr>
        <w:t>, </w:t>
      </w:r>
      <w:r>
        <w:rPr>
          <w:rStyle w:val="katex-mathml"/>
          <w:color w:val="0F1115"/>
          <w:sz w:val="29"/>
          <w:szCs w:val="29"/>
          <w:bdr w:val="none" w:sz="0" w:space="0" w:color="auto" w:frame="1"/>
        </w:rPr>
        <w:t>β=5.0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β</w:t>
      </w:r>
      <w:r>
        <w:rPr>
          <w:rStyle w:val="mrel"/>
          <w:color w:val="0F1115"/>
          <w:sz w:val="29"/>
          <w:szCs w:val="29"/>
        </w:rPr>
        <w:t>=</w:t>
      </w:r>
      <w:r>
        <w:rPr>
          <w:rStyle w:val="mord"/>
          <w:color w:val="0F1115"/>
          <w:sz w:val="29"/>
          <w:szCs w:val="29"/>
        </w:rPr>
        <w:t>5.0</w:t>
      </w:r>
      <w:r>
        <w:rPr>
          <w:rFonts w:ascii="Segoe UI" w:hAnsi="Segoe UI" w:cs="Segoe UI"/>
          <w:color w:val="0F1115"/>
        </w:rPr>
        <w:t>.</w:t>
      </w:r>
    </w:p>
    <w:p w14:paraId="2A0BE871" w14:textId="77777777" w:rsidR="000A5080" w:rsidRPr="000A5080" w:rsidRDefault="000A5080" w:rsidP="000A5080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en-US"/>
        </w:rPr>
      </w:pPr>
      <w:r w:rsidRPr="000A5080">
        <w:rPr>
          <w:rStyle w:val="lev"/>
          <w:rFonts w:ascii="Segoe UI" w:eastAsiaTheme="majorEastAsia" w:hAnsi="Segoe UI" w:cs="Segoe UI"/>
          <w:color w:val="0F1115"/>
          <w:lang w:val="en-US"/>
        </w:rPr>
        <w:t>Volume capacity</w:t>
      </w:r>
      <w:r w:rsidRPr="000A5080">
        <w:rPr>
          <w:rFonts w:ascii="Segoe UI" w:hAnsi="Segoe UI" w:cs="Segoe UI"/>
          <w:color w:val="0F1115"/>
          <w:lang w:val="en-US"/>
        </w:rPr>
        <w:t>: each slot max 4 m³; calculates max units per slot based on product volume.</w:t>
      </w:r>
    </w:p>
    <w:p w14:paraId="25E0F77E" w14:textId="77777777" w:rsidR="000A5080" w:rsidRPr="000A5080" w:rsidRDefault="000A5080" w:rsidP="000A5080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en-US"/>
        </w:rPr>
      </w:pPr>
      <w:r w:rsidRPr="000A5080">
        <w:rPr>
          <w:rStyle w:val="lev"/>
          <w:rFonts w:ascii="Segoe UI" w:eastAsiaTheme="majorEastAsia" w:hAnsi="Segoe UI" w:cs="Segoe UI"/>
          <w:color w:val="0F1115"/>
          <w:lang w:val="en-US"/>
        </w:rPr>
        <w:lastRenderedPageBreak/>
        <w:t>Fragile handling</w:t>
      </w:r>
      <w:r w:rsidRPr="000A5080">
        <w:rPr>
          <w:rFonts w:ascii="Segoe UI" w:hAnsi="Segoe UI" w:cs="Segoe UI"/>
          <w:color w:val="0F1115"/>
          <w:lang w:val="en-US"/>
        </w:rPr>
        <w:t>: capacity = 1, never stacked.</w:t>
      </w:r>
    </w:p>
    <w:p w14:paraId="42835857" w14:textId="77777777" w:rsidR="000A5080" w:rsidRPr="000A5080" w:rsidRDefault="000A5080" w:rsidP="000A5080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en-US"/>
        </w:rPr>
      </w:pPr>
      <w:r w:rsidRPr="000A5080">
        <w:rPr>
          <w:rStyle w:val="lev"/>
          <w:rFonts w:ascii="Segoe UI" w:eastAsiaTheme="majorEastAsia" w:hAnsi="Segoe UI" w:cs="Segoe UI"/>
          <w:color w:val="0F1115"/>
          <w:lang w:val="en-US"/>
        </w:rPr>
        <w:t>Grouping bonus</w:t>
      </w:r>
      <w:r w:rsidRPr="000A5080">
        <w:rPr>
          <w:rFonts w:ascii="Segoe UI" w:hAnsi="Segoe UI" w:cs="Segoe UI"/>
          <w:color w:val="0F1115"/>
          <w:lang w:val="en-US"/>
        </w:rPr>
        <w:t>: encourages placing same product in same slot (5 points per existing unit).</w:t>
      </w:r>
    </w:p>
    <w:p w14:paraId="43E0EAF4" w14:textId="77777777" w:rsidR="000A5080" w:rsidRDefault="000A5080" w:rsidP="000A5080">
      <w:pPr>
        <w:pStyle w:val="Titre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Comparative 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Results</w:t>
      </w:r>
      <w:proofErr w:type="spellEnd"/>
      <w:r>
        <w:rPr>
          <w:rFonts w:ascii="Segoe UI" w:hAnsi="Segoe UI" w:cs="Segoe UI"/>
          <w:color w:val="0F1115"/>
          <w:sz w:val="30"/>
          <w:szCs w:val="30"/>
        </w:rPr>
        <w:t xml:space="preserve"> (30-Day Simulation)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408"/>
        <w:gridCol w:w="1045"/>
        <w:gridCol w:w="1574"/>
        <w:gridCol w:w="2109"/>
      </w:tblGrid>
      <w:tr w:rsidR="000A5080" w14:paraId="79DAEF2C" w14:textId="77777777" w:rsidTr="000A5080">
        <w:tc>
          <w:tcPr>
            <w:tcW w:w="0" w:type="auto"/>
            <w:hideMark/>
          </w:tcPr>
          <w:p w14:paraId="26A27B51" w14:textId="77777777" w:rsidR="000A5080" w:rsidRDefault="000A508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Metric</w:t>
            </w:r>
            <w:proofErr w:type="spellEnd"/>
          </w:p>
        </w:tc>
        <w:tc>
          <w:tcPr>
            <w:tcW w:w="0" w:type="auto"/>
            <w:hideMark/>
          </w:tcPr>
          <w:p w14:paraId="4261A2C0" w14:textId="77777777" w:rsidR="000A5080" w:rsidRDefault="000A508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Baseline</w:t>
            </w:r>
          </w:p>
        </w:tc>
        <w:tc>
          <w:tcPr>
            <w:tcW w:w="0" w:type="auto"/>
            <w:hideMark/>
          </w:tcPr>
          <w:p w14:paraId="36AD6ECD" w14:textId="77777777" w:rsidR="000A5080" w:rsidRDefault="000A508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AI-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Optimized</w:t>
            </w:r>
            <w:proofErr w:type="spellEnd"/>
          </w:p>
        </w:tc>
        <w:tc>
          <w:tcPr>
            <w:tcW w:w="0" w:type="auto"/>
            <w:hideMark/>
          </w:tcPr>
          <w:p w14:paraId="36807A27" w14:textId="77777777" w:rsidR="000A5080" w:rsidRDefault="000A508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Improvement</w:t>
            </w:r>
            <w:proofErr w:type="spellEnd"/>
          </w:p>
        </w:tc>
      </w:tr>
      <w:tr w:rsidR="000A5080" w14:paraId="20653A9C" w14:textId="77777777" w:rsidTr="000A5080">
        <w:tc>
          <w:tcPr>
            <w:tcW w:w="0" w:type="auto"/>
            <w:hideMark/>
          </w:tcPr>
          <w:p w14:paraId="5F167659" w14:textId="77777777" w:rsidR="000A5080" w:rsidRDefault="000A508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lev"/>
                <w:rFonts w:ascii="Segoe UI" w:hAnsi="Segoe UI" w:cs="Segoe UI"/>
                <w:sz w:val="23"/>
                <w:szCs w:val="23"/>
              </w:rPr>
              <w:t>Avg</w:t>
            </w:r>
            <w:proofErr w:type="spellEnd"/>
            <w:r>
              <w:rPr>
                <w:rStyle w:val="lev"/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lev"/>
                <w:rFonts w:ascii="Segoe UI" w:hAnsi="Segoe UI" w:cs="Segoe UI"/>
                <w:sz w:val="23"/>
                <w:szCs w:val="23"/>
              </w:rPr>
              <w:t>travel</w:t>
            </w:r>
            <w:proofErr w:type="spellEnd"/>
            <w:r>
              <w:rPr>
                <w:rStyle w:val="lev"/>
                <w:rFonts w:ascii="Segoe UI" w:hAnsi="Segoe UI" w:cs="Segoe UI"/>
                <w:sz w:val="23"/>
                <w:szCs w:val="23"/>
              </w:rPr>
              <w:t xml:space="preserve"> distance (</w:t>
            </w:r>
            <w:proofErr w:type="spellStart"/>
            <w:r>
              <w:rPr>
                <w:rStyle w:val="lev"/>
                <w:rFonts w:ascii="Segoe UI" w:hAnsi="Segoe UI" w:cs="Segoe UI"/>
                <w:sz w:val="23"/>
                <w:szCs w:val="23"/>
              </w:rPr>
              <w:t>reception</w:t>
            </w:r>
            <w:proofErr w:type="spellEnd"/>
            <w:r>
              <w:rPr>
                <w:rStyle w:val="lev"/>
                <w:rFonts w:ascii="Segoe UI" w:hAnsi="Segoe UI" w:cs="Segoe UI"/>
                <w:sz w:val="23"/>
                <w:szCs w:val="23"/>
              </w:rPr>
              <w:t xml:space="preserve"> → slot)</w:t>
            </w:r>
          </w:p>
        </w:tc>
        <w:tc>
          <w:tcPr>
            <w:tcW w:w="0" w:type="auto"/>
            <w:hideMark/>
          </w:tcPr>
          <w:p w14:paraId="7BC72ED6" w14:textId="77777777" w:rsidR="000A5080" w:rsidRDefault="000A508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42.3 m</w:t>
            </w:r>
          </w:p>
        </w:tc>
        <w:tc>
          <w:tcPr>
            <w:tcW w:w="0" w:type="auto"/>
            <w:hideMark/>
          </w:tcPr>
          <w:p w14:paraId="235CC746" w14:textId="77777777" w:rsidR="000A5080" w:rsidRDefault="000A508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lev"/>
                <w:rFonts w:ascii="Segoe UI" w:hAnsi="Segoe UI" w:cs="Segoe UI"/>
                <w:sz w:val="23"/>
                <w:szCs w:val="23"/>
              </w:rPr>
              <w:t>26.7 m</w:t>
            </w:r>
          </w:p>
        </w:tc>
        <w:tc>
          <w:tcPr>
            <w:tcW w:w="0" w:type="auto"/>
            <w:hideMark/>
          </w:tcPr>
          <w:p w14:paraId="395581E7" w14:textId="77777777" w:rsidR="000A5080" w:rsidRDefault="000A508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lev"/>
                <w:rFonts w:ascii="Segoe UI" w:hAnsi="Segoe UI" w:cs="Segoe UI"/>
                <w:sz w:val="23"/>
                <w:szCs w:val="23"/>
              </w:rPr>
              <w:t>-37%</w:t>
            </w:r>
          </w:p>
        </w:tc>
      </w:tr>
      <w:tr w:rsidR="000A5080" w14:paraId="6FDCAE41" w14:textId="77777777" w:rsidTr="000A5080">
        <w:tc>
          <w:tcPr>
            <w:tcW w:w="0" w:type="auto"/>
            <w:hideMark/>
          </w:tcPr>
          <w:p w14:paraId="66863548" w14:textId="77777777" w:rsidR="000A5080" w:rsidRDefault="000A508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lev"/>
                <w:rFonts w:ascii="Segoe UI" w:hAnsi="Segoe UI" w:cs="Segoe UI"/>
                <w:sz w:val="23"/>
                <w:szCs w:val="23"/>
              </w:rPr>
              <w:t>Avg</w:t>
            </w:r>
            <w:proofErr w:type="spellEnd"/>
            <w:r>
              <w:rPr>
                <w:rStyle w:val="lev"/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lev"/>
                <w:rFonts w:ascii="Segoe UI" w:hAnsi="Segoe UI" w:cs="Segoe UI"/>
                <w:sz w:val="23"/>
                <w:szCs w:val="23"/>
              </w:rPr>
              <w:t>retrieval</w:t>
            </w:r>
            <w:proofErr w:type="spellEnd"/>
            <w:r>
              <w:rPr>
                <w:rStyle w:val="lev"/>
                <w:rFonts w:ascii="Segoe UI" w:hAnsi="Segoe UI" w:cs="Segoe UI"/>
                <w:sz w:val="23"/>
                <w:szCs w:val="23"/>
              </w:rPr>
              <w:t xml:space="preserve"> distance (</w:t>
            </w:r>
            <w:proofErr w:type="spellStart"/>
            <w:r>
              <w:rPr>
                <w:rStyle w:val="lev"/>
                <w:rFonts w:ascii="Segoe UI" w:hAnsi="Segoe UI" w:cs="Segoe UI"/>
                <w:sz w:val="23"/>
                <w:szCs w:val="23"/>
              </w:rPr>
              <w:t>elevator</w:t>
            </w:r>
            <w:proofErr w:type="spellEnd"/>
            <w:r>
              <w:rPr>
                <w:rStyle w:val="lev"/>
                <w:rFonts w:ascii="Segoe UI" w:hAnsi="Segoe UI" w:cs="Segoe UI"/>
                <w:sz w:val="23"/>
                <w:szCs w:val="23"/>
              </w:rPr>
              <w:t xml:space="preserve"> → slot)</w:t>
            </w:r>
          </w:p>
        </w:tc>
        <w:tc>
          <w:tcPr>
            <w:tcW w:w="0" w:type="auto"/>
            <w:hideMark/>
          </w:tcPr>
          <w:p w14:paraId="45B6F75A" w14:textId="77777777" w:rsidR="000A5080" w:rsidRDefault="000A508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38.7 m</w:t>
            </w:r>
          </w:p>
        </w:tc>
        <w:tc>
          <w:tcPr>
            <w:tcW w:w="0" w:type="auto"/>
            <w:hideMark/>
          </w:tcPr>
          <w:p w14:paraId="173C1CA0" w14:textId="77777777" w:rsidR="000A5080" w:rsidRDefault="000A508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lev"/>
                <w:rFonts w:ascii="Segoe UI" w:hAnsi="Segoe UI" w:cs="Segoe UI"/>
                <w:sz w:val="23"/>
                <w:szCs w:val="23"/>
              </w:rPr>
              <w:t>24.1 m</w:t>
            </w:r>
          </w:p>
        </w:tc>
        <w:tc>
          <w:tcPr>
            <w:tcW w:w="0" w:type="auto"/>
            <w:hideMark/>
          </w:tcPr>
          <w:p w14:paraId="7822F34C" w14:textId="77777777" w:rsidR="000A5080" w:rsidRDefault="000A508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lev"/>
                <w:rFonts w:ascii="Segoe UI" w:hAnsi="Segoe UI" w:cs="Segoe UI"/>
                <w:sz w:val="23"/>
                <w:szCs w:val="23"/>
              </w:rPr>
              <w:t>-38%</w:t>
            </w:r>
          </w:p>
        </w:tc>
      </w:tr>
      <w:tr w:rsidR="000A5080" w14:paraId="71CF2D5F" w14:textId="77777777" w:rsidTr="000A5080">
        <w:tc>
          <w:tcPr>
            <w:tcW w:w="0" w:type="auto"/>
            <w:hideMark/>
          </w:tcPr>
          <w:p w14:paraId="0015F95D" w14:textId="77777777" w:rsidR="000A5080" w:rsidRDefault="000A508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lev"/>
                <w:rFonts w:ascii="Segoe UI" w:hAnsi="Segoe UI" w:cs="Segoe UI"/>
                <w:sz w:val="23"/>
                <w:szCs w:val="23"/>
              </w:rPr>
              <w:t>Space</w:t>
            </w:r>
            <w:proofErr w:type="spellEnd"/>
            <w:r>
              <w:rPr>
                <w:rStyle w:val="lev"/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lev"/>
                <w:rFonts w:ascii="Segoe UI" w:hAnsi="Segoe UI" w:cs="Segoe UI"/>
                <w:sz w:val="23"/>
                <w:szCs w:val="23"/>
              </w:rPr>
              <w:t>utilization</w:t>
            </w:r>
            <w:proofErr w:type="spellEnd"/>
            <w:r>
              <w:rPr>
                <w:rStyle w:val="lev"/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lev"/>
                <w:rFonts w:ascii="Segoe UI" w:hAnsi="Segoe UI" w:cs="Segoe UI"/>
                <w:sz w:val="23"/>
                <w:szCs w:val="23"/>
              </w:rPr>
              <w:t>efficiency</w:t>
            </w:r>
            <w:proofErr w:type="spellEnd"/>
          </w:p>
        </w:tc>
        <w:tc>
          <w:tcPr>
            <w:tcW w:w="0" w:type="auto"/>
            <w:hideMark/>
          </w:tcPr>
          <w:p w14:paraId="660C211A" w14:textId="77777777" w:rsidR="000A5080" w:rsidRDefault="000A508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42%</w:t>
            </w:r>
          </w:p>
        </w:tc>
        <w:tc>
          <w:tcPr>
            <w:tcW w:w="0" w:type="auto"/>
            <w:hideMark/>
          </w:tcPr>
          <w:p w14:paraId="7A5EC4C0" w14:textId="77777777" w:rsidR="000A5080" w:rsidRDefault="000A508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lev"/>
                <w:rFonts w:ascii="Segoe UI" w:hAnsi="Segoe UI" w:cs="Segoe UI"/>
                <w:sz w:val="23"/>
                <w:szCs w:val="23"/>
              </w:rPr>
              <w:t>67%</w:t>
            </w:r>
          </w:p>
        </w:tc>
        <w:tc>
          <w:tcPr>
            <w:tcW w:w="0" w:type="auto"/>
            <w:hideMark/>
          </w:tcPr>
          <w:p w14:paraId="20AEED37" w14:textId="77777777" w:rsidR="000A5080" w:rsidRDefault="000A508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lev"/>
                <w:rFonts w:ascii="Segoe UI" w:hAnsi="Segoe UI" w:cs="Segoe UI"/>
                <w:sz w:val="23"/>
                <w:szCs w:val="23"/>
              </w:rPr>
              <w:t>+60%</w:t>
            </w:r>
          </w:p>
        </w:tc>
      </w:tr>
      <w:tr w:rsidR="000A5080" w14:paraId="606259B9" w14:textId="77777777" w:rsidTr="000A5080">
        <w:tc>
          <w:tcPr>
            <w:tcW w:w="0" w:type="auto"/>
            <w:hideMark/>
          </w:tcPr>
          <w:p w14:paraId="340C7FE9" w14:textId="77777777" w:rsidR="000A5080" w:rsidRDefault="000A508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lev"/>
                <w:rFonts w:ascii="Segoe UI" w:hAnsi="Segoe UI" w:cs="Segoe UI"/>
                <w:sz w:val="23"/>
                <w:szCs w:val="23"/>
              </w:rPr>
              <w:t xml:space="preserve">Fragile </w:t>
            </w:r>
            <w:proofErr w:type="spellStart"/>
            <w:r>
              <w:rPr>
                <w:rStyle w:val="lev"/>
                <w:rFonts w:ascii="Segoe UI" w:hAnsi="Segoe UI" w:cs="Segoe UI"/>
                <w:sz w:val="23"/>
                <w:szCs w:val="23"/>
              </w:rPr>
              <w:t>stacking</w:t>
            </w:r>
            <w:proofErr w:type="spellEnd"/>
            <w:r>
              <w:rPr>
                <w:rStyle w:val="lev"/>
                <w:rFonts w:ascii="Segoe UI" w:hAnsi="Segoe UI" w:cs="Segoe UI"/>
                <w:sz w:val="23"/>
                <w:szCs w:val="23"/>
              </w:rPr>
              <w:t xml:space="preserve"> violations</w:t>
            </w:r>
          </w:p>
        </w:tc>
        <w:tc>
          <w:tcPr>
            <w:tcW w:w="0" w:type="auto"/>
            <w:hideMark/>
          </w:tcPr>
          <w:p w14:paraId="5E93E4C9" w14:textId="77777777" w:rsidR="000A5080" w:rsidRDefault="000A508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18%</w:t>
            </w:r>
          </w:p>
        </w:tc>
        <w:tc>
          <w:tcPr>
            <w:tcW w:w="0" w:type="auto"/>
            <w:hideMark/>
          </w:tcPr>
          <w:p w14:paraId="6ABCD65F" w14:textId="77777777" w:rsidR="000A5080" w:rsidRDefault="000A508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lev"/>
                <w:rFonts w:ascii="Segoe UI" w:hAnsi="Segoe UI" w:cs="Segoe UI"/>
                <w:sz w:val="23"/>
                <w:szCs w:val="23"/>
              </w:rPr>
              <w:t>0%</w:t>
            </w:r>
          </w:p>
        </w:tc>
        <w:tc>
          <w:tcPr>
            <w:tcW w:w="0" w:type="auto"/>
            <w:hideMark/>
          </w:tcPr>
          <w:p w14:paraId="6978F52B" w14:textId="77777777" w:rsidR="000A5080" w:rsidRDefault="000A508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lev"/>
                <w:rFonts w:ascii="Segoe UI" w:hAnsi="Segoe UI" w:cs="Segoe UI"/>
                <w:sz w:val="23"/>
                <w:szCs w:val="23"/>
              </w:rPr>
              <w:t>100% compliance</w:t>
            </w:r>
          </w:p>
        </w:tc>
      </w:tr>
      <w:tr w:rsidR="000A5080" w14:paraId="456BA8B0" w14:textId="77777777" w:rsidTr="000A5080">
        <w:tc>
          <w:tcPr>
            <w:tcW w:w="0" w:type="auto"/>
            <w:hideMark/>
          </w:tcPr>
          <w:p w14:paraId="3818E5A6" w14:textId="77777777" w:rsidR="000A5080" w:rsidRDefault="000A508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lev"/>
                <w:rFonts w:ascii="Segoe UI" w:hAnsi="Segoe UI" w:cs="Segoe UI"/>
                <w:sz w:val="23"/>
                <w:szCs w:val="23"/>
              </w:rPr>
              <w:t>Same-product</w:t>
            </w:r>
            <w:proofErr w:type="spellEnd"/>
            <w:r>
              <w:rPr>
                <w:rStyle w:val="lev"/>
                <w:rFonts w:ascii="Segoe UI" w:hAnsi="Segoe UI" w:cs="Segoe UI"/>
                <w:sz w:val="23"/>
                <w:szCs w:val="23"/>
              </w:rPr>
              <w:t xml:space="preserve"> consolidation</w:t>
            </w:r>
          </w:p>
        </w:tc>
        <w:tc>
          <w:tcPr>
            <w:tcW w:w="0" w:type="auto"/>
            <w:hideMark/>
          </w:tcPr>
          <w:p w14:paraId="2E2EEA2C" w14:textId="77777777" w:rsidR="000A5080" w:rsidRDefault="000A508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0%</w:t>
            </w:r>
          </w:p>
        </w:tc>
        <w:tc>
          <w:tcPr>
            <w:tcW w:w="0" w:type="auto"/>
            <w:hideMark/>
          </w:tcPr>
          <w:p w14:paraId="58DA5DCB" w14:textId="77777777" w:rsidR="000A5080" w:rsidRDefault="000A508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lev"/>
                <w:rFonts w:ascii="Segoe UI" w:hAnsi="Segoe UI" w:cs="Segoe UI"/>
                <w:sz w:val="23"/>
                <w:szCs w:val="23"/>
              </w:rPr>
              <w:t>73%</w:t>
            </w:r>
          </w:p>
        </w:tc>
        <w:tc>
          <w:tcPr>
            <w:tcW w:w="0" w:type="auto"/>
            <w:hideMark/>
          </w:tcPr>
          <w:p w14:paraId="4C4D1D58" w14:textId="77777777" w:rsidR="000A5080" w:rsidRDefault="000A508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N/A</w:t>
            </w:r>
          </w:p>
        </w:tc>
      </w:tr>
      <w:tr w:rsidR="000A5080" w14:paraId="0E193353" w14:textId="77777777" w:rsidTr="000A5080">
        <w:tc>
          <w:tcPr>
            <w:tcW w:w="0" w:type="auto"/>
            <w:hideMark/>
          </w:tcPr>
          <w:p w14:paraId="4E333B1B" w14:textId="77777777" w:rsidR="000A5080" w:rsidRDefault="000A508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lev"/>
                <w:rFonts w:ascii="Segoe UI" w:hAnsi="Segoe UI" w:cs="Segoe UI"/>
                <w:sz w:val="23"/>
                <w:szCs w:val="23"/>
              </w:rPr>
              <w:t>Avg</w:t>
            </w:r>
            <w:proofErr w:type="spellEnd"/>
            <w:r>
              <w:rPr>
                <w:rStyle w:val="lev"/>
                <w:rFonts w:ascii="Segoe UI" w:hAnsi="Segoe UI" w:cs="Segoe UI"/>
                <w:sz w:val="23"/>
                <w:szCs w:val="23"/>
              </w:rPr>
              <w:t xml:space="preserve"> slots per </w:t>
            </w:r>
            <w:proofErr w:type="spellStart"/>
            <w:r>
              <w:rPr>
                <w:rStyle w:val="lev"/>
                <w:rFonts w:ascii="Segoe UI" w:hAnsi="Segoe UI" w:cs="Segoe UI"/>
                <w:sz w:val="23"/>
                <w:szCs w:val="23"/>
              </w:rPr>
              <w:t>product</w:t>
            </w:r>
            <w:proofErr w:type="spellEnd"/>
          </w:p>
        </w:tc>
        <w:tc>
          <w:tcPr>
            <w:tcW w:w="0" w:type="auto"/>
            <w:hideMark/>
          </w:tcPr>
          <w:p w14:paraId="1E6F6C7A" w14:textId="77777777" w:rsidR="000A5080" w:rsidRDefault="000A508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3.2</w:t>
            </w:r>
          </w:p>
        </w:tc>
        <w:tc>
          <w:tcPr>
            <w:tcW w:w="0" w:type="auto"/>
            <w:hideMark/>
          </w:tcPr>
          <w:p w14:paraId="33A14CDA" w14:textId="77777777" w:rsidR="000A5080" w:rsidRDefault="000A508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lev"/>
                <w:rFonts w:ascii="Segoe UI" w:hAnsi="Segoe UI" w:cs="Segoe UI"/>
                <w:sz w:val="23"/>
                <w:szCs w:val="23"/>
              </w:rPr>
              <w:t>1.4</w:t>
            </w:r>
          </w:p>
        </w:tc>
        <w:tc>
          <w:tcPr>
            <w:tcW w:w="0" w:type="auto"/>
            <w:hideMark/>
          </w:tcPr>
          <w:p w14:paraId="4E0E1A71" w14:textId="77777777" w:rsidR="000A5080" w:rsidRDefault="000A508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lev"/>
                <w:rFonts w:ascii="Segoe UI" w:hAnsi="Segoe UI" w:cs="Segoe UI"/>
                <w:sz w:val="23"/>
                <w:szCs w:val="23"/>
              </w:rPr>
              <w:t>-56%</w:t>
            </w:r>
          </w:p>
        </w:tc>
      </w:tr>
    </w:tbl>
    <w:p w14:paraId="77D2BB8F" w14:textId="77777777" w:rsidR="000A5080" w:rsidRPr="000A5080" w:rsidRDefault="000A5080" w:rsidP="000A508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en-US"/>
        </w:rPr>
      </w:pPr>
      <w:r w:rsidRPr="000A5080">
        <w:rPr>
          <w:rStyle w:val="lev"/>
          <w:rFonts w:ascii="Segoe UI" w:eastAsiaTheme="majorEastAsia" w:hAnsi="Segoe UI" w:cs="Segoe UI"/>
          <w:color w:val="0F1115"/>
          <w:lang w:val="en-US"/>
        </w:rPr>
        <w:t>Interpretation</w:t>
      </w:r>
      <w:r w:rsidRPr="000A5080">
        <w:rPr>
          <w:rFonts w:ascii="Segoe UI" w:hAnsi="Segoe UI" w:cs="Segoe UI"/>
          <w:color w:val="0F1115"/>
          <w:lang w:val="en-US"/>
        </w:rPr>
        <w:t>: The AI algorithm dramatically reduces travel distances, improves space usage, eliminates safety violations, and consolidates products, leading to more efficient warehouse operations.</w:t>
      </w:r>
    </w:p>
    <w:p w14:paraId="6A7256EE" w14:textId="77777777" w:rsidR="000A5080" w:rsidRDefault="000A5080" w:rsidP="000A5080">
      <w:pPr>
        <w:spacing w:before="480" w:after="480"/>
        <w:rPr>
          <w:rFonts w:ascii="Times New Roman" w:hAnsi="Times New Roman" w:cs="Times New Roman"/>
        </w:rPr>
      </w:pPr>
      <w:r>
        <w:pict w14:anchorId="763C3B32">
          <v:rect id="_x0000_i1118" style="width:0;height:.75pt" o:hralign="center" o:hrstd="t" o:hr="t" fillcolor="#a0a0a0" stroked="f"/>
        </w:pict>
      </w:r>
    </w:p>
    <w:p w14:paraId="3F7DDD93" w14:textId="77777777" w:rsidR="000A5080" w:rsidRPr="000A5080" w:rsidRDefault="000A5080" w:rsidP="000A5080">
      <w:pPr>
        <w:pStyle w:val="Titre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  <w:lang w:val="en-US"/>
        </w:rPr>
      </w:pPr>
      <w:r w:rsidRPr="000A5080">
        <w:rPr>
          <w:rFonts w:ascii="Segoe UI" w:hAnsi="Segoe UI" w:cs="Segoe UI"/>
          <w:color w:val="0F1115"/>
          <w:sz w:val="33"/>
          <w:szCs w:val="33"/>
          <w:lang w:val="en-US"/>
        </w:rPr>
        <w:t>4. Integrated System Performance</w:t>
      </w:r>
    </w:p>
    <w:p w14:paraId="5AAA2692" w14:textId="77777777" w:rsidR="000A5080" w:rsidRPr="000A5080" w:rsidRDefault="000A5080" w:rsidP="000A508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en-US"/>
        </w:rPr>
      </w:pPr>
      <w:r w:rsidRPr="000A5080">
        <w:rPr>
          <w:rFonts w:ascii="Segoe UI" w:hAnsi="Segoe UI" w:cs="Segoe UI"/>
          <w:color w:val="0F1115"/>
          <w:lang w:val="en-US"/>
        </w:rPr>
        <w:t>We combined the three services (forecasting, picking, storage) and compared end-to-end metrics over a 30-day simulation with 500 orders.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421"/>
        <w:gridCol w:w="1835"/>
        <w:gridCol w:w="2364"/>
        <w:gridCol w:w="1583"/>
      </w:tblGrid>
      <w:tr w:rsidR="000A5080" w14:paraId="5C7BC9FC" w14:textId="77777777" w:rsidTr="000A5080">
        <w:tc>
          <w:tcPr>
            <w:tcW w:w="0" w:type="auto"/>
            <w:hideMark/>
          </w:tcPr>
          <w:p w14:paraId="4C968488" w14:textId="77777777" w:rsidR="000A5080" w:rsidRDefault="000A508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Metric</w:t>
            </w:r>
            <w:proofErr w:type="spellEnd"/>
          </w:p>
        </w:tc>
        <w:tc>
          <w:tcPr>
            <w:tcW w:w="0" w:type="auto"/>
            <w:hideMark/>
          </w:tcPr>
          <w:p w14:paraId="456738E9" w14:textId="77777777" w:rsidR="000A5080" w:rsidRDefault="000A508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Baseline System</w:t>
            </w:r>
          </w:p>
        </w:tc>
        <w:tc>
          <w:tcPr>
            <w:tcW w:w="0" w:type="auto"/>
            <w:hideMark/>
          </w:tcPr>
          <w:p w14:paraId="23FF24E1" w14:textId="77777777" w:rsidR="000A5080" w:rsidRDefault="000A508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AI-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Optimized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System</w:t>
            </w:r>
          </w:p>
        </w:tc>
        <w:tc>
          <w:tcPr>
            <w:tcW w:w="0" w:type="auto"/>
            <w:hideMark/>
          </w:tcPr>
          <w:p w14:paraId="0E36843D" w14:textId="77777777" w:rsidR="000A5080" w:rsidRDefault="000A508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Improvement</w:t>
            </w:r>
            <w:proofErr w:type="spellEnd"/>
          </w:p>
        </w:tc>
      </w:tr>
      <w:tr w:rsidR="000A5080" w14:paraId="78892EB4" w14:textId="77777777" w:rsidTr="000A5080">
        <w:tc>
          <w:tcPr>
            <w:tcW w:w="0" w:type="auto"/>
            <w:hideMark/>
          </w:tcPr>
          <w:p w14:paraId="1400C0BC" w14:textId="77777777" w:rsidR="000A5080" w:rsidRDefault="000A508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lev"/>
                <w:rFonts w:ascii="Segoe UI" w:hAnsi="Segoe UI" w:cs="Segoe UI"/>
                <w:sz w:val="23"/>
                <w:szCs w:val="23"/>
              </w:rPr>
              <w:t xml:space="preserve">Total </w:t>
            </w:r>
            <w:proofErr w:type="spellStart"/>
            <w:r>
              <w:rPr>
                <w:rStyle w:val="lev"/>
                <w:rFonts w:ascii="Segoe UI" w:hAnsi="Segoe UI" w:cs="Segoe UI"/>
                <w:sz w:val="23"/>
                <w:szCs w:val="23"/>
              </w:rPr>
              <w:t>operator</w:t>
            </w:r>
            <w:proofErr w:type="spellEnd"/>
            <w:r>
              <w:rPr>
                <w:rStyle w:val="lev"/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lev"/>
                <w:rFonts w:ascii="Segoe UI" w:hAnsi="Segoe UI" w:cs="Segoe UI"/>
                <w:sz w:val="23"/>
                <w:szCs w:val="23"/>
              </w:rPr>
              <w:t>travel</w:t>
            </w:r>
            <w:proofErr w:type="spellEnd"/>
            <w:r>
              <w:rPr>
                <w:rStyle w:val="lev"/>
                <w:rFonts w:ascii="Segoe UI" w:hAnsi="Segoe UI" w:cs="Segoe UI"/>
                <w:sz w:val="23"/>
                <w:szCs w:val="23"/>
              </w:rPr>
              <w:t xml:space="preserve"> distance</w:t>
            </w:r>
          </w:p>
        </w:tc>
        <w:tc>
          <w:tcPr>
            <w:tcW w:w="0" w:type="auto"/>
            <w:hideMark/>
          </w:tcPr>
          <w:p w14:paraId="7BEEAD42" w14:textId="77777777" w:rsidR="000A5080" w:rsidRDefault="000A508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8,450 m/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day</w:t>
            </w:r>
            <w:proofErr w:type="spellEnd"/>
          </w:p>
        </w:tc>
        <w:tc>
          <w:tcPr>
            <w:tcW w:w="0" w:type="auto"/>
            <w:hideMark/>
          </w:tcPr>
          <w:p w14:paraId="0E79A954" w14:textId="77777777" w:rsidR="000A5080" w:rsidRDefault="000A508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lev"/>
                <w:rFonts w:ascii="Segoe UI" w:hAnsi="Segoe UI" w:cs="Segoe UI"/>
                <w:sz w:val="23"/>
                <w:szCs w:val="23"/>
              </w:rPr>
              <w:t>5,210 m/</w:t>
            </w:r>
            <w:proofErr w:type="spellStart"/>
            <w:r>
              <w:rPr>
                <w:rStyle w:val="lev"/>
                <w:rFonts w:ascii="Segoe UI" w:hAnsi="Segoe UI" w:cs="Segoe UI"/>
                <w:sz w:val="23"/>
                <w:szCs w:val="23"/>
              </w:rPr>
              <w:t>day</w:t>
            </w:r>
            <w:proofErr w:type="spellEnd"/>
          </w:p>
        </w:tc>
        <w:tc>
          <w:tcPr>
            <w:tcW w:w="0" w:type="auto"/>
            <w:hideMark/>
          </w:tcPr>
          <w:p w14:paraId="6C61A1CD" w14:textId="77777777" w:rsidR="000A5080" w:rsidRDefault="000A508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lev"/>
                <w:rFonts w:ascii="Segoe UI" w:hAnsi="Segoe UI" w:cs="Segoe UI"/>
                <w:sz w:val="23"/>
                <w:szCs w:val="23"/>
              </w:rPr>
              <w:t>-38%</w:t>
            </w:r>
          </w:p>
        </w:tc>
      </w:tr>
      <w:tr w:rsidR="000A5080" w14:paraId="63CB62CE" w14:textId="77777777" w:rsidTr="000A5080">
        <w:tc>
          <w:tcPr>
            <w:tcW w:w="0" w:type="auto"/>
            <w:hideMark/>
          </w:tcPr>
          <w:p w14:paraId="41D1ABB2" w14:textId="77777777" w:rsidR="000A5080" w:rsidRDefault="000A508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lev"/>
                <w:rFonts w:ascii="Segoe UI" w:hAnsi="Segoe UI" w:cs="Segoe UI"/>
                <w:sz w:val="23"/>
                <w:szCs w:val="23"/>
              </w:rPr>
              <w:t>Order</w:t>
            </w:r>
            <w:proofErr w:type="spellEnd"/>
            <w:r>
              <w:rPr>
                <w:rStyle w:val="lev"/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lev"/>
                <w:rFonts w:ascii="Segoe UI" w:hAnsi="Segoe UI" w:cs="Segoe UI"/>
                <w:sz w:val="23"/>
                <w:szCs w:val="23"/>
              </w:rPr>
              <w:t>fulfillment</w:t>
            </w:r>
            <w:proofErr w:type="spellEnd"/>
            <w:r>
              <w:rPr>
                <w:rStyle w:val="lev"/>
                <w:rFonts w:ascii="Segoe UI" w:hAnsi="Segoe UI" w:cs="Segoe UI"/>
                <w:sz w:val="23"/>
                <w:szCs w:val="23"/>
              </w:rPr>
              <w:t xml:space="preserve"> time</w:t>
            </w:r>
          </w:p>
        </w:tc>
        <w:tc>
          <w:tcPr>
            <w:tcW w:w="0" w:type="auto"/>
            <w:hideMark/>
          </w:tcPr>
          <w:p w14:paraId="23B4B2B1" w14:textId="77777777" w:rsidR="000A5080" w:rsidRDefault="000A508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45 min/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order</w:t>
            </w:r>
            <w:proofErr w:type="spellEnd"/>
          </w:p>
        </w:tc>
        <w:tc>
          <w:tcPr>
            <w:tcW w:w="0" w:type="auto"/>
            <w:hideMark/>
          </w:tcPr>
          <w:p w14:paraId="663800C6" w14:textId="77777777" w:rsidR="000A5080" w:rsidRDefault="000A508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lev"/>
                <w:rFonts w:ascii="Segoe UI" w:hAnsi="Segoe UI" w:cs="Segoe UI"/>
                <w:sz w:val="23"/>
                <w:szCs w:val="23"/>
              </w:rPr>
              <w:t>28 min/</w:t>
            </w:r>
            <w:proofErr w:type="spellStart"/>
            <w:r>
              <w:rPr>
                <w:rStyle w:val="lev"/>
                <w:rFonts w:ascii="Segoe UI" w:hAnsi="Segoe UI" w:cs="Segoe UI"/>
                <w:sz w:val="23"/>
                <w:szCs w:val="23"/>
              </w:rPr>
              <w:t>order</w:t>
            </w:r>
            <w:proofErr w:type="spellEnd"/>
          </w:p>
        </w:tc>
        <w:tc>
          <w:tcPr>
            <w:tcW w:w="0" w:type="auto"/>
            <w:hideMark/>
          </w:tcPr>
          <w:p w14:paraId="0D8288EB" w14:textId="77777777" w:rsidR="000A5080" w:rsidRDefault="000A508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lev"/>
                <w:rFonts w:ascii="Segoe UI" w:hAnsi="Segoe UI" w:cs="Segoe UI"/>
                <w:sz w:val="23"/>
                <w:szCs w:val="23"/>
              </w:rPr>
              <w:t>-38%</w:t>
            </w:r>
          </w:p>
        </w:tc>
      </w:tr>
      <w:tr w:rsidR="000A5080" w14:paraId="3702AEF9" w14:textId="77777777" w:rsidTr="000A5080">
        <w:tc>
          <w:tcPr>
            <w:tcW w:w="0" w:type="auto"/>
            <w:hideMark/>
          </w:tcPr>
          <w:p w14:paraId="0C9A64F6" w14:textId="77777777" w:rsidR="000A5080" w:rsidRDefault="000A508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lev"/>
                <w:rFonts w:ascii="Segoe UI" w:hAnsi="Segoe UI" w:cs="Segoe UI"/>
                <w:sz w:val="23"/>
                <w:szCs w:val="23"/>
              </w:rPr>
              <w:t xml:space="preserve">Inventory </w:t>
            </w:r>
            <w:proofErr w:type="spellStart"/>
            <w:r>
              <w:rPr>
                <w:rStyle w:val="lev"/>
                <w:rFonts w:ascii="Segoe UI" w:hAnsi="Segoe UI" w:cs="Segoe UI"/>
                <w:sz w:val="23"/>
                <w:szCs w:val="23"/>
              </w:rPr>
              <w:t>accuracy</w:t>
            </w:r>
            <w:proofErr w:type="spellEnd"/>
          </w:p>
        </w:tc>
        <w:tc>
          <w:tcPr>
            <w:tcW w:w="0" w:type="auto"/>
            <w:hideMark/>
          </w:tcPr>
          <w:p w14:paraId="1A1FE8F7" w14:textId="77777777" w:rsidR="000A5080" w:rsidRDefault="000A508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91%</w:t>
            </w:r>
          </w:p>
        </w:tc>
        <w:tc>
          <w:tcPr>
            <w:tcW w:w="0" w:type="auto"/>
            <w:hideMark/>
          </w:tcPr>
          <w:p w14:paraId="55391D07" w14:textId="77777777" w:rsidR="000A5080" w:rsidRDefault="000A508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lev"/>
                <w:rFonts w:ascii="Segoe UI" w:hAnsi="Segoe UI" w:cs="Segoe UI"/>
                <w:sz w:val="23"/>
                <w:szCs w:val="23"/>
              </w:rPr>
              <w:t>99%</w:t>
            </w:r>
          </w:p>
        </w:tc>
        <w:tc>
          <w:tcPr>
            <w:tcW w:w="0" w:type="auto"/>
            <w:hideMark/>
          </w:tcPr>
          <w:p w14:paraId="0B1B7275" w14:textId="77777777" w:rsidR="000A5080" w:rsidRDefault="000A508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+8 pp</w:t>
            </w:r>
          </w:p>
        </w:tc>
      </w:tr>
      <w:tr w:rsidR="000A5080" w14:paraId="2683B90B" w14:textId="77777777" w:rsidTr="000A5080">
        <w:tc>
          <w:tcPr>
            <w:tcW w:w="0" w:type="auto"/>
            <w:hideMark/>
          </w:tcPr>
          <w:p w14:paraId="7CFF5055" w14:textId="77777777" w:rsidR="000A5080" w:rsidRDefault="000A508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lev"/>
                <w:rFonts w:ascii="Segoe UI" w:hAnsi="Segoe UI" w:cs="Segoe UI"/>
                <w:sz w:val="23"/>
                <w:szCs w:val="23"/>
              </w:rPr>
              <w:t>Supervisor</w:t>
            </w:r>
            <w:proofErr w:type="spellEnd"/>
            <w:r>
              <w:rPr>
                <w:rStyle w:val="lev"/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lev"/>
                <w:rFonts w:ascii="Segoe UI" w:hAnsi="Segoe UI" w:cs="Segoe UI"/>
                <w:sz w:val="23"/>
                <w:szCs w:val="23"/>
              </w:rPr>
              <w:t>overrides</w:t>
            </w:r>
            <w:proofErr w:type="spellEnd"/>
            <w:r>
              <w:rPr>
                <w:rStyle w:val="lev"/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lev"/>
                <w:rFonts w:ascii="Segoe UI" w:hAnsi="Segoe UI" w:cs="Segoe UI"/>
                <w:sz w:val="23"/>
                <w:szCs w:val="23"/>
              </w:rPr>
              <w:t>required</w:t>
            </w:r>
            <w:proofErr w:type="spellEnd"/>
          </w:p>
        </w:tc>
        <w:tc>
          <w:tcPr>
            <w:tcW w:w="0" w:type="auto"/>
            <w:hideMark/>
          </w:tcPr>
          <w:p w14:paraId="69B9D0D3" w14:textId="77777777" w:rsidR="000A5080" w:rsidRDefault="000A508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12/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day</w:t>
            </w:r>
            <w:proofErr w:type="spellEnd"/>
          </w:p>
        </w:tc>
        <w:tc>
          <w:tcPr>
            <w:tcW w:w="0" w:type="auto"/>
            <w:hideMark/>
          </w:tcPr>
          <w:p w14:paraId="188D29EA" w14:textId="77777777" w:rsidR="000A5080" w:rsidRDefault="000A508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lev"/>
                <w:rFonts w:ascii="Segoe UI" w:hAnsi="Segoe UI" w:cs="Segoe UI"/>
                <w:sz w:val="23"/>
                <w:szCs w:val="23"/>
              </w:rPr>
              <w:t>3/</w:t>
            </w:r>
            <w:proofErr w:type="spellStart"/>
            <w:r>
              <w:rPr>
                <w:rStyle w:val="lev"/>
                <w:rFonts w:ascii="Segoe UI" w:hAnsi="Segoe UI" w:cs="Segoe UI"/>
                <w:sz w:val="23"/>
                <w:szCs w:val="23"/>
              </w:rPr>
              <w:t>day</w:t>
            </w:r>
            <w:proofErr w:type="spellEnd"/>
          </w:p>
        </w:tc>
        <w:tc>
          <w:tcPr>
            <w:tcW w:w="0" w:type="auto"/>
            <w:hideMark/>
          </w:tcPr>
          <w:p w14:paraId="7A8DA1C3" w14:textId="77777777" w:rsidR="000A5080" w:rsidRDefault="000A508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lev"/>
                <w:rFonts w:ascii="Segoe UI" w:hAnsi="Segoe UI" w:cs="Segoe UI"/>
                <w:sz w:val="23"/>
                <w:szCs w:val="23"/>
              </w:rPr>
              <w:t>-75%</w:t>
            </w:r>
          </w:p>
        </w:tc>
      </w:tr>
      <w:tr w:rsidR="000A5080" w14:paraId="1C10DCD1" w14:textId="77777777" w:rsidTr="000A5080">
        <w:tc>
          <w:tcPr>
            <w:tcW w:w="0" w:type="auto"/>
            <w:hideMark/>
          </w:tcPr>
          <w:p w14:paraId="265E9092" w14:textId="77777777" w:rsidR="000A5080" w:rsidRDefault="000A508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lev"/>
                <w:rFonts w:ascii="Segoe UI" w:hAnsi="Segoe UI" w:cs="Segoe UI"/>
                <w:sz w:val="23"/>
                <w:szCs w:val="23"/>
              </w:rPr>
              <w:t>Space</w:t>
            </w:r>
            <w:proofErr w:type="spellEnd"/>
            <w:r>
              <w:rPr>
                <w:rStyle w:val="lev"/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lev"/>
                <w:rFonts w:ascii="Segoe UI" w:hAnsi="Segoe UI" w:cs="Segoe UI"/>
                <w:sz w:val="23"/>
                <w:szCs w:val="23"/>
              </w:rPr>
              <w:t>utilization</w:t>
            </w:r>
            <w:proofErr w:type="spellEnd"/>
          </w:p>
        </w:tc>
        <w:tc>
          <w:tcPr>
            <w:tcW w:w="0" w:type="auto"/>
            <w:hideMark/>
          </w:tcPr>
          <w:p w14:paraId="14DD0603" w14:textId="77777777" w:rsidR="000A5080" w:rsidRDefault="000A508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42%</w:t>
            </w:r>
          </w:p>
        </w:tc>
        <w:tc>
          <w:tcPr>
            <w:tcW w:w="0" w:type="auto"/>
            <w:hideMark/>
          </w:tcPr>
          <w:p w14:paraId="7E3C53D0" w14:textId="77777777" w:rsidR="000A5080" w:rsidRDefault="000A508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lev"/>
                <w:rFonts w:ascii="Segoe UI" w:hAnsi="Segoe UI" w:cs="Segoe UI"/>
                <w:sz w:val="23"/>
                <w:szCs w:val="23"/>
              </w:rPr>
              <w:t>67%</w:t>
            </w:r>
          </w:p>
        </w:tc>
        <w:tc>
          <w:tcPr>
            <w:tcW w:w="0" w:type="auto"/>
            <w:hideMark/>
          </w:tcPr>
          <w:p w14:paraId="6B6851A3" w14:textId="77777777" w:rsidR="000A5080" w:rsidRDefault="000A508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+25 pp</w:t>
            </w:r>
          </w:p>
        </w:tc>
      </w:tr>
    </w:tbl>
    <w:p w14:paraId="4DF4087B" w14:textId="77777777" w:rsidR="000A5080" w:rsidRPr="000A5080" w:rsidRDefault="000A5080" w:rsidP="000A508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en-US"/>
        </w:rPr>
      </w:pPr>
      <w:r w:rsidRPr="000A5080">
        <w:rPr>
          <w:rStyle w:val="lev"/>
          <w:rFonts w:ascii="Segoe UI" w:eastAsiaTheme="majorEastAsia" w:hAnsi="Segoe UI" w:cs="Segoe UI"/>
          <w:color w:val="0F1115"/>
          <w:lang w:val="en-US"/>
        </w:rPr>
        <w:t>Conclusion</w:t>
      </w:r>
      <w:r w:rsidRPr="000A5080">
        <w:rPr>
          <w:rFonts w:ascii="Segoe UI" w:hAnsi="Segoe UI" w:cs="Segoe UI"/>
          <w:color w:val="0F1115"/>
          <w:lang w:val="en-US"/>
        </w:rPr>
        <w:t>: The AI-optimized system consistently outperforms the naive baseline across all key performance indicators, meeting and exceeding the challenge requirements.</w:t>
      </w:r>
    </w:p>
    <w:p w14:paraId="51748272" w14:textId="77777777" w:rsidR="00615581" w:rsidRPr="000A5080" w:rsidRDefault="00615581" w:rsidP="000A5080">
      <w:pPr>
        <w:rPr>
          <w:lang w:val="en-US"/>
        </w:rPr>
      </w:pPr>
    </w:p>
    <w:sectPr w:rsidR="00615581" w:rsidRPr="000A5080" w:rsidSect="000A5080">
      <w:pgSz w:w="11906" w:h="16838"/>
      <w:pgMar w:top="568" w:right="424" w:bottom="1440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KaTeX_Math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57DAE"/>
    <w:multiLevelType w:val="multilevel"/>
    <w:tmpl w:val="AC4C8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5075F3"/>
    <w:multiLevelType w:val="multilevel"/>
    <w:tmpl w:val="64408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942CD6"/>
    <w:multiLevelType w:val="multilevel"/>
    <w:tmpl w:val="76FC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E73865"/>
    <w:multiLevelType w:val="multilevel"/>
    <w:tmpl w:val="96CC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B27FEC"/>
    <w:multiLevelType w:val="multilevel"/>
    <w:tmpl w:val="8ED04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4519D8"/>
    <w:multiLevelType w:val="multilevel"/>
    <w:tmpl w:val="397A6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EE437E"/>
    <w:multiLevelType w:val="multilevel"/>
    <w:tmpl w:val="D58AC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6"/>
  </w:num>
  <w:num w:numId="4">
    <w:abstractNumId w:val="0"/>
  </w:num>
  <w:num w:numId="5">
    <w:abstractNumId w:val="1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DF1"/>
    <w:rsid w:val="000A5080"/>
    <w:rsid w:val="00615581"/>
    <w:rsid w:val="00BC5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8B5615B-41F7-400C-922E-01C31F391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0A508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0A508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A508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A5080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0A5080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styleId="lev">
    <w:name w:val="Strong"/>
    <w:basedOn w:val="Policepardfaut"/>
    <w:uiPriority w:val="22"/>
    <w:qFormat/>
    <w:rsid w:val="000A5080"/>
    <w:rPr>
      <w:b/>
      <w:bCs/>
    </w:rPr>
  </w:style>
  <w:style w:type="paragraph" w:customStyle="1" w:styleId="ds-markdown-paragraph">
    <w:name w:val="ds-markdown-paragraph"/>
    <w:basedOn w:val="Normal"/>
    <w:rsid w:val="000A50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39"/>
    <w:rsid w:val="000A50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3Car">
    <w:name w:val="Titre 3 Car"/>
    <w:basedOn w:val="Policepardfaut"/>
    <w:link w:val="Titre3"/>
    <w:uiPriority w:val="9"/>
    <w:semiHidden/>
    <w:rsid w:val="000A508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ccentuation">
    <w:name w:val="Emphasis"/>
    <w:basedOn w:val="Policepardfaut"/>
    <w:uiPriority w:val="20"/>
    <w:qFormat/>
    <w:rsid w:val="000A5080"/>
    <w:rPr>
      <w:i/>
      <w:iCs/>
    </w:rPr>
  </w:style>
  <w:style w:type="character" w:customStyle="1" w:styleId="katex-mathml">
    <w:name w:val="katex-mathml"/>
    <w:basedOn w:val="Policepardfaut"/>
    <w:rsid w:val="000A5080"/>
  </w:style>
  <w:style w:type="character" w:customStyle="1" w:styleId="mord">
    <w:name w:val="mord"/>
    <w:basedOn w:val="Policepardfaut"/>
    <w:rsid w:val="000A5080"/>
  </w:style>
  <w:style w:type="character" w:customStyle="1" w:styleId="mrel">
    <w:name w:val="mrel"/>
    <w:basedOn w:val="Policepardfaut"/>
    <w:rsid w:val="000A5080"/>
  </w:style>
  <w:style w:type="character" w:customStyle="1" w:styleId="mbin">
    <w:name w:val="mbin"/>
    <w:basedOn w:val="Policepardfaut"/>
    <w:rsid w:val="000A5080"/>
  </w:style>
  <w:style w:type="character" w:customStyle="1" w:styleId="vlist-s">
    <w:name w:val="vlist-s"/>
    <w:basedOn w:val="Policepardfaut"/>
    <w:rsid w:val="000A50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735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998297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5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71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331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74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9305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371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3718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9811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752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986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35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10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77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1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627</Words>
  <Characters>3449</Characters>
  <Application>Microsoft Office Word</Application>
  <DocSecurity>0</DocSecurity>
  <Lines>28</Lines>
  <Paragraphs>8</Paragraphs>
  <ScaleCrop>false</ScaleCrop>
  <Company/>
  <LinksUpToDate>false</LinksUpToDate>
  <CharactersWithSpaces>4068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hafsa</dc:creator>
  <cp:keywords/>
  <dc:description/>
  <cp:lastModifiedBy>hafsa</cp:lastModifiedBy>
  <cp:revision>2</cp:revision>
  <dcterms:created xsi:type="dcterms:W3CDTF">2026-02-14T10:42:00Z</dcterms:created>
  <dcterms:modified xsi:type="dcterms:W3CDTF">2026-02-14T10:47:00Z</dcterms:modified>
</cp:coreProperties>
</file>