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19962" w14:textId="6B2D1A63" w:rsidR="00C1765C" w:rsidRDefault="00C1765C" w:rsidP="00C1765C">
      <w:pPr>
        <w:spacing w:before="100" w:beforeAutospacing="1" w:after="100" w:afterAutospacing="1" w:line="240" w:lineRule="auto"/>
        <w:outlineLvl w:val="1"/>
        <w:rPr>
          <w:rFonts w:ascii="Times New Roman" w:eastAsia="Times New Roman" w:hAnsi="Times New Roman" w:cs="Times New Roman"/>
          <w:b/>
          <w:bCs/>
          <w:sz w:val="36"/>
          <w:szCs w:val="36"/>
        </w:rPr>
      </w:pPr>
      <w:r w:rsidRPr="00C1765C">
        <w:rPr>
          <w:rFonts w:ascii="Times New Roman" w:eastAsia="Times New Roman" w:hAnsi="Times New Roman" w:cs="Times New Roman"/>
          <w:b/>
          <w:bCs/>
          <w:sz w:val="36"/>
          <w:szCs w:val="36"/>
        </w:rPr>
        <w:t>National Centre for Technology Management Showcases Innovation Leadership at National STI Council Meeting</w:t>
      </w:r>
    </w:p>
    <w:p w14:paraId="3C5A2626" w14:textId="692EE9F5" w:rsidR="00C1765C" w:rsidRPr="00C1765C" w:rsidRDefault="00C1765C" w:rsidP="00C1765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By Lois Effiong</w:t>
      </w:r>
    </w:p>
    <w:p w14:paraId="6FF6276E" w14:textId="77777777" w:rsidR="00C1765C" w:rsidRPr="00C1765C" w:rsidRDefault="00C1765C" w:rsidP="00C1765C">
      <w:pPr>
        <w:spacing w:before="100" w:beforeAutospacing="1" w:after="100" w:afterAutospacing="1" w:line="240" w:lineRule="auto"/>
        <w:rPr>
          <w:rFonts w:ascii="Times New Roman" w:eastAsia="Times New Roman" w:hAnsi="Times New Roman" w:cs="Times New Roman"/>
          <w:sz w:val="24"/>
          <w:szCs w:val="24"/>
        </w:rPr>
      </w:pPr>
      <w:r w:rsidRPr="00C1765C">
        <w:rPr>
          <w:rFonts w:ascii="Times New Roman" w:eastAsia="Times New Roman" w:hAnsi="Times New Roman" w:cs="Times New Roman"/>
          <w:sz w:val="24"/>
          <w:szCs w:val="24"/>
        </w:rPr>
        <w:t>The National Centre for Technology Management (NACETEM) has reaffirmed its commitment to advancing Nigeria’s innovation and technology ecosystem through active participation in the 22nd Meeting of the National Council on Innovation, Science and Technology held in Abuja.</w:t>
      </w:r>
    </w:p>
    <w:p w14:paraId="51539734" w14:textId="77777777" w:rsidR="00C1765C" w:rsidRPr="00C1765C" w:rsidRDefault="00C1765C" w:rsidP="00C1765C">
      <w:pPr>
        <w:spacing w:before="100" w:beforeAutospacing="1" w:after="100" w:afterAutospacing="1" w:line="240" w:lineRule="auto"/>
        <w:rPr>
          <w:rFonts w:ascii="Times New Roman" w:eastAsia="Times New Roman" w:hAnsi="Times New Roman" w:cs="Times New Roman"/>
          <w:sz w:val="24"/>
          <w:szCs w:val="24"/>
        </w:rPr>
      </w:pPr>
      <w:r w:rsidRPr="00C1765C">
        <w:rPr>
          <w:rFonts w:ascii="Times New Roman" w:eastAsia="Times New Roman" w:hAnsi="Times New Roman" w:cs="Times New Roman"/>
          <w:sz w:val="24"/>
          <w:szCs w:val="24"/>
        </w:rPr>
        <w:t>The three-day meeting, hosted at the National Space Research and Development Agency (NASRDA) from May 12 to 14, brought together policymakers, researchers, and key stakeholders across the science, technology, and innovation (STI) sector to deliberate on strategies for strengthening Nigeria’s development through innovation-driven policies and collaborations.</w:t>
      </w:r>
    </w:p>
    <w:p w14:paraId="0EDC83A1" w14:textId="77777777" w:rsidR="00C1765C" w:rsidRPr="00C1765C" w:rsidRDefault="00C1765C" w:rsidP="00C1765C">
      <w:pPr>
        <w:spacing w:before="100" w:beforeAutospacing="1" w:after="100" w:afterAutospacing="1" w:line="240" w:lineRule="auto"/>
        <w:rPr>
          <w:rFonts w:ascii="Times New Roman" w:eastAsia="Times New Roman" w:hAnsi="Times New Roman" w:cs="Times New Roman"/>
          <w:sz w:val="24"/>
          <w:szCs w:val="24"/>
        </w:rPr>
      </w:pPr>
      <w:r w:rsidRPr="00C1765C">
        <w:rPr>
          <w:rFonts w:ascii="Times New Roman" w:eastAsia="Times New Roman" w:hAnsi="Times New Roman" w:cs="Times New Roman"/>
          <w:sz w:val="24"/>
          <w:szCs w:val="24"/>
        </w:rPr>
        <w:t>Leading the Centre’s delegation, the Director-General of</w:t>
      </w:r>
      <w:r w:rsidRPr="00C1765C">
        <w:rPr>
          <w:rFonts w:ascii="Times New Roman" w:eastAsia="Times New Roman" w:hAnsi="Times New Roman" w:cs="Times New Roman"/>
          <w:b/>
          <w:bCs/>
          <w:sz w:val="24"/>
          <w:szCs w:val="24"/>
        </w:rPr>
        <w:t xml:space="preserve"> NACETEM</w:t>
      </w:r>
      <w:r w:rsidRPr="00C1765C">
        <w:rPr>
          <w:rFonts w:ascii="Times New Roman" w:eastAsia="Times New Roman" w:hAnsi="Times New Roman" w:cs="Times New Roman"/>
          <w:sz w:val="24"/>
          <w:szCs w:val="24"/>
        </w:rPr>
        <w:t xml:space="preserve">, Dr. </w:t>
      </w:r>
      <w:proofErr w:type="spellStart"/>
      <w:r w:rsidRPr="00C1765C">
        <w:rPr>
          <w:rFonts w:ascii="Times New Roman" w:eastAsia="Times New Roman" w:hAnsi="Times New Roman" w:cs="Times New Roman"/>
          <w:sz w:val="24"/>
          <w:szCs w:val="24"/>
        </w:rPr>
        <w:t>Olushola</w:t>
      </w:r>
      <w:proofErr w:type="spellEnd"/>
      <w:r w:rsidRPr="00C1765C">
        <w:rPr>
          <w:rFonts w:ascii="Times New Roman" w:eastAsia="Times New Roman" w:hAnsi="Times New Roman" w:cs="Times New Roman"/>
          <w:sz w:val="24"/>
          <w:szCs w:val="24"/>
        </w:rPr>
        <w:t xml:space="preserve"> </w:t>
      </w:r>
      <w:proofErr w:type="spellStart"/>
      <w:r w:rsidRPr="00C1765C">
        <w:rPr>
          <w:rFonts w:ascii="Times New Roman" w:eastAsia="Times New Roman" w:hAnsi="Times New Roman" w:cs="Times New Roman"/>
          <w:sz w:val="24"/>
          <w:szCs w:val="24"/>
        </w:rPr>
        <w:t>Odusanya</w:t>
      </w:r>
      <w:proofErr w:type="spellEnd"/>
      <w:r w:rsidRPr="00C1765C">
        <w:rPr>
          <w:rFonts w:ascii="Times New Roman" w:eastAsia="Times New Roman" w:hAnsi="Times New Roman" w:cs="Times New Roman"/>
          <w:sz w:val="24"/>
          <w:szCs w:val="24"/>
        </w:rPr>
        <w:t>, participated in high-level discussions focused on repositioning the Federal Ministry of Innovation, Science and Technology and its agencies for greater national impact and global competitiveness.</w:t>
      </w:r>
    </w:p>
    <w:p w14:paraId="3CB273E2" w14:textId="77777777" w:rsidR="00C1765C" w:rsidRPr="00C1765C" w:rsidRDefault="00C1765C" w:rsidP="00C1765C">
      <w:pPr>
        <w:spacing w:before="100" w:beforeAutospacing="1" w:after="100" w:afterAutospacing="1" w:line="240" w:lineRule="auto"/>
        <w:rPr>
          <w:rFonts w:ascii="Times New Roman" w:eastAsia="Times New Roman" w:hAnsi="Times New Roman" w:cs="Times New Roman"/>
          <w:sz w:val="24"/>
          <w:szCs w:val="24"/>
        </w:rPr>
      </w:pPr>
      <w:r w:rsidRPr="00C1765C">
        <w:rPr>
          <w:rFonts w:ascii="Times New Roman" w:eastAsia="Times New Roman" w:hAnsi="Times New Roman" w:cs="Times New Roman"/>
          <w:sz w:val="24"/>
          <w:szCs w:val="24"/>
        </w:rPr>
        <w:t xml:space="preserve">Speaking during the event, Dr. </w:t>
      </w:r>
      <w:proofErr w:type="spellStart"/>
      <w:r w:rsidRPr="00C1765C">
        <w:rPr>
          <w:rFonts w:ascii="Times New Roman" w:eastAsia="Times New Roman" w:hAnsi="Times New Roman" w:cs="Times New Roman"/>
          <w:sz w:val="24"/>
          <w:szCs w:val="24"/>
        </w:rPr>
        <w:t>Odusanya</w:t>
      </w:r>
      <w:proofErr w:type="spellEnd"/>
      <w:r w:rsidRPr="00C1765C">
        <w:rPr>
          <w:rFonts w:ascii="Times New Roman" w:eastAsia="Times New Roman" w:hAnsi="Times New Roman" w:cs="Times New Roman"/>
          <w:sz w:val="24"/>
          <w:szCs w:val="24"/>
        </w:rPr>
        <w:t xml:space="preserve"> emphasized the importance of research, policy innovation, and institutional collaboration in driving sustainable development and economic transformation in Nigeria.</w:t>
      </w:r>
    </w:p>
    <w:p w14:paraId="25146804" w14:textId="77777777" w:rsidR="00C1765C" w:rsidRPr="00C1765C" w:rsidRDefault="00C1765C" w:rsidP="00C1765C">
      <w:pPr>
        <w:spacing w:beforeAutospacing="1" w:after="100" w:afterAutospacing="1" w:line="240" w:lineRule="auto"/>
        <w:rPr>
          <w:rFonts w:ascii="Times New Roman" w:eastAsia="Times New Roman" w:hAnsi="Times New Roman" w:cs="Times New Roman"/>
          <w:sz w:val="24"/>
          <w:szCs w:val="24"/>
        </w:rPr>
      </w:pPr>
      <w:r w:rsidRPr="00C1765C">
        <w:rPr>
          <w:rFonts w:ascii="Times New Roman" w:eastAsia="Times New Roman" w:hAnsi="Times New Roman" w:cs="Times New Roman"/>
          <w:sz w:val="24"/>
          <w:szCs w:val="24"/>
        </w:rPr>
        <w:t>“NACETEM remains committed to providing strategic policy support and innovation-driven solutions that will strengthen Nigeria’s science and technology sector and enhance national development,” he said.</w:t>
      </w:r>
    </w:p>
    <w:p w14:paraId="1AE71CCD" w14:textId="77777777" w:rsidR="00C1765C" w:rsidRPr="00C1765C" w:rsidRDefault="00C1765C" w:rsidP="00C1765C">
      <w:pPr>
        <w:spacing w:before="100" w:beforeAutospacing="1" w:after="100" w:afterAutospacing="1" w:line="240" w:lineRule="auto"/>
        <w:rPr>
          <w:rFonts w:ascii="Times New Roman" w:eastAsia="Times New Roman" w:hAnsi="Times New Roman" w:cs="Times New Roman"/>
          <w:sz w:val="24"/>
          <w:szCs w:val="24"/>
        </w:rPr>
      </w:pPr>
      <w:r w:rsidRPr="00C1765C">
        <w:rPr>
          <w:rFonts w:ascii="Times New Roman" w:eastAsia="Times New Roman" w:hAnsi="Times New Roman" w:cs="Times New Roman"/>
          <w:sz w:val="24"/>
          <w:szCs w:val="24"/>
        </w:rPr>
        <w:t xml:space="preserve">A major highlight of the meeting was </w:t>
      </w:r>
      <w:r w:rsidRPr="00C1765C">
        <w:rPr>
          <w:rFonts w:ascii="Times New Roman" w:eastAsia="Times New Roman" w:hAnsi="Times New Roman" w:cs="Times New Roman"/>
          <w:b/>
          <w:bCs/>
          <w:sz w:val="24"/>
          <w:szCs w:val="24"/>
        </w:rPr>
        <w:t>NACETEM</w:t>
      </w:r>
      <w:r w:rsidRPr="00C1765C">
        <w:rPr>
          <w:rFonts w:ascii="Times New Roman" w:eastAsia="Times New Roman" w:hAnsi="Times New Roman" w:cs="Times New Roman"/>
          <w:sz w:val="24"/>
          <w:szCs w:val="24"/>
        </w:rPr>
        <w:t xml:space="preserve">’s exhibition stand, which attracted visits from the </w:t>
      </w:r>
      <w:proofErr w:type="spellStart"/>
      <w:r w:rsidRPr="00C1765C">
        <w:rPr>
          <w:rFonts w:ascii="Times New Roman" w:eastAsia="Times New Roman" w:hAnsi="Times New Roman" w:cs="Times New Roman"/>
          <w:sz w:val="24"/>
          <w:szCs w:val="24"/>
        </w:rPr>
        <w:t>Honourable</w:t>
      </w:r>
      <w:proofErr w:type="spellEnd"/>
      <w:r w:rsidRPr="00C1765C">
        <w:rPr>
          <w:rFonts w:ascii="Times New Roman" w:eastAsia="Times New Roman" w:hAnsi="Times New Roman" w:cs="Times New Roman"/>
          <w:sz w:val="24"/>
          <w:szCs w:val="24"/>
        </w:rPr>
        <w:t xml:space="preserve"> Minister, the Permanent Secretary, and other distinguished delegates. The Centre showcased its expertise in science, technology and innovation policy research, technology management, capacity development, and evidence-based advisory services aimed at supporting national growth.</w:t>
      </w:r>
    </w:p>
    <w:p w14:paraId="2F48928E" w14:textId="77777777" w:rsidR="00C1765C" w:rsidRPr="00C1765C" w:rsidRDefault="00C1765C" w:rsidP="00C1765C">
      <w:pPr>
        <w:spacing w:before="100" w:beforeAutospacing="1" w:after="100" w:afterAutospacing="1" w:line="240" w:lineRule="auto"/>
        <w:rPr>
          <w:rFonts w:ascii="Times New Roman" w:eastAsia="Times New Roman" w:hAnsi="Times New Roman" w:cs="Times New Roman"/>
          <w:sz w:val="24"/>
          <w:szCs w:val="24"/>
        </w:rPr>
      </w:pPr>
      <w:r w:rsidRPr="00C1765C">
        <w:rPr>
          <w:rFonts w:ascii="Times New Roman" w:eastAsia="Times New Roman" w:hAnsi="Times New Roman" w:cs="Times New Roman"/>
          <w:sz w:val="24"/>
          <w:szCs w:val="24"/>
        </w:rPr>
        <w:t xml:space="preserve">The exhibition also provided an opportunity for </w:t>
      </w:r>
      <w:r w:rsidRPr="00C1765C">
        <w:rPr>
          <w:rFonts w:ascii="Times New Roman" w:eastAsia="Times New Roman" w:hAnsi="Times New Roman" w:cs="Times New Roman"/>
          <w:b/>
          <w:bCs/>
          <w:sz w:val="24"/>
          <w:szCs w:val="24"/>
        </w:rPr>
        <w:t>NACETEM</w:t>
      </w:r>
      <w:r w:rsidRPr="00C1765C">
        <w:rPr>
          <w:rFonts w:ascii="Times New Roman" w:eastAsia="Times New Roman" w:hAnsi="Times New Roman" w:cs="Times New Roman"/>
          <w:sz w:val="24"/>
          <w:szCs w:val="24"/>
        </w:rPr>
        <w:t xml:space="preserve"> to demonstrate its growing role in promoting knowledge-driven governance and fostering innovation as a catalyst for socio-economic progress.</w:t>
      </w:r>
    </w:p>
    <w:p w14:paraId="0E2B2044" w14:textId="77777777" w:rsidR="00C1765C" w:rsidRPr="00C1765C" w:rsidRDefault="00C1765C" w:rsidP="00C1765C">
      <w:pPr>
        <w:spacing w:before="100" w:beforeAutospacing="1" w:after="100" w:afterAutospacing="1" w:line="240" w:lineRule="auto"/>
        <w:rPr>
          <w:rFonts w:ascii="Times New Roman" w:eastAsia="Times New Roman" w:hAnsi="Times New Roman" w:cs="Times New Roman"/>
          <w:sz w:val="24"/>
          <w:szCs w:val="24"/>
        </w:rPr>
      </w:pPr>
      <w:r w:rsidRPr="00C1765C">
        <w:rPr>
          <w:rFonts w:ascii="Times New Roman" w:eastAsia="Times New Roman" w:hAnsi="Times New Roman" w:cs="Times New Roman"/>
          <w:sz w:val="24"/>
          <w:szCs w:val="24"/>
        </w:rPr>
        <w:t xml:space="preserve">As Nigeria continues to pursue a knowledge-based economy, </w:t>
      </w:r>
      <w:r w:rsidRPr="00C1765C">
        <w:rPr>
          <w:rFonts w:ascii="Times New Roman" w:eastAsia="Times New Roman" w:hAnsi="Times New Roman" w:cs="Times New Roman"/>
          <w:b/>
          <w:bCs/>
          <w:sz w:val="24"/>
          <w:szCs w:val="24"/>
        </w:rPr>
        <w:t>NACETEM</w:t>
      </w:r>
      <w:r w:rsidRPr="00C1765C">
        <w:rPr>
          <w:rFonts w:ascii="Times New Roman" w:eastAsia="Times New Roman" w:hAnsi="Times New Roman" w:cs="Times New Roman"/>
          <w:sz w:val="24"/>
          <w:szCs w:val="24"/>
        </w:rPr>
        <w:t xml:space="preserve"> says it will remain at the forefront of efforts to strengthen innovation policies, build institutional capacity, and support the nation’s drive toward sustainable technological advancement.</w:t>
      </w:r>
    </w:p>
    <w:p w14:paraId="336DBE9C" w14:textId="77777777" w:rsidR="002A3CB7" w:rsidRPr="00C1765C" w:rsidRDefault="002A3CB7" w:rsidP="00C1765C"/>
    <w:sectPr w:rsidR="002A3CB7" w:rsidRPr="00C1765C" w:rsidSect="0095298F">
      <w:pgSz w:w="12240" w:h="15840"/>
      <w:pgMar w:top="1440" w:right="446" w:bottom="1440" w:left="11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5C"/>
    <w:rsid w:val="002A3CB7"/>
    <w:rsid w:val="0095298F"/>
    <w:rsid w:val="009F3CD7"/>
    <w:rsid w:val="00C17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3108D"/>
  <w15:chartTrackingRefBased/>
  <w15:docId w15:val="{300C6D1D-A747-4C7C-98B2-B6646A26E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176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765C"/>
    <w:rPr>
      <w:rFonts w:ascii="Times New Roman" w:eastAsia="Times New Roman" w:hAnsi="Times New Roman" w:cs="Times New Roman"/>
      <w:b/>
      <w:bCs/>
      <w:sz w:val="36"/>
      <w:szCs w:val="36"/>
    </w:rPr>
  </w:style>
  <w:style w:type="character" w:customStyle="1" w:styleId="whitespace-normal">
    <w:name w:val="whitespace-normal"/>
    <w:basedOn w:val="DefaultParagraphFont"/>
    <w:rsid w:val="00C1765C"/>
  </w:style>
  <w:style w:type="paragraph" w:styleId="NormalWeb">
    <w:name w:val="Normal (Web)"/>
    <w:basedOn w:val="Normal"/>
    <w:uiPriority w:val="99"/>
    <w:semiHidden/>
    <w:unhideWhenUsed/>
    <w:rsid w:val="00C176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205371">
      <w:bodyDiv w:val="1"/>
      <w:marLeft w:val="0"/>
      <w:marRight w:val="0"/>
      <w:marTop w:val="0"/>
      <w:marBottom w:val="0"/>
      <w:divBdr>
        <w:top w:val="none" w:sz="0" w:space="0" w:color="auto"/>
        <w:left w:val="none" w:sz="0" w:space="0" w:color="auto"/>
        <w:bottom w:val="none" w:sz="0" w:space="0" w:color="auto"/>
        <w:right w:val="none" w:sz="0" w:space="0" w:color="auto"/>
      </w:divBdr>
      <w:divsChild>
        <w:div w:id="844786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2026-05-12T22:21:00Z</dcterms:created>
  <dcterms:modified xsi:type="dcterms:W3CDTF">2026-05-12T22:27:00Z</dcterms:modified>
</cp:coreProperties>
</file>