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1676873"/>
        <w:docPartObj>
          <w:docPartGallery w:val="Cover Pages"/>
          <w:docPartUnique/>
        </w:docPartObj>
      </w:sdtPr>
      <w:sdtEndPr>
        <w:rPr>
          <w:rFonts w:ascii="Times New Roman" w:hAnsi="Times New Roman" w:cs="Times New Roman"/>
          <w:b/>
          <w:sz w:val="24"/>
        </w:rPr>
      </w:sdtEndPr>
      <w:sdtContent>
        <w:p w:rsidR="00DE6CA8" w:rsidRDefault="00DE6C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083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E6CA8" w:rsidRDefault="00DE6CA8">
                                    <w:pPr>
                                      <w:pStyle w:val="NoSpacing"/>
                                      <w:jc w:val="right"/>
                                      <w:rPr>
                                        <w:color w:val="595959" w:themeColor="text1" w:themeTint="A6"/>
                                        <w:sz w:val="28"/>
                                        <w:szCs w:val="28"/>
                                      </w:rPr>
                                    </w:pPr>
                                    <w:r>
                                      <w:rPr>
                                        <w:color w:val="595959" w:themeColor="text1" w:themeTint="A6"/>
                                        <w:sz w:val="28"/>
                                        <w:szCs w:val="28"/>
                                      </w:rPr>
                                      <w:t>Niveditha Achanta</w:t>
                                    </w:r>
                                    <w:r w:rsidR="00C84044">
                                      <w:rPr>
                                        <w:color w:val="595959" w:themeColor="text1" w:themeTint="A6"/>
                                        <w:sz w:val="28"/>
                                        <w:szCs w:val="28"/>
                                      </w:rPr>
                                      <w:t>, Paul Kim, Sophia Lee</w:t>
                                    </w:r>
                                  </w:p>
                                </w:sdtContent>
                              </w:sdt>
                              <w:p w:rsidR="00DE6CA8" w:rsidRDefault="00DE6CA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8404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E6CA8" w:rsidRDefault="00DE6CA8">
                              <w:pPr>
                                <w:pStyle w:val="NoSpacing"/>
                                <w:jc w:val="right"/>
                                <w:rPr>
                                  <w:color w:val="595959" w:themeColor="text1" w:themeTint="A6"/>
                                  <w:sz w:val="28"/>
                                  <w:szCs w:val="28"/>
                                </w:rPr>
                              </w:pPr>
                              <w:r>
                                <w:rPr>
                                  <w:color w:val="595959" w:themeColor="text1" w:themeTint="A6"/>
                                  <w:sz w:val="28"/>
                                  <w:szCs w:val="28"/>
                                </w:rPr>
                                <w:t>Niveditha Achanta</w:t>
                              </w:r>
                              <w:r w:rsidR="00C84044">
                                <w:rPr>
                                  <w:color w:val="595959" w:themeColor="text1" w:themeTint="A6"/>
                                  <w:sz w:val="28"/>
                                  <w:szCs w:val="28"/>
                                </w:rPr>
                                <w:t>, Paul Kim, Sophia Lee</w:t>
                              </w:r>
                            </w:p>
                          </w:sdtContent>
                        </w:sdt>
                        <w:p w:rsidR="00DE6CA8" w:rsidRDefault="00DE6CA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8404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CA8" w:rsidRDefault="00DE6CA8">
                                <w:pPr>
                                  <w:pStyle w:val="NoSpacing"/>
                                  <w:jc w:val="right"/>
                                  <w:rPr>
                                    <w:color w:val="4A66AC" w:themeColor="accent1"/>
                                    <w:sz w:val="28"/>
                                    <w:szCs w:val="28"/>
                                  </w:rPr>
                                </w:pPr>
                                <w:r>
                                  <w:rPr>
                                    <w:color w:val="4A66AC"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E6CA8" w:rsidRDefault="00C84044">
                                    <w:pPr>
                                      <w:pStyle w:val="NoSpacing"/>
                                      <w:jc w:val="right"/>
                                      <w:rPr>
                                        <w:color w:val="595959" w:themeColor="text1" w:themeTint="A6"/>
                                        <w:sz w:val="20"/>
                                        <w:szCs w:val="20"/>
                                      </w:rPr>
                                    </w:pPr>
                                    <w:r>
                                      <w:rPr>
                                        <w:color w:val="595959" w:themeColor="text1" w:themeTint="A6"/>
                                        <w:sz w:val="20"/>
                                        <w:szCs w:val="20"/>
                                      </w:rPr>
                                      <w:t>We examined information on over 800,000 loans provided by SF-based peer-to-peer lending service, Lending Club, to look at trends in types of loans, interest rates, and credit risk modeling.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E6CA8" w:rsidRDefault="00DE6CA8">
                          <w:pPr>
                            <w:pStyle w:val="NoSpacing"/>
                            <w:jc w:val="right"/>
                            <w:rPr>
                              <w:color w:val="4A66AC" w:themeColor="accent1"/>
                              <w:sz w:val="28"/>
                              <w:szCs w:val="28"/>
                            </w:rPr>
                          </w:pPr>
                          <w:r>
                            <w:rPr>
                              <w:color w:val="4A66AC"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E6CA8" w:rsidRDefault="00C84044">
                              <w:pPr>
                                <w:pStyle w:val="NoSpacing"/>
                                <w:jc w:val="right"/>
                                <w:rPr>
                                  <w:color w:val="595959" w:themeColor="text1" w:themeTint="A6"/>
                                  <w:sz w:val="20"/>
                                  <w:szCs w:val="20"/>
                                </w:rPr>
                              </w:pPr>
                              <w:r>
                                <w:rPr>
                                  <w:color w:val="595959" w:themeColor="text1" w:themeTint="A6"/>
                                  <w:sz w:val="20"/>
                                  <w:szCs w:val="20"/>
                                </w:rPr>
                                <w:t>We examined information on over 800,000 loans provided by SF-based peer-to-peer lending service, Lending Club, to look at trends in types of loans, interest rates, and credit risk modeling.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CA8" w:rsidRPr="00DE6CA8" w:rsidRDefault="00DE6CA8">
                                <w:pPr>
                                  <w:jc w:val="right"/>
                                  <w:rPr>
                                    <w:color w:val="4A66AC" w:themeColor="accent1"/>
                                    <w:sz w:val="52"/>
                                    <w:szCs w:val="64"/>
                                  </w:rPr>
                                </w:pPr>
                                <w:sdt>
                                  <w:sdtPr>
                                    <w:rPr>
                                      <w:caps/>
                                      <w:color w:val="4A66AC"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E6CA8">
                                      <w:rPr>
                                        <w:caps/>
                                        <w:color w:val="4A66AC" w:themeColor="accent1"/>
                                        <w:sz w:val="52"/>
                                        <w:szCs w:val="64"/>
                                      </w:rPr>
                                      <w:t>Lending club loan data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E6CA8" w:rsidRDefault="00DE6CA8">
                                    <w:pPr>
                                      <w:jc w:val="right"/>
                                      <w:rPr>
                                        <w:smallCaps/>
                                        <w:color w:val="404040" w:themeColor="text1" w:themeTint="BF"/>
                                        <w:sz w:val="36"/>
                                        <w:szCs w:val="36"/>
                                      </w:rPr>
                                    </w:pPr>
                                    <w:r>
                                      <w:rPr>
                                        <w:color w:val="404040" w:themeColor="text1" w:themeTint="BF"/>
                                        <w:sz w:val="36"/>
                                        <w:szCs w:val="36"/>
                                      </w:rPr>
                                      <w:t>STA 141A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E6CA8" w:rsidRPr="00DE6CA8" w:rsidRDefault="00DE6CA8">
                          <w:pPr>
                            <w:jc w:val="right"/>
                            <w:rPr>
                              <w:color w:val="4A66AC" w:themeColor="accent1"/>
                              <w:sz w:val="52"/>
                              <w:szCs w:val="64"/>
                            </w:rPr>
                          </w:pPr>
                          <w:sdt>
                            <w:sdtPr>
                              <w:rPr>
                                <w:caps/>
                                <w:color w:val="4A66AC"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E6CA8">
                                <w:rPr>
                                  <w:caps/>
                                  <w:color w:val="4A66AC" w:themeColor="accent1"/>
                                  <w:sz w:val="52"/>
                                  <w:szCs w:val="64"/>
                                </w:rPr>
                                <w:t>Lending club loan data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E6CA8" w:rsidRDefault="00DE6CA8">
                              <w:pPr>
                                <w:jc w:val="right"/>
                                <w:rPr>
                                  <w:smallCaps/>
                                  <w:color w:val="404040" w:themeColor="text1" w:themeTint="BF"/>
                                  <w:sz w:val="36"/>
                                  <w:szCs w:val="36"/>
                                </w:rPr>
                              </w:pPr>
                              <w:r>
                                <w:rPr>
                                  <w:color w:val="404040" w:themeColor="text1" w:themeTint="BF"/>
                                  <w:sz w:val="36"/>
                                  <w:szCs w:val="36"/>
                                </w:rPr>
                                <w:t>STA 141A FINAL PROJECT</w:t>
                              </w:r>
                            </w:p>
                          </w:sdtContent>
                        </w:sdt>
                      </w:txbxContent>
                    </v:textbox>
                    <w10:wrap type="square" anchorx="page" anchory="page"/>
                  </v:shape>
                </w:pict>
              </mc:Fallback>
            </mc:AlternateContent>
          </w:r>
        </w:p>
        <w:p w:rsidR="00DE6CA8" w:rsidRDefault="00DE6CA8">
          <w:pPr>
            <w:rPr>
              <w:rFonts w:ascii="Times New Roman" w:hAnsi="Times New Roman" w:cs="Times New Roman"/>
              <w:b/>
              <w:sz w:val="24"/>
            </w:rPr>
          </w:pPr>
          <w:r>
            <w:rPr>
              <w:rFonts w:ascii="Times New Roman" w:hAnsi="Times New Roman" w:cs="Times New Roman"/>
              <w:b/>
              <w:sz w:val="24"/>
            </w:rPr>
            <w:br w:type="page"/>
          </w:r>
        </w:p>
      </w:sdtContent>
    </w:sdt>
    <w:p w:rsidR="003D5155" w:rsidRPr="00B855D0" w:rsidRDefault="00653232" w:rsidP="00DD40EA">
      <w:pPr>
        <w:spacing w:line="240" w:lineRule="auto"/>
        <w:jc w:val="center"/>
        <w:rPr>
          <w:rFonts w:ascii="Times New Roman" w:hAnsi="Times New Roman" w:cs="Times New Roman"/>
          <w:b/>
          <w:sz w:val="24"/>
        </w:rPr>
      </w:pPr>
      <w:r w:rsidRPr="00B855D0">
        <w:rPr>
          <w:rFonts w:ascii="Times New Roman" w:hAnsi="Times New Roman" w:cs="Times New Roman"/>
          <w:b/>
          <w:sz w:val="24"/>
        </w:rPr>
        <w:lastRenderedPageBreak/>
        <w:t>Lending Club Loan Data Analysis</w:t>
      </w:r>
    </w:p>
    <w:p w:rsidR="005F00B4" w:rsidRPr="00DD40EA" w:rsidRDefault="005F00B4" w:rsidP="00DD40EA">
      <w:pPr>
        <w:spacing w:line="240" w:lineRule="auto"/>
        <w:rPr>
          <w:rFonts w:ascii="Times New Roman" w:hAnsi="Times New Roman" w:cs="Times New Roman"/>
          <w:sz w:val="24"/>
        </w:rPr>
      </w:pPr>
      <w:r w:rsidRPr="00DD40EA">
        <w:rPr>
          <w:rFonts w:ascii="Times New Roman" w:hAnsi="Times New Roman" w:cs="Times New Roman"/>
          <w:b/>
          <w:sz w:val="24"/>
        </w:rPr>
        <w:t>Members:</w:t>
      </w:r>
      <w:r w:rsidRPr="00DD40EA">
        <w:rPr>
          <w:rFonts w:ascii="Times New Roman" w:hAnsi="Times New Roman" w:cs="Times New Roman"/>
          <w:sz w:val="24"/>
        </w:rPr>
        <w:t xml:space="preserve"> Paul Kim (999140819), Sophia Lee (999720705), Niveditha Achanta (998857938)</w:t>
      </w:r>
    </w:p>
    <w:p w:rsidR="00C4118B" w:rsidRPr="00DD40EA" w:rsidRDefault="00C4118B" w:rsidP="00DD40EA">
      <w:pPr>
        <w:spacing w:line="240" w:lineRule="auto"/>
        <w:rPr>
          <w:rFonts w:ascii="Times New Roman" w:hAnsi="Times New Roman" w:cs="Times New Roman"/>
          <w:sz w:val="24"/>
        </w:rPr>
      </w:pPr>
      <w:r w:rsidRPr="00DD40EA">
        <w:rPr>
          <w:rFonts w:ascii="Times New Roman" w:hAnsi="Times New Roman" w:cs="Times New Roman"/>
          <w:b/>
          <w:sz w:val="24"/>
        </w:rPr>
        <w:t xml:space="preserve">Roles: </w:t>
      </w:r>
      <w:r w:rsidR="00671EEB" w:rsidRPr="00DD40EA">
        <w:rPr>
          <w:rFonts w:ascii="Times New Roman" w:hAnsi="Times New Roman" w:cs="Times New Roman"/>
          <w:sz w:val="24"/>
        </w:rPr>
        <w:t>Paul Kim and Niveditha Achanta focused on gathering appropriate datasets</w:t>
      </w:r>
      <w:r w:rsidR="00FD25AF">
        <w:rPr>
          <w:rStyle w:val="FootnoteReference"/>
          <w:rFonts w:ascii="Times New Roman" w:hAnsi="Times New Roman" w:cs="Times New Roman"/>
          <w:sz w:val="24"/>
        </w:rPr>
        <w:footnoteReference w:id="1"/>
      </w:r>
      <w:r w:rsidR="00671EEB" w:rsidRPr="00DD40EA">
        <w:rPr>
          <w:rFonts w:ascii="Times New Roman" w:hAnsi="Times New Roman" w:cs="Times New Roman"/>
          <w:sz w:val="24"/>
        </w:rPr>
        <w:t>, cleaning the data, and determining how to graphically represent variables. Sophia Lee used trends and information in the data to model credit risk and build a regression to predict loan default rates.</w:t>
      </w:r>
      <w:r w:rsidR="005C11D1">
        <w:rPr>
          <w:rFonts w:ascii="Times New Roman" w:hAnsi="Times New Roman" w:cs="Times New Roman"/>
          <w:sz w:val="24"/>
        </w:rPr>
        <w:t xml:space="preserve"> Each group member took care of roughly one part of the analysis, although we collaborated throughout the process, since some parts were more difficult and time-consuming than others.</w:t>
      </w:r>
    </w:p>
    <w:p w:rsidR="005F00B4" w:rsidRPr="00DD40EA" w:rsidRDefault="00DD40EA" w:rsidP="00DD40EA">
      <w:pPr>
        <w:spacing w:line="240" w:lineRule="auto"/>
        <w:jc w:val="center"/>
        <w:rPr>
          <w:rFonts w:ascii="Times New Roman" w:hAnsi="Times New Roman" w:cs="Times New Roman"/>
          <w:b/>
          <w:sz w:val="24"/>
        </w:rPr>
      </w:pPr>
      <w:r>
        <w:rPr>
          <w:rFonts w:ascii="Times New Roman" w:hAnsi="Times New Roman" w:cs="Times New Roman"/>
          <w:b/>
          <w:sz w:val="24"/>
        </w:rPr>
        <w:t>Introduction</w:t>
      </w:r>
    </w:p>
    <w:p w:rsidR="00C4118B" w:rsidRPr="00DD40EA" w:rsidRDefault="00653232" w:rsidP="00DD40EA">
      <w:pPr>
        <w:spacing w:line="240" w:lineRule="auto"/>
        <w:rPr>
          <w:rFonts w:ascii="Times New Roman" w:hAnsi="Times New Roman" w:cs="Times New Roman"/>
          <w:sz w:val="24"/>
        </w:rPr>
      </w:pPr>
      <w:r w:rsidRPr="00DD40EA">
        <w:rPr>
          <w:rFonts w:ascii="Times New Roman" w:hAnsi="Times New Roman" w:cs="Times New Roman"/>
          <w:sz w:val="24"/>
        </w:rPr>
        <w:t xml:space="preserve">For our project, we will be </w:t>
      </w:r>
      <w:r w:rsidR="00671EEB" w:rsidRPr="00DD40EA">
        <w:rPr>
          <w:rFonts w:ascii="Times New Roman" w:hAnsi="Times New Roman" w:cs="Times New Roman"/>
          <w:sz w:val="24"/>
        </w:rPr>
        <w:t>starting with the analysis of</w:t>
      </w:r>
      <w:r w:rsidRPr="00DD40EA">
        <w:rPr>
          <w:rFonts w:ascii="Times New Roman" w:hAnsi="Times New Roman" w:cs="Times New Roman"/>
          <w:sz w:val="24"/>
        </w:rPr>
        <w:t xml:space="preserve"> a dataset containing information for over 800,000 loans from Lending Club, a peer-to-peer lending service based out of San Francisco</w:t>
      </w:r>
      <w:r w:rsidR="00671EEB" w:rsidRPr="00DD40EA">
        <w:rPr>
          <w:rStyle w:val="FootnoteReference"/>
          <w:rFonts w:ascii="Times New Roman" w:hAnsi="Times New Roman" w:cs="Times New Roman"/>
          <w:sz w:val="24"/>
        </w:rPr>
        <w:footnoteReference w:id="2"/>
      </w:r>
      <w:r w:rsidRPr="00DD40EA">
        <w:rPr>
          <w:rFonts w:ascii="Times New Roman" w:hAnsi="Times New Roman" w:cs="Times New Roman"/>
          <w:sz w:val="24"/>
        </w:rPr>
        <w:t xml:space="preserve">. </w:t>
      </w:r>
      <w:r w:rsidR="00C4118B" w:rsidRPr="00DD40EA">
        <w:rPr>
          <w:rFonts w:ascii="Times New Roman" w:hAnsi="Times New Roman" w:cs="Times New Roman"/>
          <w:sz w:val="24"/>
        </w:rPr>
        <w:t>As described in</w:t>
      </w:r>
      <w:r w:rsidRPr="00DD40EA">
        <w:rPr>
          <w:rFonts w:ascii="Times New Roman" w:hAnsi="Times New Roman" w:cs="Times New Roman"/>
          <w:sz w:val="24"/>
        </w:rPr>
        <w:t xml:space="preserve"> Bloomberg magazine, Lending Club sets itself apart by being a hallmark of transparency: “</w:t>
      </w:r>
      <w:r w:rsidR="0081663C" w:rsidRPr="00DD40EA">
        <w:rPr>
          <w:rFonts w:ascii="Times New Roman" w:hAnsi="Times New Roman" w:cs="Times New Roman"/>
          <w:sz w:val="24"/>
        </w:rPr>
        <w:t>Lending club “</w:t>
      </w:r>
      <w:r w:rsidRPr="00DD40EA">
        <w:rPr>
          <w:rFonts w:ascii="Times New Roman" w:hAnsi="Times New Roman" w:cs="Times New Roman"/>
          <w:sz w:val="24"/>
        </w:rPr>
        <w:t>matches users who need money with investors willing to lend…Loans of up to $40,000 at a time and ar</w:t>
      </w:r>
      <w:r w:rsidR="0081663C" w:rsidRPr="00DD40EA">
        <w:rPr>
          <w:rFonts w:ascii="Times New Roman" w:hAnsi="Times New Roman" w:cs="Times New Roman"/>
          <w:sz w:val="24"/>
        </w:rPr>
        <w:t>e divided into $25 securities that anyone can buy, and Lending Club publishes detailed information about the loans in daily filings with [the SEC]. It maintains publicly available spreadsheets…about [pro</w:t>
      </w:r>
      <w:r w:rsidR="00FD25AF">
        <w:rPr>
          <w:rFonts w:ascii="Times New Roman" w:hAnsi="Times New Roman" w:cs="Times New Roman"/>
          <w:sz w:val="24"/>
        </w:rPr>
        <w:t>spective] borrowers.</w:t>
      </w:r>
      <w:r w:rsidR="00FD25AF">
        <w:rPr>
          <w:rStyle w:val="FootnoteReference"/>
          <w:rFonts w:ascii="Times New Roman" w:hAnsi="Times New Roman" w:cs="Times New Roman"/>
          <w:sz w:val="24"/>
        </w:rPr>
        <w:footnoteReference w:id="3"/>
      </w:r>
      <w:r w:rsidR="00FD25AF">
        <w:rPr>
          <w:rFonts w:ascii="Times New Roman" w:hAnsi="Times New Roman" w:cs="Times New Roman"/>
          <w:sz w:val="24"/>
        </w:rPr>
        <w:t>”</w:t>
      </w:r>
    </w:p>
    <w:p w:rsidR="00F461CE" w:rsidRPr="00DD40EA" w:rsidRDefault="0058703A" w:rsidP="00DD40EA">
      <w:pPr>
        <w:spacing w:line="240" w:lineRule="auto"/>
        <w:rPr>
          <w:rFonts w:ascii="Times New Roman" w:hAnsi="Times New Roman" w:cs="Times New Roman"/>
          <w:sz w:val="24"/>
        </w:rPr>
      </w:pPr>
      <w:r w:rsidRPr="00DD40EA">
        <w:rPr>
          <w:rFonts w:ascii="Times New Roman" w:hAnsi="Times New Roman" w:cs="Times New Roman"/>
          <w:sz w:val="24"/>
        </w:rPr>
        <w:t>Lending Club issues grades (and subgrades) to each loan. Per their website, “Based on each loan application and credit report, every loan is assigned a grade ranging from A1 to G5 with a corresponding interest rate.” Below is a table that visualizes the information, as given by Lending Club:</w:t>
      </w:r>
    </w:p>
    <w:p w:rsidR="0058703A" w:rsidRPr="00DD40EA" w:rsidRDefault="0058703A" w:rsidP="00DD40EA">
      <w:pPr>
        <w:spacing w:line="240" w:lineRule="auto"/>
        <w:jc w:val="center"/>
        <w:rPr>
          <w:rFonts w:ascii="Times New Roman" w:hAnsi="Times New Roman" w:cs="Times New Roman"/>
          <w:sz w:val="24"/>
        </w:rPr>
      </w:pPr>
      <w:r w:rsidRPr="00DD40EA">
        <w:rPr>
          <w:rFonts w:ascii="Times New Roman" w:hAnsi="Times New Roman" w:cs="Times New Roman"/>
          <w:noProof/>
          <w:sz w:val="24"/>
        </w:rPr>
        <w:drawing>
          <wp:inline distT="0" distB="0" distL="0" distR="0" wp14:anchorId="14F093E0" wp14:editId="3DCA8912">
            <wp:extent cx="1938143" cy="317240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0932" cy="3176973"/>
                    </a:xfrm>
                    <a:prstGeom prst="rect">
                      <a:avLst/>
                    </a:prstGeom>
                  </pic:spPr>
                </pic:pic>
              </a:graphicData>
            </a:graphic>
          </wp:inline>
        </w:drawing>
      </w:r>
    </w:p>
    <w:p w:rsidR="00DD40EA" w:rsidRDefault="0002456F" w:rsidP="00DD40EA">
      <w:pPr>
        <w:spacing w:line="240" w:lineRule="auto"/>
        <w:rPr>
          <w:rFonts w:ascii="Times New Roman" w:hAnsi="Times New Roman" w:cs="Times New Roman"/>
          <w:sz w:val="24"/>
        </w:rPr>
      </w:pPr>
      <w:r w:rsidRPr="00DD40EA">
        <w:rPr>
          <w:rFonts w:ascii="Times New Roman" w:hAnsi="Times New Roman" w:cs="Times New Roman"/>
          <w:sz w:val="24"/>
        </w:rPr>
        <w:lastRenderedPageBreak/>
        <w:t>Lending Club</w:t>
      </w:r>
      <w:r w:rsidR="000D0252">
        <w:rPr>
          <w:rStyle w:val="FootnoteReference"/>
          <w:rFonts w:ascii="Times New Roman" w:hAnsi="Times New Roman" w:cs="Times New Roman"/>
          <w:sz w:val="24"/>
        </w:rPr>
        <w:footnoteReference w:id="4"/>
      </w:r>
      <w:r w:rsidRPr="00DD40EA">
        <w:rPr>
          <w:rFonts w:ascii="Times New Roman" w:hAnsi="Times New Roman" w:cs="Times New Roman"/>
          <w:sz w:val="24"/>
        </w:rPr>
        <w:t xml:space="preserve"> also collects data about the purpose of loans, status, various dates for payments, and more. There are 75 variables for each loan, each recording a different piece of information. </w:t>
      </w:r>
    </w:p>
    <w:p w:rsidR="0002456F" w:rsidRPr="00DD40EA" w:rsidRDefault="00DD40EA" w:rsidP="00DD40EA">
      <w:pPr>
        <w:spacing w:line="240" w:lineRule="auto"/>
        <w:rPr>
          <w:rFonts w:ascii="Times New Roman" w:hAnsi="Times New Roman" w:cs="Times New Roman"/>
          <w:sz w:val="24"/>
        </w:rPr>
      </w:pPr>
      <w:r>
        <w:rPr>
          <w:rFonts w:ascii="Times New Roman" w:hAnsi="Times New Roman" w:cs="Times New Roman"/>
          <w:b/>
          <w:sz w:val="24"/>
        </w:rPr>
        <w:t xml:space="preserve">Objectives: </w:t>
      </w:r>
      <w:r w:rsidR="00671EEB" w:rsidRPr="00DD40EA">
        <w:rPr>
          <w:rFonts w:ascii="Times New Roman" w:hAnsi="Times New Roman" w:cs="Times New Roman"/>
          <w:sz w:val="24"/>
        </w:rPr>
        <w:t>Our data analysis will focus on</w:t>
      </w:r>
      <w:r w:rsidR="0002456F" w:rsidRPr="00DD40EA">
        <w:rPr>
          <w:rFonts w:ascii="Times New Roman" w:hAnsi="Times New Roman" w:cs="Times New Roman"/>
          <w:sz w:val="24"/>
        </w:rPr>
        <w:t xml:space="preserve">: </w:t>
      </w:r>
    </w:p>
    <w:p w:rsidR="00671EEB" w:rsidRPr="00DD40EA" w:rsidRDefault="0002456F" w:rsidP="00DD40EA">
      <w:pPr>
        <w:pStyle w:val="ListParagraph"/>
        <w:numPr>
          <w:ilvl w:val="0"/>
          <w:numId w:val="2"/>
        </w:numPr>
        <w:spacing w:line="240" w:lineRule="auto"/>
        <w:rPr>
          <w:rFonts w:ascii="Times New Roman" w:hAnsi="Times New Roman" w:cs="Times New Roman"/>
          <w:sz w:val="24"/>
        </w:rPr>
      </w:pPr>
      <w:r w:rsidRPr="00DD40EA">
        <w:rPr>
          <w:rFonts w:ascii="Times New Roman" w:hAnsi="Times New Roman" w:cs="Times New Roman"/>
          <w:sz w:val="24"/>
        </w:rPr>
        <w:t xml:space="preserve">The purpose of a loan and its payment </w:t>
      </w:r>
      <w:r w:rsidR="00671EEB" w:rsidRPr="00DD40EA">
        <w:rPr>
          <w:rFonts w:ascii="Times New Roman" w:hAnsi="Times New Roman" w:cs="Times New Roman"/>
          <w:sz w:val="24"/>
        </w:rPr>
        <w:t>status</w:t>
      </w:r>
      <w:r w:rsidRPr="00DD40EA">
        <w:rPr>
          <w:rFonts w:ascii="Times New Roman" w:hAnsi="Times New Roman" w:cs="Times New Roman"/>
          <w:sz w:val="24"/>
        </w:rPr>
        <w:t xml:space="preserve">. </w:t>
      </w:r>
    </w:p>
    <w:p w:rsidR="005F59DE" w:rsidRPr="00DD40EA" w:rsidRDefault="00671EEB" w:rsidP="00DD40EA">
      <w:pPr>
        <w:pStyle w:val="ListParagraph"/>
        <w:numPr>
          <w:ilvl w:val="0"/>
          <w:numId w:val="2"/>
        </w:numPr>
        <w:spacing w:line="240" w:lineRule="auto"/>
        <w:rPr>
          <w:rFonts w:ascii="Times New Roman" w:hAnsi="Times New Roman" w:cs="Times New Roman"/>
          <w:sz w:val="24"/>
        </w:rPr>
      </w:pPr>
      <w:r w:rsidRPr="00DD40EA">
        <w:rPr>
          <w:rFonts w:ascii="Times New Roman" w:hAnsi="Times New Roman" w:cs="Times New Roman"/>
          <w:sz w:val="24"/>
        </w:rPr>
        <w:t xml:space="preserve">The grade of a loan and its effects on the payment plan and other factors. </w:t>
      </w:r>
    </w:p>
    <w:p w:rsidR="00671EEB" w:rsidRPr="00DD40EA" w:rsidRDefault="00671EEB" w:rsidP="00DD40EA">
      <w:pPr>
        <w:pStyle w:val="ListParagraph"/>
        <w:numPr>
          <w:ilvl w:val="0"/>
          <w:numId w:val="2"/>
        </w:numPr>
        <w:spacing w:line="240" w:lineRule="auto"/>
        <w:rPr>
          <w:rFonts w:ascii="Times New Roman" w:hAnsi="Times New Roman" w:cs="Times New Roman"/>
          <w:sz w:val="24"/>
        </w:rPr>
      </w:pPr>
      <w:r w:rsidRPr="00DD40EA">
        <w:rPr>
          <w:rFonts w:ascii="Times New Roman" w:hAnsi="Times New Roman" w:cs="Times New Roman"/>
          <w:sz w:val="24"/>
        </w:rPr>
        <w:t xml:space="preserve">Lending Club’s current method of grading loans to better predict default rates or “bad” loans. </w:t>
      </w:r>
    </w:p>
    <w:p w:rsidR="00671EEB" w:rsidRPr="00DD40EA" w:rsidRDefault="00671EEB" w:rsidP="00DD40EA">
      <w:pPr>
        <w:spacing w:line="240" w:lineRule="auto"/>
        <w:jc w:val="center"/>
        <w:rPr>
          <w:rFonts w:ascii="Times New Roman" w:hAnsi="Times New Roman" w:cs="Times New Roman"/>
          <w:b/>
          <w:sz w:val="24"/>
        </w:rPr>
      </w:pPr>
      <w:r w:rsidRPr="00DD40EA">
        <w:rPr>
          <w:rFonts w:ascii="Times New Roman" w:hAnsi="Times New Roman" w:cs="Times New Roman"/>
          <w:b/>
          <w:sz w:val="24"/>
        </w:rPr>
        <w:t xml:space="preserve">Part I: Purpose and Payment Status </w:t>
      </w:r>
    </w:p>
    <w:p w:rsidR="00671EEB" w:rsidRPr="00DD40EA" w:rsidRDefault="00671EEB" w:rsidP="00DD40EA">
      <w:pPr>
        <w:spacing w:line="240" w:lineRule="auto"/>
        <w:rPr>
          <w:rFonts w:ascii="Times New Roman" w:hAnsi="Times New Roman" w:cs="Times New Roman"/>
          <w:sz w:val="24"/>
        </w:rPr>
      </w:pPr>
      <w:r w:rsidRPr="00DD40EA">
        <w:rPr>
          <w:rFonts w:ascii="Times New Roman" w:hAnsi="Times New Roman" w:cs="Times New Roman"/>
          <w:sz w:val="24"/>
        </w:rPr>
        <w:t xml:space="preserve">We can </w:t>
      </w:r>
      <w:r w:rsidR="00F97FE0" w:rsidRPr="00DD40EA">
        <w:rPr>
          <w:rFonts w:ascii="Times New Roman" w:hAnsi="Times New Roman" w:cs="Times New Roman"/>
          <w:sz w:val="24"/>
        </w:rPr>
        <w:t xml:space="preserve">use the aesthetic features of ggplot in R to look at distributions of </w:t>
      </w:r>
      <w:r w:rsidR="005F00B4" w:rsidRPr="00DD40EA">
        <w:rPr>
          <w:rFonts w:ascii="Times New Roman" w:hAnsi="Times New Roman" w:cs="Times New Roman"/>
          <w:sz w:val="24"/>
        </w:rPr>
        <w:t xml:space="preserve">loans across grades consolidated for subgroups, as shown </w:t>
      </w:r>
      <w:r w:rsidRPr="00DD40EA">
        <w:rPr>
          <w:rFonts w:ascii="Times New Roman" w:hAnsi="Times New Roman" w:cs="Times New Roman"/>
          <w:sz w:val="24"/>
        </w:rPr>
        <w:t>in the following graphs</w:t>
      </w:r>
      <w:r w:rsidRPr="00DD40EA">
        <w:rPr>
          <w:rStyle w:val="FootnoteReference"/>
          <w:rFonts w:ascii="Times New Roman" w:hAnsi="Times New Roman" w:cs="Times New Roman"/>
          <w:sz w:val="24"/>
        </w:rPr>
        <w:footnoteReference w:id="5"/>
      </w:r>
      <w:r w:rsidR="005F00B4" w:rsidRPr="00DD40EA">
        <w:rPr>
          <w:rFonts w:ascii="Times New Roman" w:hAnsi="Times New Roman" w:cs="Times New Roman"/>
          <w:sz w:val="24"/>
        </w:rPr>
        <w:t>.</w:t>
      </w:r>
      <w:r w:rsidR="0065257E" w:rsidRPr="00DD40EA">
        <w:rPr>
          <w:rFonts w:ascii="Times New Roman" w:hAnsi="Times New Roman" w:cs="Times New Roman"/>
          <w:sz w:val="24"/>
        </w:rPr>
        <w:t xml:space="preserve"> The first graph will show the distribution of the loan by different purposes, and the second will look at the paid vs. unpaid loan amount across purposes. </w:t>
      </w:r>
    </w:p>
    <w:p w:rsidR="0065257E" w:rsidRPr="00DD40EA" w:rsidRDefault="0065257E" w:rsidP="00DD40EA">
      <w:pPr>
        <w:spacing w:line="240" w:lineRule="auto"/>
        <w:rPr>
          <w:rFonts w:ascii="Times New Roman" w:hAnsi="Times New Roman" w:cs="Times New Roman"/>
          <w:sz w:val="24"/>
        </w:rPr>
      </w:pPr>
      <w:r w:rsidRPr="00DD40EA">
        <w:rPr>
          <w:rFonts w:ascii="Times New Roman" w:hAnsi="Times New Roman" w:cs="Times New Roman"/>
          <w:sz w:val="24"/>
        </w:rPr>
        <w:t>This graph shows the distribution of the loan by different purposes. We note that the spreads and outliers of these loans vary greatly for the purposes they serve. For example, the “major purchase” purpose has a cluster of paid/current loans above $30,000 (and luckily for Lending Club, that cluster does not exist for the blue, unpaid section).</w:t>
      </w:r>
    </w:p>
    <w:p w:rsidR="0065257E" w:rsidRPr="00DD40EA" w:rsidRDefault="0065257E" w:rsidP="00DD40EA">
      <w:pPr>
        <w:spacing w:line="240" w:lineRule="auto"/>
        <w:jc w:val="center"/>
        <w:rPr>
          <w:rFonts w:ascii="Times New Roman" w:hAnsi="Times New Roman" w:cs="Times New Roman"/>
          <w:sz w:val="24"/>
        </w:rPr>
      </w:pPr>
      <w:r w:rsidRPr="00DD40EA">
        <w:rPr>
          <w:rFonts w:ascii="Times New Roman" w:hAnsi="Times New Roman" w:cs="Times New Roman"/>
          <w:noProof/>
          <w:sz w:val="24"/>
        </w:rPr>
        <w:drawing>
          <wp:inline distT="0" distB="0" distL="0" distR="0" wp14:anchorId="0E5EC7DE" wp14:editId="2BAC4F93">
            <wp:extent cx="4002832" cy="3280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262" cy="3294801"/>
                    </a:xfrm>
                    <a:prstGeom prst="rect">
                      <a:avLst/>
                    </a:prstGeom>
                  </pic:spPr>
                </pic:pic>
              </a:graphicData>
            </a:graphic>
          </wp:inline>
        </w:drawing>
      </w:r>
    </w:p>
    <w:p w:rsidR="0065257E" w:rsidRPr="00DD40EA" w:rsidRDefault="0065257E" w:rsidP="00DD40EA">
      <w:pPr>
        <w:spacing w:line="240" w:lineRule="auto"/>
        <w:rPr>
          <w:rFonts w:ascii="Times New Roman" w:hAnsi="Times New Roman" w:cs="Times New Roman"/>
          <w:sz w:val="24"/>
        </w:rPr>
      </w:pPr>
      <w:r w:rsidRPr="00DD40EA">
        <w:rPr>
          <w:rFonts w:ascii="Times New Roman" w:hAnsi="Times New Roman" w:cs="Times New Roman"/>
          <w:sz w:val="24"/>
        </w:rPr>
        <w:t xml:space="preserve">One thing to note is that a lot of this is definitional. These categories try to be as specific as possible, but “major purchase”, for example, is broadly defined, which may be one reason the loan amounts are so skewed. </w:t>
      </w:r>
      <w:r w:rsidR="00E23866" w:rsidRPr="00DD40EA">
        <w:rPr>
          <w:rFonts w:ascii="Times New Roman" w:hAnsi="Times New Roman" w:cs="Times New Roman"/>
          <w:sz w:val="24"/>
        </w:rPr>
        <w:t xml:space="preserve">Some of the loans without great skew or outliers include credit card, debt consolidation, and small business. </w:t>
      </w:r>
    </w:p>
    <w:p w:rsidR="0058703A" w:rsidRPr="00DD40EA" w:rsidRDefault="00E23866" w:rsidP="00DD40EA">
      <w:pPr>
        <w:spacing w:line="240" w:lineRule="auto"/>
        <w:rPr>
          <w:rFonts w:ascii="Times New Roman" w:hAnsi="Times New Roman" w:cs="Times New Roman"/>
          <w:sz w:val="24"/>
        </w:rPr>
      </w:pPr>
      <w:r w:rsidRPr="00DD40EA">
        <w:rPr>
          <w:rFonts w:ascii="Times New Roman" w:hAnsi="Times New Roman" w:cs="Times New Roman"/>
          <w:sz w:val="24"/>
        </w:rPr>
        <w:lastRenderedPageBreak/>
        <w:t>After looking at the distribution of loan amounts by purpose, we wanted to glean more information about the proportion of loans that were paid.</w:t>
      </w:r>
      <w:r w:rsidR="0065257E" w:rsidRPr="00DD40EA">
        <w:rPr>
          <w:rFonts w:ascii="Times New Roman" w:hAnsi="Times New Roman" w:cs="Times New Roman"/>
          <w:sz w:val="24"/>
        </w:rPr>
        <w:t xml:space="preserve"> </w:t>
      </w:r>
      <w:r w:rsidRPr="00DD40EA">
        <w:rPr>
          <w:rFonts w:ascii="Times New Roman" w:hAnsi="Times New Roman" w:cs="Times New Roman"/>
          <w:sz w:val="24"/>
        </w:rPr>
        <w:t>L</w:t>
      </w:r>
      <w:r w:rsidR="0065257E" w:rsidRPr="00DD40EA">
        <w:rPr>
          <w:rFonts w:ascii="Times New Roman" w:hAnsi="Times New Roman" w:cs="Times New Roman"/>
          <w:sz w:val="24"/>
        </w:rPr>
        <w:t>oans taken out for educational purposes seem to have the highest unpaid percentage,</w:t>
      </w:r>
      <w:r w:rsidRPr="00DD40EA">
        <w:rPr>
          <w:rFonts w:ascii="Times New Roman" w:hAnsi="Times New Roman" w:cs="Times New Roman"/>
          <w:sz w:val="24"/>
        </w:rPr>
        <w:t xml:space="preserve"> </w:t>
      </w:r>
      <w:r w:rsidR="0065257E" w:rsidRPr="00DD40EA">
        <w:rPr>
          <w:rFonts w:ascii="Times New Roman" w:hAnsi="Times New Roman" w:cs="Times New Roman"/>
          <w:sz w:val="24"/>
        </w:rPr>
        <w:t xml:space="preserve">whereas credit card loans have the lowest. </w:t>
      </w:r>
      <w:r w:rsidRPr="00DD40EA">
        <w:rPr>
          <w:rFonts w:ascii="Times New Roman" w:hAnsi="Times New Roman" w:cs="Times New Roman"/>
          <w:sz w:val="24"/>
        </w:rPr>
        <w:t xml:space="preserve">We found it interesting that the education unpaid percentage was so high, especially since, from the last picture, that category had one of the lowest mean loan amounts. </w:t>
      </w:r>
      <w:r w:rsidR="0065257E" w:rsidRPr="00DD40EA">
        <w:rPr>
          <w:rFonts w:ascii="Times New Roman" w:hAnsi="Times New Roman" w:cs="Times New Roman"/>
          <w:sz w:val="24"/>
        </w:rPr>
        <w:t xml:space="preserve">The blue section represents unpaid loans, and the salmon represents paid or current, which means that this discrepancy cannot be attributed to the length of the loan. </w:t>
      </w:r>
    </w:p>
    <w:p w:rsidR="00671EEB" w:rsidRPr="00DD40EA" w:rsidRDefault="0065257E" w:rsidP="00DD40EA">
      <w:pPr>
        <w:spacing w:line="240" w:lineRule="auto"/>
        <w:jc w:val="center"/>
        <w:rPr>
          <w:rFonts w:ascii="Times New Roman" w:hAnsi="Times New Roman" w:cs="Times New Roman"/>
          <w:sz w:val="24"/>
        </w:rPr>
      </w:pPr>
      <w:r w:rsidRPr="00DD40EA">
        <w:rPr>
          <w:rFonts w:ascii="Times New Roman" w:hAnsi="Times New Roman" w:cs="Times New Roman"/>
          <w:noProof/>
          <w:sz w:val="24"/>
        </w:rPr>
        <w:drawing>
          <wp:inline distT="0" distB="0" distL="0" distR="0" wp14:anchorId="375A4985" wp14:editId="7DCEFE34">
            <wp:extent cx="3592286" cy="2944054"/>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9202" cy="2949722"/>
                    </a:xfrm>
                    <a:prstGeom prst="rect">
                      <a:avLst/>
                    </a:prstGeom>
                  </pic:spPr>
                </pic:pic>
              </a:graphicData>
            </a:graphic>
          </wp:inline>
        </w:drawing>
      </w:r>
    </w:p>
    <w:p w:rsidR="005F00B4" w:rsidRPr="00DD40EA" w:rsidRDefault="00E23866" w:rsidP="00DD40EA">
      <w:pPr>
        <w:spacing w:line="240" w:lineRule="auto"/>
        <w:jc w:val="center"/>
        <w:rPr>
          <w:rFonts w:ascii="Times New Roman" w:hAnsi="Times New Roman" w:cs="Times New Roman"/>
          <w:b/>
          <w:sz w:val="24"/>
        </w:rPr>
      </w:pPr>
      <w:r w:rsidRPr="00DD40EA">
        <w:rPr>
          <w:rFonts w:ascii="Times New Roman" w:hAnsi="Times New Roman" w:cs="Times New Roman"/>
          <w:b/>
          <w:sz w:val="24"/>
        </w:rPr>
        <w:t>Part II: Grades and Interest Rates</w:t>
      </w:r>
    </w:p>
    <w:p w:rsidR="00E23866" w:rsidRPr="00DD40EA" w:rsidRDefault="00E23866" w:rsidP="00DD40EA">
      <w:pPr>
        <w:spacing w:line="240" w:lineRule="auto"/>
        <w:rPr>
          <w:rFonts w:ascii="Times New Roman" w:hAnsi="Times New Roman" w:cs="Times New Roman"/>
          <w:sz w:val="24"/>
        </w:rPr>
      </w:pPr>
      <w:r w:rsidRPr="00DD40EA">
        <w:rPr>
          <w:rFonts w:ascii="Times New Roman" w:hAnsi="Times New Roman" w:cs="Times New Roman"/>
          <w:sz w:val="24"/>
        </w:rPr>
        <w:t xml:space="preserve">Although there is a lot more examination to be done about the purpose of these loans, we wanted to focus on the grades that Lending Club assigns, since it is unique to their business model. </w:t>
      </w:r>
    </w:p>
    <w:p w:rsidR="00E23866" w:rsidRPr="00DD40EA" w:rsidRDefault="00E23866" w:rsidP="00DD40EA">
      <w:pPr>
        <w:spacing w:line="240" w:lineRule="auto"/>
        <w:rPr>
          <w:rFonts w:ascii="Times New Roman" w:hAnsi="Times New Roman" w:cs="Times New Roman"/>
          <w:sz w:val="24"/>
        </w:rPr>
      </w:pPr>
      <w:r w:rsidRPr="00DD40EA">
        <w:rPr>
          <w:rFonts w:ascii="Times New Roman" w:hAnsi="Times New Roman" w:cs="Times New Roman"/>
          <w:sz w:val="24"/>
        </w:rPr>
        <w:t>An “A” represents the best possible grade (based on many factors such as credit score), and a “G” represents the worst. From the graph below, we see that C- and D- rated consumers have the highest unpaid proportion.</w:t>
      </w:r>
    </w:p>
    <w:p w:rsidR="00E23866" w:rsidRPr="00DD40EA" w:rsidRDefault="00E23866" w:rsidP="00DD40EA">
      <w:pPr>
        <w:spacing w:line="240" w:lineRule="auto"/>
        <w:jc w:val="center"/>
        <w:rPr>
          <w:rFonts w:ascii="Times New Roman" w:hAnsi="Times New Roman" w:cs="Times New Roman"/>
          <w:sz w:val="24"/>
        </w:rPr>
      </w:pPr>
      <w:r w:rsidRPr="00DD40EA">
        <w:rPr>
          <w:rFonts w:ascii="Times New Roman" w:hAnsi="Times New Roman" w:cs="Times New Roman"/>
          <w:noProof/>
          <w:sz w:val="24"/>
        </w:rPr>
        <w:drawing>
          <wp:inline distT="0" distB="0" distL="0" distR="0" wp14:anchorId="49FB3741" wp14:editId="09AA26EE">
            <wp:extent cx="3017040" cy="247261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542" cy="2474662"/>
                    </a:xfrm>
                    <a:prstGeom prst="rect">
                      <a:avLst/>
                    </a:prstGeom>
                  </pic:spPr>
                </pic:pic>
              </a:graphicData>
            </a:graphic>
          </wp:inline>
        </w:drawing>
      </w:r>
    </w:p>
    <w:p w:rsidR="005D6E46" w:rsidRPr="00DD40EA" w:rsidRDefault="005D6E46" w:rsidP="00DD40EA">
      <w:pPr>
        <w:spacing w:line="240" w:lineRule="auto"/>
        <w:rPr>
          <w:rFonts w:ascii="Times New Roman" w:hAnsi="Times New Roman" w:cs="Times New Roman"/>
          <w:sz w:val="24"/>
        </w:rPr>
      </w:pPr>
      <w:r w:rsidRPr="00DD40EA">
        <w:rPr>
          <w:rFonts w:ascii="Times New Roman" w:hAnsi="Times New Roman" w:cs="Times New Roman"/>
          <w:sz w:val="24"/>
        </w:rPr>
        <w:lastRenderedPageBreak/>
        <w:t xml:space="preserve">We can also separate this loan status further into 3 different categories: Ongoing, Good, and Bad, to examine more trends: </w:t>
      </w:r>
    </w:p>
    <w:p w:rsidR="005D6E46" w:rsidRPr="00DD40EA" w:rsidRDefault="005D6E46" w:rsidP="00DD40EA">
      <w:pPr>
        <w:spacing w:line="240" w:lineRule="auto"/>
        <w:rPr>
          <w:rFonts w:ascii="Times New Roman" w:hAnsi="Times New Roman" w:cs="Times New Roman"/>
          <w:sz w:val="24"/>
        </w:rPr>
      </w:pPr>
      <w:r w:rsidRPr="00DD40EA">
        <w:rPr>
          <w:rFonts w:ascii="Times New Roman" w:hAnsi="Times New Roman" w:cs="Times New Roman"/>
          <w:noProof/>
          <w:sz w:val="24"/>
        </w:rPr>
        <w:drawing>
          <wp:inline distT="0" distB="0" distL="0" distR="0" wp14:anchorId="3F91064D" wp14:editId="081C522F">
            <wp:extent cx="2855167" cy="228600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462" cy="2295844"/>
                    </a:xfrm>
                    <a:prstGeom prst="rect">
                      <a:avLst/>
                    </a:prstGeom>
                    <a:noFill/>
                    <a:ln>
                      <a:noFill/>
                    </a:ln>
                  </pic:spPr>
                </pic:pic>
              </a:graphicData>
            </a:graphic>
          </wp:inline>
        </w:drawing>
      </w:r>
      <w:r w:rsidR="00DD40EA" w:rsidRPr="00DD40EA">
        <w:rPr>
          <w:rFonts w:ascii="Times New Roman" w:hAnsi="Times New Roman" w:cs="Times New Roman"/>
          <w:noProof/>
          <w:sz w:val="24"/>
        </w:rPr>
        <w:t xml:space="preserve"> </w:t>
      </w:r>
      <w:r w:rsidR="00DD40EA" w:rsidRPr="00DD40EA">
        <w:rPr>
          <w:rFonts w:ascii="Times New Roman" w:hAnsi="Times New Roman" w:cs="Times New Roman"/>
          <w:noProof/>
          <w:sz w:val="24"/>
        </w:rPr>
        <w:drawing>
          <wp:inline distT="0" distB="0" distL="0" distR="0" wp14:anchorId="34D9A9D6" wp14:editId="1D555694">
            <wp:extent cx="2948473" cy="2257659"/>
            <wp:effectExtent l="0" t="0" r="444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2252" cy="2275867"/>
                    </a:xfrm>
                    <a:prstGeom prst="rect">
                      <a:avLst/>
                    </a:prstGeom>
                    <a:noFill/>
                    <a:ln>
                      <a:noFill/>
                    </a:ln>
                  </pic:spPr>
                </pic:pic>
              </a:graphicData>
            </a:graphic>
          </wp:inline>
        </w:drawing>
      </w:r>
    </w:p>
    <w:p w:rsidR="005D6E46" w:rsidRPr="00DD40EA" w:rsidRDefault="005D6E46" w:rsidP="00DD40EA">
      <w:pPr>
        <w:spacing w:line="240" w:lineRule="auto"/>
        <w:rPr>
          <w:rFonts w:ascii="Times New Roman" w:hAnsi="Times New Roman" w:cs="Times New Roman"/>
          <w:sz w:val="24"/>
        </w:rPr>
      </w:pPr>
      <w:r w:rsidRPr="00DD40EA">
        <w:rPr>
          <w:rFonts w:ascii="Times New Roman" w:hAnsi="Times New Roman" w:cs="Times New Roman"/>
          <w:sz w:val="24"/>
        </w:rPr>
        <w:t>We note that the “bad” loans incr</w:t>
      </w:r>
      <w:r w:rsidR="00DD40EA" w:rsidRPr="00DD40EA">
        <w:rPr>
          <w:rFonts w:ascii="Times New Roman" w:hAnsi="Times New Roman" w:cs="Times New Roman"/>
          <w:sz w:val="24"/>
        </w:rPr>
        <w:t>ease as we go from A through G, and that th</w:t>
      </w:r>
      <w:r w:rsidRPr="00DD40EA">
        <w:rPr>
          <w:rFonts w:ascii="Times New Roman" w:hAnsi="Times New Roman" w:cs="Times New Roman"/>
          <w:sz w:val="24"/>
        </w:rPr>
        <w:t xml:space="preserve">e rates all seem to have relatively proportional lengths to the different categories Bad, Good, and </w:t>
      </w:r>
      <w:r w:rsidR="00DD40EA" w:rsidRPr="00DD40EA">
        <w:rPr>
          <w:rFonts w:ascii="Times New Roman" w:hAnsi="Times New Roman" w:cs="Times New Roman"/>
          <w:sz w:val="24"/>
        </w:rPr>
        <w:t>Ongoing</w:t>
      </w:r>
      <w:r w:rsidRPr="00DD40EA">
        <w:rPr>
          <w:rFonts w:ascii="Times New Roman" w:hAnsi="Times New Roman" w:cs="Times New Roman"/>
          <w:sz w:val="24"/>
        </w:rPr>
        <w:t xml:space="preserve">. </w:t>
      </w:r>
    </w:p>
    <w:p w:rsidR="00E23866" w:rsidRPr="00DD40EA" w:rsidRDefault="005D6E46" w:rsidP="00DD40EA">
      <w:pPr>
        <w:spacing w:line="240" w:lineRule="auto"/>
        <w:rPr>
          <w:rFonts w:ascii="Times New Roman" w:hAnsi="Times New Roman" w:cs="Times New Roman"/>
          <w:sz w:val="24"/>
        </w:rPr>
      </w:pPr>
      <w:r w:rsidRPr="00DD40EA">
        <w:rPr>
          <w:rFonts w:ascii="Times New Roman" w:hAnsi="Times New Roman" w:cs="Times New Roman"/>
          <w:sz w:val="24"/>
        </w:rPr>
        <w:t>Additionally</w:t>
      </w:r>
      <w:r w:rsidR="00DD40EA" w:rsidRPr="00DD40EA">
        <w:rPr>
          <w:rFonts w:ascii="Times New Roman" w:hAnsi="Times New Roman" w:cs="Times New Roman"/>
          <w:sz w:val="24"/>
        </w:rPr>
        <w:t>,</w:t>
      </w:r>
      <w:r w:rsidRPr="00DD40EA">
        <w:rPr>
          <w:rFonts w:ascii="Times New Roman" w:hAnsi="Times New Roman" w:cs="Times New Roman"/>
          <w:sz w:val="24"/>
        </w:rPr>
        <w:t xml:space="preserve"> w</w:t>
      </w:r>
      <w:r w:rsidR="00E23866" w:rsidRPr="00DD40EA">
        <w:rPr>
          <w:rFonts w:ascii="Times New Roman" w:hAnsi="Times New Roman" w:cs="Times New Roman"/>
          <w:sz w:val="24"/>
        </w:rPr>
        <w:t xml:space="preserve">e can examine the interest rate by grade to see how these grades determine the kind of interest rate Lending Club gives them: </w:t>
      </w:r>
    </w:p>
    <w:p w:rsidR="00E23866" w:rsidRPr="00DD40EA" w:rsidRDefault="00E23866" w:rsidP="00DD40EA">
      <w:pPr>
        <w:spacing w:line="240" w:lineRule="auto"/>
        <w:jc w:val="center"/>
        <w:rPr>
          <w:rFonts w:ascii="Times New Roman" w:hAnsi="Times New Roman" w:cs="Times New Roman"/>
          <w:sz w:val="24"/>
        </w:rPr>
      </w:pPr>
      <w:r w:rsidRPr="00DD40EA">
        <w:rPr>
          <w:rFonts w:ascii="Times New Roman" w:hAnsi="Times New Roman" w:cs="Times New Roman"/>
          <w:noProof/>
          <w:sz w:val="24"/>
        </w:rPr>
        <w:drawing>
          <wp:inline distT="0" distB="0" distL="0" distR="0" wp14:anchorId="0B093074" wp14:editId="2ED3F033">
            <wp:extent cx="4609322" cy="2239347"/>
            <wp:effectExtent l="0" t="0" r="1270" b="889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356" cy="2242765"/>
                    </a:xfrm>
                    <a:prstGeom prst="rect">
                      <a:avLst/>
                    </a:prstGeom>
                    <a:noFill/>
                    <a:ln>
                      <a:noFill/>
                    </a:ln>
                  </pic:spPr>
                </pic:pic>
              </a:graphicData>
            </a:graphic>
          </wp:inline>
        </w:drawing>
      </w:r>
    </w:p>
    <w:p w:rsidR="00E23866" w:rsidRPr="00DD40EA" w:rsidRDefault="005D6E46" w:rsidP="00DD40EA">
      <w:pPr>
        <w:spacing w:line="240" w:lineRule="auto"/>
        <w:rPr>
          <w:rFonts w:ascii="Times New Roman" w:hAnsi="Times New Roman" w:cs="Times New Roman"/>
          <w:sz w:val="24"/>
        </w:rPr>
      </w:pPr>
      <w:r w:rsidRPr="00DD40EA">
        <w:rPr>
          <w:rFonts w:ascii="Times New Roman" w:hAnsi="Times New Roman" w:cs="Times New Roman"/>
          <w:sz w:val="24"/>
        </w:rPr>
        <w:t>In accordance with</w:t>
      </w:r>
      <w:r w:rsidR="00E23866" w:rsidRPr="00DD40EA">
        <w:rPr>
          <w:rFonts w:ascii="Times New Roman" w:hAnsi="Times New Roman" w:cs="Times New Roman"/>
          <w:sz w:val="24"/>
        </w:rPr>
        <w:t xml:space="preserve"> our graph, we see that there are a lot of outliers for the grades D, E, F, and G against interest rate. This goes to show that the grades D, E, F, and G don’t correlate with interest rate, while grades A, B, and C do correlate with interest rate because they have few to no outliers. </w:t>
      </w:r>
      <w:r w:rsidR="00E23866" w:rsidRPr="00DD40EA">
        <w:rPr>
          <w:rFonts w:ascii="Times New Roman" w:hAnsi="Times New Roman" w:cs="Times New Roman"/>
          <w:sz w:val="24"/>
        </w:rPr>
        <w:t xml:space="preserve">We will take this into account while considering the information used to build effective models. </w:t>
      </w:r>
    </w:p>
    <w:p w:rsidR="00DD40EA" w:rsidRPr="00DD40EA" w:rsidRDefault="00DD40EA" w:rsidP="00DD40EA">
      <w:pPr>
        <w:spacing w:line="240" w:lineRule="auto"/>
        <w:jc w:val="center"/>
        <w:rPr>
          <w:rFonts w:ascii="Times New Roman" w:hAnsi="Times New Roman" w:cs="Times New Roman"/>
          <w:b/>
          <w:sz w:val="24"/>
        </w:rPr>
      </w:pPr>
      <w:r w:rsidRPr="00DD40EA">
        <w:rPr>
          <w:rFonts w:ascii="Times New Roman" w:hAnsi="Times New Roman" w:cs="Times New Roman"/>
          <w:b/>
          <w:sz w:val="24"/>
        </w:rPr>
        <w:t>Part III: Modelling</w:t>
      </w:r>
    </w:p>
    <w:p w:rsidR="00DD40EA" w:rsidRPr="00DD40EA" w:rsidRDefault="00DD40EA" w:rsidP="00DD40EA">
      <w:pPr>
        <w:pStyle w:val="NoSpacing"/>
        <w:ind w:firstLine="720"/>
        <w:rPr>
          <w:rFonts w:ascii="Times New Roman" w:hAnsi="Times New Roman" w:cs="Times New Roman"/>
          <w:sz w:val="24"/>
        </w:rPr>
      </w:pPr>
      <w:r w:rsidRPr="00DD40EA">
        <w:rPr>
          <w:rFonts w:ascii="Times New Roman" w:hAnsi="Times New Roman" w:cs="Times New Roman"/>
          <w:sz w:val="24"/>
        </w:rPr>
        <w:t xml:space="preserve">Lastly, to reach our proposal’s goal of creating an accurate predictor model for default loan rates, we downloaded </w:t>
      </w:r>
      <w:r w:rsidRPr="00DD40EA">
        <w:rPr>
          <w:rFonts w:ascii="Times New Roman" w:hAnsi="Times New Roman" w:cs="Times New Roman"/>
          <w:sz w:val="24"/>
        </w:rPr>
        <w:t>another</w:t>
      </w:r>
      <w:r w:rsidRPr="00DD40EA">
        <w:rPr>
          <w:rFonts w:ascii="Times New Roman" w:hAnsi="Times New Roman" w:cs="Times New Roman"/>
          <w:sz w:val="24"/>
        </w:rPr>
        <w:t xml:space="preserve"> dataset from the Lending Club Website</w:t>
      </w:r>
      <w:r w:rsidRPr="00DD40EA">
        <w:rPr>
          <w:rStyle w:val="FootnoteReference"/>
          <w:rFonts w:ascii="Times New Roman" w:hAnsi="Times New Roman" w:cs="Times New Roman"/>
          <w:sz w:val="24"/>
        </w:rPr>
        <w:footnoteReference w:id="6"/>
      </w:r>
      <w:r w:rsidRPr="00DD40EA">
        <w:rPr>
          <w:rFonts w:ascii="Times New Roman" w:hAnsi="Times New Roman" w:cs="Times New Roman"/>
          <w:sz w:val="24"/>
        </w:rPr>
        <w:t>: Due to the large size of the csv file, and several missing variables, we first had to do some data cleaning.</w:t>
      </w:r>
    </w:p>
    <w:p w:rsidR="00DD40EA" w:rsidRPr="00DD40EA" w:rsidRDefault="00DD40EA" w:rsidP="00DD40EA">
      <w:pPr>
        <w:pStyle w:val="NoSpacing"/>
        <w:rPr>
          <w:rFonts w:ascii="Times New Roman" w:hAnsi="Times New Roman" w:cs="Times New Roman"/>
          <w:sz w:val="24"/>
        </w:rPr>
      </w:pPr>
      <w:r w:rsidRPr="00DD40EA">
        <w:rPr>
          <w:rFonts w:ascii="Times New Roman" w:hAnsi="Times New Roman" w:cs="Times New Roman"/>
          <w:sz w:val="24"/>
        </w:rPr>
        <w:lastRenderedPageBreak/>
        <w:tab/>
        <w:t xml:space="preserve">For instance, for the predictor variable “loan_status” we removed Lending Club’s records where the status of the loan was not specific to “charge off” or “fully paid”. We did this </w:t>
      </w:r>
      <w:r w:rsidRPr="00DD40EA">
        <w:rPr>
          <w:rFonts w:ascii="Times New Roman" w:hAnsi="Times New Roman" w:cs="Times New Roman"/>
          <w:sz w:val="24"/>
        </w:rPr>
        <w:t>to</w:t>
      </w:r>
      <w:r w:rsidRPr="00DD40EA">
        <w:rPr>
          <w:rFonts w:ascii="Times New Roman" w:hAnsi="Times New Roman" w:cs="Times New Roman"/>
          <w:sz w:val="24"/>
        </w:rPr>
        <w:t xml:space="preserve"> remove records where the loan status was a partial payout— we wanted our model to be built </w:t>
      </w:r>
      <w:proofErr w:type="gramStart"/>
      <w:r w:rsidRPr="00DD40EA">
        <w:rPr>
          <w:rFonts w:ascii="Times New Roman" w:hAnsi="Times New Roman" w:cs="Times New Roman"/>
          <w:sz w:val="24"/>
        </w:rPr>
        <w:t>off of</w:t>
      </w:r>
      <w:proofErr w:type="gramEnd"/>
      <w:r w:rsidRPr="00DD40EA">
        <w:rPr>
          <w:rFonts w:ascii="Times New Roman" w:hAnsi="Times New Roman" w:cs="Times New Roman"/>
          <w:sz w:val="24"/>
        </w:rPr>
        <w:t xml:space="preserve"> data with a definite outcome. Moreover, these partial payouts would interfere with the model being able to distinguish a “charge off” from a “fully paid” record. Overall, the purpose of the exercise was to predict the status of the loan (fully paid or charged off) using the variables in the data set.  We defined a positive outcome as a fully paid account and a negative outcome as an account the charged off (closed with a loss).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4479"/>
        <w:gridCol w:w="1244"/>
        <w:gridCol w:w="937"/>
        <w:gridCol w:w="1350"/>
        <w:gridCol w:w="1350"/>
      </w:tblGrid>
      <w:tr w:rsidR="00DD40EA" w:rsidRPr="00DD40EA" w:rsidTr="00DD40EA">
        <w:trPr>
          <w:tblHeader/>
          <w:jc w:val="center"/>
        </w:trPr>
        <w:tc>
          <w:tcPr>
            <w:tcW w:w="0" w:type="auto"/>
            <w:gridSpan w:val="5"/>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u w:val="single"/>
              </w:rPr>
            </w:pPr>
            <w:r w:rsidRPr="00DD40EA">
              <w:rPr>
                <w:rFonts w:ascii="Times New Roman" w:eastAsia="Times New Roman" w:hAnsi="Times New Roman" w:cs="Times New Roman"/>
                <w:b/>
                <w:bCs/>
                <w:sz w:val="24"/>
                <w:u w:val="single"/>
              </w:rPr>
              <w:t>Loan Status Before Standardization</w:t>
            </w:r>
          </w:p>
        </w:tc>
      </w:tr>
      <w:tr w:rsidR="00DD40EA" w:rsidRPr="00DD40EA" w:rsidTr="00DD40EA">
        <w:trPr>
          <w:tblHeade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loan_status</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Frequency</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Percent</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Cumulative</w:t>
            </w:r>
            <w:r w:rsidRPr="00DD40EA">
              <w:rPr>
                <w:rFonts w:ascii="Times New Roman" w:eastAsia="Times New Roman" w:hAnsi="Times New Roman" w:cs="Times New Roman"/>
                <w:b/>
                <w:bCs/>
                <w:sz w:val="24"/>
              </w:rPr>
              <w:br/>
              <w:t>Frequency</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Cumulative</w:t>
            </w:r>
            <w:r w:rsidRPr="00DD40EA">
              <w:rPr>
                <w:rFonts w:ascii="Times New Roman" w:eastAsia="Times New Roman" w:hAnsi="Times New Roman" w:cs="Times New Roman"/>
                <w:b/>
                <w:bCs/>
                <w:sz w:val="24"/>
              </w:rPr>
              <w:br/>
              <w:t>Percent</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 </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3</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0.01</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3</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0.01</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Charged Off</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5658</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13.30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5661</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13.31</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Current</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201</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0.47</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5862</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13.78</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Default</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0.00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5863</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13.78</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 xml:space="preserve">Does not meet the credit policy. </w:t>
            </w:r>
            <w:proofErr w:type="gramStart"/>
            <w:r w:rsidRPr="00DD40EA">
              <w:rPr>
                <w:rFonts w:ascii="Times New Roman" w:eastAsia="Times New Roman" w:hAnsi="Times New Roman" w:cs="Times New Roman"/>
                <w:b/>
                <w:bCs/>
                <w:sz w:val="24"/>
              </w:rPr>
              <w:t>Status:Charged</w:t>
            </w:r>
            <w:proofErr w:type="gramEnd"/>
            <w:r w:rsidRPr="00DD40EA">
              <w:rPr>
                <w:rFonts w:ascii="Times New Roman" w:eastAsia="Times New Roman" w:hAnsi="Times New Roman" w:cs="Times New Roman"/>
                <w:b/>
                <w:bCs/>
                <w:sz w:val="24"/>
              </w:rPr>
              <w:t xml:space="preserve"> Off</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761</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1.79</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6624</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15.57</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 xml:space="preserve">Does not meet the credit policy. </w:t>
            </w:r>
            <w:proofErr w:type="gramStart"/>
            <w:r w:rsidRPr="00DD40EA">
              <w:rPr>
                <w:rFonts w:ascii="Times New Roman" w:eastAsia="Times New Roman" w:hAnsi="Times New Roman" w:cs="Times New Roman"/>
                <w:b/>
                <w:bCs/>
                <w:sz w:val="24"/>
              </w:rPr>
              <w:t>Status:Fully</w:t>
            </w:r>
            <w:proofErr w:type="gramEnd"/>
            <w:r w:rsidRPr="00DD40EA">
              <w:rPr>
                <w:rFonts w:ascii="Times New Roman" w:eastAsia="Times New Roman" w:hAnsi="Times New Roman" w:cs="Times New Roman"/>
                <w:b/>
                <w:bCs/>
                <w:sz w:val="24"/>
              </w:rPr>
              <w:t xml:space="preserve"> Paid</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1988</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4.67</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8612</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20.25</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Fully Paid</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33902</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79.70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42514</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99.94</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In Grace Period</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9</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0.02</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42523</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99.96</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Late (16-30 days)</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0.01</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42528</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99.98</w:t>
            </w:r>
          </w:p>
        </w:tc>
      </w:tr>
      <w:tr w:rsidR="00DD40EA" w:rsidRPr="00DD40EA" w:rsidTr="00DD40EA">
        <w:trPr>
          <w:jc w:val="cent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Late (31-120 days)</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0.02</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42538</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100.00</w:t>
            </w:r>
          </w:p>
        </w:tc>
      </w:tr>
    </w:tbl>
    <w:tbl>
      <w:tblPr>
        <w:tblpPr w:leftFromText="180" w:rightFromText="180" w:bottomFromText="200" w:vertAnchor="page" w:horzAnchor="margin" w:tblpY="1231"/>
        <w:tblW w:w="0" w:type="auto"/>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1450"/>
        <w:gridCol w:w="1244"/>
        <w:gridCol w:w="937"/>
        <w:gridCol w:w="1350"/>
        <w:gridCol w:w="1350"/>
      </w:tblGrid>
      <w:tr w:rsidR="00DD40EA" w:rsidRPr="00DD40EA" w:rsidTr="00DD40EA">
        <w:trPr>
          <w:tblHeader/>
        </w:trPr>
        <w:tc>
          <w:tcPr>
            <w:tcW w:w="0" w:type="auto"/>
            <w:gridSpan w:val="5"/>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u w:val="single"/>
              </w:rPr>
            </w:pPr>
            <w:r w:rsidRPr="00DD40EA">
              <w:rPr>
                <w:rFonts w:ascii="Times New Roman" w:eastAsia="Times New Roman" w:hAnsi="Times New Roman" w:cs="Times New Roman"/>
                <w:b/>
                <w:bCs/>
                <w:sz w:val="24"/>
                <w:u w:val="single"/>
              </w:rPr>
              <w:t>Loan Status After Standardization</w:t>
            </w:r>
          </w:p>
        </w:tc>
      </w:tr>
      <w:tr w:rsidR="00DD40EA" w:rsidRPr="00DD40EA" w:rsidTr="00DD40EA">
        <w:trPr>
          <w:tblHeader/>
        </w:trPr>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loan_status</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Frequency</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Percent</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Cumulative</w:t>
            </w:r>
            <w:r w:rsidRPr="00DD40EA">
              <w:rPr>
                <w:rFonts w:ascii="Times New Roman" w:eastAsia="Times New Roman" w:hAnsi="Times New Roman" w:cs="Times New Roman"/>
                <w:b/>
                <w:bCs/>
                <w:sz w:val="24"/>
              </w:rPr>
              <w:br/>
              <w:t>Frequency</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Cumulative</w:t>
            </w:r>
            <w:r w:rsidRPr="00DD40EA">
              <w:rPr>
                <w:rFonts w:ascii="Times New Roman" w:eastAsia="Times New Roman" w:hAnsi="Times New Roman" w:cs="Times New Roman"/>
                <w:b/>
                <w:bCs/>
                <w:sz w:val="24"/>
              </w:rPr>
              <w:br/>
              <w:t>Percent</w:t>
            </w:r>
          </w:p>
        </w:tc>
      </w:tr>
      <w:tr w:rsidR="00DD40EA" w:rsidRPr="00DD40EA" w:rsidTr="00DD40EA">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Charged Off</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5658</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14.30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5658</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14.30</w:t>
            </w:r>
          </w:p>
        </w:tc>
      </w:tr>
      <w:tr w:rsidR="00DD40EA" w:rsidRPr="00DD40EA" w:rsidTr="00DD40EA">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b/>
                <w:bCs/>
                <w:sz w:val="24"/>
              </w:rPr>
            </w:pPr>
            <w:r w:rsidRPr="00DD40EA">
              <w:rPr>
                <w:rFonts w:ascii="Times New Roman" w:eastAsia="Times New Roman" w:hAnsi="Times New Roman" w:cs="Times New Roman"/>
                <w:b/>
                <w:bCs/>
                <w:sz w:val="24"/>
              </w:rPr>
              <w:t>Fully Paid</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33902</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85.70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39560</w:t>
            </w:r>
          </w:p>
        </w:tc>
        <w:tc>
          <w:tcPr>
            <w:tcW w:w="0" w:type="auto"/>
            <w:tcBorders>
              <w:top w:val="nil"/>
              <w:left w:val="nil"/>
              <w:bottom w:val="nil"/>
              <w:right w:val="nil"/>
            </w:tcBorders>
            <w:hideMark/>
          </w:tcPr>
          <w:p w:rsidR="00DD40EA" w:rsidRPr="00DD40EA" w:rsidRDefault="00DD40EA" w:rsidP="00DD40EA">
            <w:pPr>
              <w:pStyle w:val="NoSpacing"/>
              <w:rPr>
                <w:rFonts w:ascii="Times New Roman" w:eastAsia="Times New Roman" w:hAnsi="Times New Roman" w:cs="Times New Roman"/>
                <w:sz w:val="24"/>
              </w:rPr>
            </w:pPr>
            <w:r w:rsidRPr="00DD40EA">
              <w:rPr>
                <w:rFonts w:ascii="Times New Roman" w:eastAsia="Times New Roman" w:hAnsi="Times New Roman" w:cs="Times New Roman"/>
                <w:sz w:val="24"/>
              </w:rPr>
              <w:t>100.00</w:t>
            </w:r>
          </w:p>
        </w:tc>
      </w:tr>
    </w:tbl>
    <w:p w:rsidR="00DD40EA" w:rsidRPr="00DD40EA" w:rsidRDefault="00DD40EA" w:rsidP="00DD40EA">
      <w:pPr>
        <w:pStyle w:val="NoSpacing"/>
        <w:rPr>
          <w:rFonts w:ascii="Times New Roman" w:hAnsi="Times New Roman" w:cs="Times New Roman"/>
          <w:sz w:val="24"/>
        </w:rPr>
      </w:pPr>
      <w:r w:rsidRPr="00DD40EA">
        <w:rPr>
          <w:rFonts w:ascii="Times New Roman" w:hAnsi="Times New Roman" w:cs="Times New Roman"/>
          <w:sz w:val="24"/>
        </w:rPr>
        <w:tab/>
      </w:r>
    </w:p>
    <w:p w:rsidR="00DD40EA" w:rsidRPr="00DD40EA" w:rsidRDefault="00DD40EA" w:rsidP="00DD40EA">
      <w:pPr>
        <w:pStyle w:val="NoSpacing"/>
        <w:ind w:firstLine="720"/>
        <w:rPr>
          <w:rFonts w:ascii="Times New Roman" w:hAnsi="Times New Roman" w:cs="Times New Roman"/>
          <w:sz w:val="24"/>
        </w:rPr>
      </w:pPr>
      <w:r w:rsidRPr="00DD40EA">
        <w:rPr>
          <w:rFonts w:ascii="Times New Roman" w:hAnsi="Times New Roman" w:cs="Times New Roman"/>
          <w:sz w:val="24"/>
        </w:rPr>
        <w:t>We also “cleaned” Lending Club’s data by separating it into two randomly-sampled data sets— a development dataset and a validation data set. The original Lending Club csv file contained 39,560 records; therefore, 26,459 records (about 70</w:t>
      </w:r>
      <w:proofErr w:type="gramStart"/>
      <w:r w:rsidRPr="00DD40EA">
        <w:rPr>
          <w:rFonts w:ascii="Times New Roman" w:hAnsi="Times New Roman" w:cs="Times New Roman"/>
          <w:sz w:val="24"/>
        </w:rPr>
        <w:t>%)  were</w:t>
      </w:r>
      <w:proofErr w:type="gramEnd"/>
      <w:r w:rsidRPr="00DD40EA">
        <w:rPr>
          <w:rFonts w:ascii="Times New Roman" w:hAnsi="Times New Roman" w:cs="Times New Roman"/>
          <w:sz w:val="24"/>
        </w:rPr>
        <w:t xml:space="preserve"> randomly assigned to the development dataset and the remaining 13,101 records (about 30%) were randomly assigned to  the validation data set. This was done to ensure that during our research and investigation that we did not incorporate bias assumptions that would result in over fitting the final regression model.   </w:t>
      </w:r>
    </w:p>
    <w:p w:rsidR="00DD40EA" w:rsidRPr="00DD40EA" w:rsidRDefault="00DD40EA" w:rsidP="00DD40EA">
      <w:pPr>
        <w:pStyle w:val="NoSpacing"/>
        <w:rPr>
          <w:rFonts w:ascii="Times New Roman" w:hAnsi="Times New Roman" w:cs="Times New Roman"/>
          <w:sz w:val="24"/>
        </w:rPr>
      </w:pPr>
      <w:r w:rsidRPr="00DD40EA">
        <w:rPr>
          <w:rFonts w:ascii="Times New Roman" w:hAnsi="Times New Roman" w:cs="Times New Roman"/>
          <w:sz w:val="24"/>
        </w:rPr>
        <w:t xml:space="preserve">Moreover, we performed all our research investigation on the 70% training (development) sample. Then when our final regression was complete, the same regression was applied onto the 30% validation dataset.  If the summary results were similar between the two regressions, we would have reason to believe that our model is statistically robust. Otherwise, a difference </w:t>
      </w:r>
      <w:r w:rsidRPr="00DD40EA">
        <w:rPr>
          <w:rFonts w:ascii="Times New Roman" w:hAnsi="Times New Roman" w:cs="Times New Roman"/>
          <w:sz w:val="24"/>
        </w:rPr>
        <w:lastRenderedPageBreak/>
        <w:t>between the two regressions would mean that we made invalid assumptions, our model is over fitted, and we need to revisit our methodology.</w:t>
      </w:r>
    </w:p>
    <w:p w:rsidR="00DD40EA" w:rsidRPr="00DD40EA" w:rsidRDefault="00DD40EA" w:rsidP="00DD40EA">
      <w:pPr>
        <w:pStyle w:val="NoSpacing"/>
        <w:rPr>
          <w:rFonts w:ascii="Times New Roman" w:hAnsi="Times New Roman" w:cs="Times New Roman"/>
          <w:sz w:val="24"/>
        </w:rPr>
      </w:pPr>
      <w:r w:rsidRPr="00DD40EA">
        <w:rPr>
          <w:rFonts w:ascii="Times New Roman" w:hAnsi="Times New Roman" w:cs="Times New Roman"/>
          <w:sz w:val="24"/>
        </w:rPr>
        <w:tab/>
        <w:t xml:space="preserve">From previous examination of Lending Club’s original dataset, we chose to </w:t>
      </w:r>
      <w:r w:rsidRPr="00DD40EA">
        <w:rPr>
          <w:rFonts w:ascii="Times New Roman" w:hAnsi="Times New Roman" w:cs="Times New Roman"/>
          <w:i/>
          <w:sz w:val="24"/>
        </w:rPr>
        <w:t>not</w:t>
      </w:r>
      <w:r w:rsidRPr="00DD40EA">
        <w:rPr>
          <w:rFonts w:ascii="Times New Roman" w:hAnsi="Times New Roman" w:cs="Times New Roman"/>
          <w:sz w:val="24"/>
        </w:rPr>
        <w:t xml:space="preserve"> use “grade”, “subgrade”, or “interest rate” as variables for our regression model because these variables were already defined by Lending Club. Additionally, we wanted our statistical model to be independent of Lending Club’s grade assignment practices, and rather, use it as a benchmark comparison for model. Therefore, for regression model we used the following variables:</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Annual_inc – higher annual incomes should be positively correlated with paying back the loan</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Revol_util - Revolving line utilization rate, or the amount of credit the borrower is using relative to all available revolving credit.  Individuals with higher utilization rates would have higher risk, since they could be using credit beyond their financial means.</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 xml:space="preserve">Loan_Purpose – loan purpose describes the borrower’s reason for taking out the loan </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 xml:space="preserve">Loan_term – this variable is 36 or </w:t>
      </w:r>
      <w:proofErr w:type="gramStart"/>
      <w:r w:rsidRPr="00DD40EA">
        <w:rPr>
          <w:rFonts w:ascii="Times New Roman" w:hAnsi="Times New Roman" w:cs="Times New Roman"/>
          <w:sz w:val="24"/>
        </w:rPr>
        <w:t>60 month</w:t>
      </w:r>
      <w:proofErr w:type="gramEnd"/>
      <w:r w:rsidRPr="00DD40EA">
        <w:rPr>
          <w:rFonts w:ascii="Times New Roman" w:hAnsi="Times New Roman" w:cs="Times New Roman"/>
          <w:sz w:val="24"/>
        </w:rPr>
        <w:t xml:space="preserve"> loan period.  We hypothesize that an individual seeking a longer-term loan will exhibit higher risk since they are seeking a lower monthly payment, indicating that they might be financially stressed. </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Inq_last_6mths – this is the number of credit bureau inquires in the last 6 months.  Individuals with more recent inquiries would indicate higher risk, since the individual is actively looking for credit and most likely have been turned down.</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 xml:space="preserve">Funded_amnt – the funded </w:t>
      </w:r>
      <w:proofErr w:type="gramStart"/>
      <w:r w:rsidRPr="00DD40EA">
        <w:rPr>
          <w:rFonts w:ascii="Times New Roman" w:hAnsi="Times New Roman" w:cs="Times New Roman"/>
          <w:sz w:val="24"/>
        </w:rPr>
        <w:t>amount  of</w:t>
      </w:r>
      <w:proofErr w:type="gramEnd"/>
      <w:r w:rsidRPr="00DD40EA">
        <w:rPr>
          <w:rFonts w:ascii="Times New Roman" w:hAnsi="Times New Roman" w:cs="Times New Roman"/>
          <w:sz w:val="24"/>
        </w:rPr>
        <w:t xml:space="preserve"> the loan that the borrower is requesting.</w:t>
      </w:r>
    </w:p>
    <w:p w:rsidR="00DD40EA" w:rsidRPr="00DD40EA" w:rsidRDefault="00DD40EA" w:rsidP="00DD40EA">
      <w:pPr>
        <w:pStyle w:val="NoSpacing"/>
        <w:numPr>
          <w:ilvl w:val="0"/>
          <w:numId w:val="3"/>
        </w:numPr>
        <w:rPr>
          <w:rFonts w:ascii="Times New Roman" w:hAnsi="Times New Roman" w:cs="Times New Roman"/>
          <w:sz w:val="24"/>
        </w:rPr>
      </w:pPr>
      <w:r w:rsidRPr="00DD40EA">
        <w:rPr>
          <w:rFonts w:ascii="Times New Roman" w:hAnsi="Times New Roman" w:cs="Times New Roman"/>
          <w:sz w:val="24"/>
        </w:rPr>
        <w:t xml:space="preserve">Pub_rec – public records consists of bankruptcies and foreclosures. </w:t>
      </w:r>
    </w:p>
    <w:p w:rsidR="00DD40EA" w:rsidRPr="00DD40EA" w:rsidRDefault="00DD40EA" w:rsidP="00DD40EA">
      <w:pPr>
        <w:pStyle w:val="NoSpacing"/>
        <w:rPr>
          <w:rFonts w:ascii="Times New Roman" w:hAnsi="Times New Roman" w:cs="Times New Roman"/>
          <w:sz w:val="24"/>
        </w:rPr>
      </w:pPr>
    </w:p>
    <w:p w:rsidR="00DD40EA" w:rsidRPr="00DD40EA" w:rsidRDefault="00DD40EA" w:rsidP="00DD40EA">
      <w:pPr>
        <w:pStyle w:val="NoSpacing"/>
        <w:ind w:firstLine="360"/>
        <w:rPr>
          <w:rFonts w:ascii="Times New Roman" w:hAnsi="Times New Roman" w:cs="Times New Roman"/>
          <w:sz w:val="24"/>
        </w:rPr>
      </w:pPr>
      <w:proofErr w:type="gramStart"/>
      <w:r w:rsidRPr="00DD40EA">
        <w:rPr>
          <w:rFonts w:ascii="Times New Roman" w:hAnsi="Times New Roman" w:cs="Times New Roman"/>
          <w:sz w:val="24"/>
        </w:rPr>
        <w:t>In order to</w:t>
      </w:r>
      <w:proofErr w:type="gramEnd"/>
      <w:r w:rsidRPr="00DD40EA">
        <w:rPr>
          <w:rFonts w:ascii="Times New Roman" w:hAnsi="Times New Roman" w:cs="Times New Roman"/>
          <w:sz w:val="24"/>
        </w:rPr>
        <w:t xml:space="preserve"> begin creating our model to predict loan default rates (based on the variable "Bad"), we first had to fit our development dataset using previous payment and income information (the variables listed above). Next, as a comparison, we fitted a regression model based on Lending club's benchmark predictor variable "loan grade".  After we observed that our model’s adjusted r-squared value was indeed higher than Lending Club’s grade-based model, we fitted our model without loan purpose to see how it affected the overall accuracy of our default estimator.  After taking a summary of this new fit model, we saw that our r-squared value only lowered by .00002, which is not proportionately significant enough to assume that loan purpose has a significant effect on our model’s prediction accuracy. In other words, the loan purpose information by itself may be useful for Lending Club, but not in combination with the other variables in our model. In addition, models with the fewest number of variables are generally said to be the preferred model because each variable provides a higher contribution towards the predictor variable, in this case, the loan status. Removing variables also reduced multicollinearity within our model, which could have artificially inflated our regression’s adjusted r-squared value.</w:t>
      </w:r>
    </w:p>
    <w:p w:rsidR="00DD40EA" w:rsidRPr="00DD40EA" w:rsidRDefault="00DD40EA" w:rsidP="00DD40EA">
      <w:pPr>
        <w:pStyle w:val="NoSpacing"/>
        <w:ind w:firstLine="360"/>
        <w:rPr>
          <w:rFonts w:ascii="Times New Roman" w:hAnsi="Times New Roman" w:cs="Times New Roman"/>
          <w:sz w:val="24"/>
        </w:rPr>
      </w:pPr>
      <w:r w:rsidRPr="00DD40EA">
        <w:rPr>
          <w:rFonts w:ascii="Times New Roman" w:hAnsi="Times New Roman" w:cs="Times New Roman"/>
          <w:sz w:val="24"/>
        </w:rPr>
        <w:t xml:space="preserve">In relation, for our validation dataset we fitted our regression model without loan purpose since this variable did not provide additional predictiveness in determining a charge-off vs. fully paid account. We then validated the findings of our development model by using the command “compfit” to make an anova comparison of our larger-variable model and our model without loan purpose. As concluded in our development dataset analysis, the p-value of our comfit was greater than .05, therefore our predictor model is not significantly less accurate without the information provided in the variable category loan purpose. Lastly, we calculated a final </w:t>
      </w:r>
      <w:r w:rsidRPr="00DD40EA">
        <w:rPr>
          <w:rFonts w:ascii="Times New Roman" w:hAnsi="Times New Roman" w:cs="Times New Roman"/>
          <w:sz w:val="24"/>
        </w:rPr>
        <w:lastRenderedPageBreak/>
        <w:t>summary of our regression model (without loan purpose) and our r-squared value comfortingly was larger than our development regression model r-squared value; the closer this value is to 1 means that our validation model is even more accurate than Lending Club's grade-method predicting model!</w:t>
      </w:r>
    </w:p>
    <w:p w:rsidR="00DD40EA" w:rsidRPr="00DD40EA" w:rsidRDefault="00DD40EA" w:rsidP="00DD40EA">
      <w:pPr>
        <w:pStyle w:val="NoSpacing"/>
        <w:rPr>
          <w:rFonts w:ascii="Times New Roman" w:hAnsi="Times New Roman" w:cs="Times New Roman"/>
          <w:b/>
          <w:sz w:val="24"/>
        </w:rPr>
      </w:pPr>
    </w:p>
    <w:p w:rsidR="00DD40EA" w:rsidRPr="00DD40EA" w:rsidRDefault="00DD40EA" w:rsidP="00DD40EA">
      <w:pPr>
        <w:pStyle w:val="NoSpacing"/>
        <w:jc w:val="center"/>
        <w:rPr>
          <w:rFonts w:ascii="Times New Roman" w:hAnsi="Times New Roman" w:cs="Times New Roman"/>
          <w:b/>
          <w:sz w:val="24"/>
        </w:rPr>
      </w:pPr>
      <w:r w:rsidRPr="00DD40EA">
        <w:rPr>
          <w:rFonts w:ascii="Times New Roman" w:hAnsi="Times New Roman" w:cs="Times New Roman"/>
          <w:b/>
          <w:sz w:val="24"/>
        </w:rPr>
        <w:t>Closing Remarks</w:t>
      </w:r>
    </w:p>
    <w:p w:rsidR="00DD40EA" w:rsidRDefault="002F046A" w:rsidP="00DD40EA">
      <w:pPr>
        <w:pStyle w:val="NoSpacing"/>
        <w:rPr>
          <w:rFonts w:ascii="Times New Roman" w:hAnsi="Times New Roman" w:cs="Times New Roman"/>
          <w:sz w:val="24"/>
        </w:rPr>
      </w:pPr>
      <w:r>
        <w:rPr>
          <w:rFonts w:ascii="Times New Roman" w:hAnsi="Times New Roman" w:cs="Times New Roman"/>
          <w:sz w:val="24"/>
        </w:rPr>
        <w:tab/>
        <w:t>Due to the sheer size of the datasets and the various types that we could clean and use, we suppose there are some discrepancies between our data visualization and our modeling. However, it is all pulled from Lending Club’s data, so we have a centralized source. Given that our validation model exceeded our expectations, given more time, we would have tested this to see if this always holds true, and to try to apply it to other major financial services companies. Lending Club has historically opened its data up to major companies who use this information to do things like what we did for our final project, but on a smaller scale. If we had a longer time frame for this project</w:t>
      </w:r>
      <w:r w:rsidR="00A02811">
        <w:rPr>
          <w:rFonts w:ascii="Times New Roman" w:hAnsi="Times New Roman" w:cs="Times New Roman"/>
          <w:sz w:val="24"/>
        </w:rPr>
        <w:t xml:space="preserve">, we would be able to delve more deeply into each of our objectives. </w:t>
      </w:r>
    </w:p>
    <w:p w:rsidR="00A02811" w:rsidRDefault="00A02811" w:rsidP="00DD40EA">
      <w:pPr>
        <w:pStyle w:val="NoSpacing"/>
        <w:rPr>
          <w:rFonts w:ascii="Times New Roman" w:hAnsi="Times New Roman" w:cs="Times New Roman"/>
          <w:sz w:val="24"/>
        </w:rPr>
      </w:pPr>
      <w:r>
        <w:rPr>
          <w:rFonts w:ascii="Times New Roman" w:hAnsi="Times New Roman" w:cs="Times New Roman"/>
          <w:sz w:val="24"/>
        </w:rPr>
        <w:tab/>
        <w:t xml:space="preserve">One that is most relevant to us which we only briefly touched upon is education. It may be possible, through grades and other consumer information, to examine why education has the highest amount of unpaid loans. Models built from Lending Club data could potentially give us insight into the relationship between education and credit risk, as well as other variables that we would examine in the future. </w:t>
      </w:r>
    </w:p>
    <w:p w:rsidR="00A02811" w:rsidRDefault="00A02811" w:rsidP="00DD40EA">
      <w:pPr>
        <w:pStyle w:val="NoSpacing"/>
        <w:rPr>
          <w:rFonts w:ascii="Times New Roman" w:hAnsi="Times New Roman" w:cs="Times New Roman"/>
          <w:sz w:val="24"/>
        </w:rPr>
      </w:pPr>
      <w:r>
        <w:rPr>
          <w:rFonts w:ascii="Times New Roman" w:hAnsi="Times New Roman" w:cs="Times New Roman"/>
          <w:sz w:val="24"/>
        </w:rPr>
        <w:tab/>
        <w:t xml:space="preserve">Finally, if we had a greater allowance for time for this project, we would be able to use more sources. Our primary source for already-analyzed data has come from Kaggle, where we found a link to this dataset, but since Lending Club data is one of the most analyzed pieces of information in the financial sector, it would be interesting to try to incorporate and compare as much analysis as we could, to determine which companies do a better job of credit risk modeling and prediction. </w:t>
      </w:r>
    </w:p>
    <w:p w:rsidR="00A02811" w:rsidRPr="00DD40EA" w:rsidRDefault="00A02811" w:rsidP="00DD40EA">
      <w:pPr>
        <w:pStyle w:val="NoSpacing"/>
        <w:rPr>
          <w:rFonts w:ascii="Times New Roman" w:hAnsi="Times New Roman" w:cs="Times New Roman"/>
          <w:sz w:val="24"/>
        </w:rPr>
      </w:pPr>
      <w:r>
        <w:rPr>
          <w:rFonts w:ascii="Times New Roman" w:hAnsi="Times New Roman" w:cs="Times New Roman"/>
          <w:sz w:val="24"/>
        </w:rPr>
        <w:tab/>
        <w:t xml:space="preserve">In summary, this dataset can be manipulated to provide an incredible amount of insight into companies’ decision making. In recent years, Lending Club has been recovering from the effects of subprime lending, which is another point of interest we could have tried to find. The data is easy to visualize and glean trends from, and it shows that even students with basic programming abilities and statistical knowledge can build models that are implementable in the real world. </w:t>
      </w:r>
      <w:bookmarkStart w:id="0" w:name="_GoBack"/>
      <w:bookmarkEnd w:id="0"/>
    </w:p>
    <w:sectPr w:rsidR="00A02811" w:rsidRPr="00DD40EA" w:rsidSect="00DE6CA8">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022" w:rsidRDefault="00392022" w:rsidP="00671EEB">
      <w:pPr>
        <w:spacing w:after="0" w:line="240" w:lineRule="auto"/>
      </w:pPr>
      <w:r>
        <w:separator/>
      </w:r>
    </w:p>
  </w:endnote>
  <w:endnote w:type="continuationSeparator" w:id="0">
    <w:p w:rsidR="00392022" w:rsidRDefault="00392022" w:rsidP="0067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022" w:rsidRDefault="00392022" w:rsidP="00671EEB">
      <w:pPr>
        <w:spacing w:after="0" w:line="240" w:lineRule="auto"/>
      </w:pPr>
      <w:r>
        <w:separator/>
      </w:r>
    </w:p>
  </w:footnote>
  <w:footnote w:type="continuationSeparator" w:id="0">
    <w:p w:rsidR="00392022" w:rsidRDefault="00392022" w:rsidP="00671EEB">
      <w:pPr>
        <w:spacing w:after="0" w:line="240" w:lineRule="auto"/>
      </w:pPr>
      <w:r>
        <w:continuationSeparator/>
      </w:r>
    </w:p>
  </w:footnote>
  <w:footnote w:id="1">
    <w:p w:rsidR="00FD25AF" w:rsidRPr="00FD25AF" w:rsidRDefault="00FD25AF">
      <w:pPr>
        <w:pStyle w:val="FootnoteText"/>
        <w:rPr>
          <w:rFonts w:ascii="Times New Roman" w:hAnsi="Times New Roman" w:cs="Times New Roman"/>
        </w:rPr>
      </w:pPr>
      <w:r w:rsidRPr="00FD25AF">
        <w:rPr>
          <w:rStyle w:val="FootnoteReference"/>
          <w:rFonts w:ascii="Times New Roman" w:hAnsi="Times New Roman" w:cs="Times New Roman"/>
        </w:rPr>
        <w:footnoteRef/>
      </w:r>
      <w:r w:rsidRPr="00FD25AF">
        <w:rPr>
          <w:rFonts w:ascii="Times New Roman" w:hAnsi="Times New Roman" w:cs="Times New Roman"/>
        </w:rPr>
        <w:t xml:space="preserve"> http://financerecipes.com/cleaning_data.html</w:t>
      </w:r>
    </w:p>
  </w:footnote>
  <w:footnote w:id="2">
    <w:p w:rsidR="00671EEB" w:rsidRPr="00FD25AF" w:rsidRDefault="00671EEB">
      <w:pPr>
        <w:pStyle w:val="FootnoteText"/>
        <w:rPr>
          <w:rFonts w:ascii="Times New Roman" w:hAnsi="Times New Roman" w:cs="Times New Roman"/>
        </w:rPr>
      </w:pPr>
      <w:r w:rsidRPr="00671EEB">
        <w:rPr>
          <w:rStyle w:val="FootnoteReference"/>
          <w:rFonts w:ascii="Times New Roman" w:hAnsi="Times New Roman" w:cs="Times New Roman"/>
        </w:rPr>
        <w:footnoteRef/>
      </w:r>
      <w:r w:rsidRPr="00671EEB">
        <w:rPr>
          <w:rFonts w:ascii="Times New Roman" w:hAnsi="Times New Roman" w:cs="Times New Roman"/>
        </w:rPr>
        <w:t xml:space="preserve"> Data will later be segmented into subcategories. We use the </w:t>
      </w:r>
      <w:r w:rsidR="00FD25AF" w:rsidRPr="00671EEB">
        <w:rPr>
          <w:rFonts w:ascii="Times New Roman" w:hAnsi="Times New Roman" w:cs="Times New Roman"/>
        </w:rPr>
        <w:t>broadest</w:t>
      </w:r>
      <w:r w:rsidRPr="00671EEB">
        <w:rPr>
          <w:rFonts w:ascii="Times New Roman" w:hAnsi="Times New Roman" w:cs="Times New Roman"/>
        </w:rPr>
        <w:t xml:space="preserve"> dataset provided for the graphical repre</w:t>
      </w:r>
      <w:r w:rsidRPr="00FD25AF">
        <w:rPr>
          <w:rFonts w:ascii="Times New Roman" w:hAnsi="Times New Roman" w:cs="Times New Roman"/>
        </w:rPr>
        <w:t xml:space="preserve">sentation, and a smaller one (roughly 400,000 rows) for the regression, since it is cleaner. </w:t>
      </w:r>
    </w:p>
  </w:footnote>
  <w:footnote w:id="3">
    <w:p w:rsidR="00FD25AF" w:rsidRDefault="00FD25AF">
      <w:pPr>
        <w:pStyle w:val="FootnoteText"/>
      </w:pPr>
      <w:r w:rsidRPr="00FD25AF">
        <w:rPr>
          <w:rStyle w:val="FootnoteReference"/>
          <w:rFonts w:ascii="Times New Roman" w:hAnsi="Times New Roman" w:cs="Times New Roman"/>
        </w:rPr>
        <w:footnoteRef/>
      </w:r>
      <w:r w:rsidRPr="00FD25AF">
        <w:rPr>
          <w:rFonts w:ascii="Times New Roman" w:hAnsi="Times New Roman" w:cs="Times New Roman"/>
        </w:rPr>
        <w:t xml:space="preserve"> http://www.bloomberg.com/news/features/2016-08-18/how-lending-club-s-biggest-fanboy-uncovered-shady-loans</w:t>
      </w:r>
    </w:p>
  </w:footnote>
  <w:footnote w:id="4">
    <w:p w:rsidR="000D0252" w:rsidRDefault="000D0252">
      <w:pPr>
        <w:pStyle w:val="FootnoteText"/>
      </w:pPr>
      <w:r>
        <w:rPr>
          <w:rStyle w:val="FootnoteReference"/>
        </w:rPr>
        <w:footnoteRef/>
      </w:r>
      <w:r>
        <w:t xml:space="preserve"> </w:t>
      </w:r>
      <w:r w:rsidRPr="000D0252">
        <w:rPr>
          <w:rFonts w:ascii="Times New Roman" w:hAnsi="Times New Roman" w:cs="Times New Roman"/>
        </w:rPr>
        <w:t>https://www.lendingclub.com/</w:t>
      </w:r>
    </w:p>
  </w:footnote>
  <w:footnote w:id="5">
    <w:p w:rsidR="00671EEB" w:rsidRPr="00671EEB" w:rsidRDefault="00671EE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Using our own analysis as well as visual representations from </w:t>
      </w:r>
      <w:hyperlink r:id="rId1" w:history="1">
        <w:r w:rsidRPr="000C1707">
          <w:rPr>
            <w:rStyle w:val="Hyperlink"/>
            <w:rFonts w:ascii="Times New Roman" w:hAnsi="Times New Roman" w:cs="Times New Roman"/>
          </w:rPr>
          <w:t>https://www.kaggle.com/ashokn30/d/wendykan/lending-club-loan-data/lending-club-data-some-insights</w:t>
        </w:r>
      </w:hyperlink>
      <w:r>
        <w:rPr>
          <w:rFonts w:ascii="Times New Roman" w:hAnsi="Times New Roman" w:cs="Times New Roman"/>
        </w:rPr>
        <w:t xml:space="preserve"> </w:t>
      </w:r>
    </w:p>
  </w:footnote>
  <w:footnote w:id="6">
    <w:p w:rsidR="00DD40EA" w:rsidRDefault="00DD40EA">
      <w:pPr>
        <w:pStyle w:val="FootnoteText"/>
      </w:pPr>
      <w:r>
        <w:rPr>
          <w:rStyle w:val="FootnoteReference"/>
        </w:rPr>
        <w:footnoteRef/>
      </w:r>
      <w:r>
        <w:t xml:space="preserve"> </w:t>
      </w:r>
      <w:hyperlink r:id="rId2" w:history="1">
        <w:r w:rsidRPr="00DD40EA">
          <w:rPr>
            <w:rStyle w:val="Hyperlink"/>
            <w:rFonts w:ascii="Times New Roman" w:hAnsi="Times New Roman" w:cs="Times New Roman"/>
            <w:sz w:val="22"/>
            <w:szCs w:val="22"/>
          </w:rPr>
          <w:t>https://www.lendingclub.com/info/download-data.action</w:t>
        </w:r>
      </w:hyperlink>
      <w:r w:rsidRPr="00DD40EA">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7F7F7F" w:themeColor="background1" w:themeShade="7F"/>
        <w:spacing w:val="60"/>
      </w:rPr>
      <w:id w:val="428551905"/>
      <w:docPartObj>
        <w:docPartGallery w:val="Page Numbers (Top of Page)"/>
        <w:docPartUnique/>
      </w:docPartObj>
    </w:sdtPr>
    <w:sdtEndPr>
      <w:rPr>
        <w:b/>
        <w:bCs/>
        <w:noProof/>
        <w:color w:val="auto"/>
        <w:spacing w:val="0"/>
      </w:rPr>
    </w:sdtEndPr>
    <w:sdtContent>
      <w:p w:rsidR="005C11D1" w:rsidRPr="005C11D1" w:rsidRDefault="005C11D1">
        <w:pPr>
          <w:pStyle w:val="Header"/>
          <w:pBdr>
            <w:bottom w:val="single" w:sz="4" w:space="1" w:color="D9D9D9" w:themeColor="background1" w:themeShade="D9"/>
          </w:pBdr>
          <w:jc w:val="right"/>
          <w:rPr>
            <w:rFonts w:ascii="Times New Roman" w:hAnsi="Times New Roman" w:cs="Times New Roman"/>
            <w:b/>
            <w:bCs/>
          </w:rPr>
        </w:pPr>
        <w:r w:rsidRPr="005C11D1">
          <w:rPr>
            <w:rFonts w:ascii="Times New Roman" w:hAnsi="Times New Roman" w:cs="Times New Roman"/>
            <w:color w:val="7F7F7F" w:themeColor="background1" w:themeShade="7F"/>
            <w:spacing w:val="60"/>
          </w:rPr>
          <w:t>Page</w:t>
        </w:r>
        <w:r w:rsidRPr="005C11D1">
          <w:rPr>
            <w:rFonts w:ascii="Times New Roman" w:hAnsi="Times New Roman" w:cs="Times New Roman"/>
          </w:rPr>
          <w:t xml:space="preserve"> | </w:t>
        </w:r>
        <w:r w:rsidRPr="005C11D1">
          <w:rPr>
            <w:rFonts w:ascii="Times New Roman" w:hAnsi="Times New Roman" w:cs="Times New Roman"/>
          </w:rPr>
          <w:fldChar w:fldCharType="begin"/>
        </w:r>
        <w:r w:rsidRPr="005C11D1">
          <w:rPr>
            <w:rFonts w:ascii="Times New Roman" w:hAnsi="Times New Roman" w:cs="Times New Roman"/>
          </w:rPr>
          <w:instrText xml:space="preserve"> PAGE   \* MERGEFORMAT </w:instrText>
        </w:r>
        <w:r w:rsidRPr="005C11D1">
          <w:rPr>
            <w:rFonts w:ascii="Times New Roman" w:hAnsi="Times New Roman" w:cs="Times New Roman"/>
          </w:rPr>
          <w:fldChar w:fldCharType="separate"/>
        </w:r>
        <w:r w:rsidR="00C84044" w:rsidRPr="00C84044">
          <w:rPr>
            <w:rFonts w:ascii="Times New Roman" w:hAnsi="Times New Roman" w:cs="Times New Roman"/>
            <w:b/>
            <w:bCs/>
            <w:noProof/>
          </w:rPr>
          <w:t>6</w:t>
        </w:r>
        <w:r w:rsidRPr="005C11D1">
          <w:rPr>
            <w:rFonts w:ascii="Times New Roman" w:hAnsi="Times New Roman" w:cs="Times New Roman"/>
            <w:b/>
            <w:bCs/>
            <w:noProof/>
          </w:rPr>
          <w:fldChar w:fldCharType="end"/>
        </w:r>
      </w:p>
    </w:sdtContent>
  </w:sdt>
  <w:p w:rsidR="005C11D1" w:rsidRPr="005C11D1" w:rsidRDefault="005C11D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11B"/>
    <w:multiLevelType w:val="hybridMultilevel"/>
    <w:tmpl w:val="1BD63E46"/>
    <w:lvl w:ilvl="0" w:tplc="17A4461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20217C"/>
    <w:multiLevelType w:val="hybridMultilevel"/>
    <w:tmpl w:val="D53E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00363"/>
    <w:multiLevelType w:val="hybridMultilevel"/>
    <w:tmpl w:val="3FC6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32"/>
    <w:rsid w:val="0002456F"/>
    <w:rsid w:val="000870BA"/>
    <w:rsid w:val="000D0252"/>
    <w:rsid w:val="002F046A"/>
    <w:rsid w:val="00392022"/>
    <w:rsid w:val="003D5155"/>
    <w:rsid w:val="0058703A"/>
    <w:rsid w:val="005C11D1"/>
    <w:rsid w:val="005D6E46"/>
    <w:rsid w:val="005F00B4"/>
    <w:rsid w:val="005F59DE"/>
    <w:rsid w:val="0065257E"/>
    <w:rsid w:val="00653232"/>
    <w:rsid w:val="00671EEB"/>
    <w:rsid w:val="0081663C"/>
    <w:rsid w:val="00A02811"/>
    <w:rsid w:val="00B855D0"/>
    <w:rsid w:val="00C4118B"/>
    <w:rsid w:val="00C84044"/>
    <w:rsid w:val="00DD40EA"/>
    <w:rsid w:val="00DE6CA8"/>
    <w:rsid w:val="00E23866"/>
    <w:rsid w:val="00F461CE"/>
    <w:rsid w:val="00F97FE0"/>
    <w:rsid w:val="00FD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76DF"/>
  <w15:chartTrackingRefBased/>
  <w15:docId w15:val="{15C874F7-B872-49EE-90D9-8DA123A6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56F"/>
    <w:pPr>
      <w:ind w:left="720"/>
      <w:contextualSpacing/>
    </w:pPr>
  </w:style>
  <w:style w:type="paragraph" w:styleId="FootnoteText">
    <w:name w:val="footnote text"/>
    <w:basedOn w:val="Normal"/>
    <w:link w:val="FootnoteTextChar"/>
    <w:uiPriority w:val="99"/>
    <w:semiHidden/>
    <w:unhideWhenUsed/>
    <w:rsid w:val="00671E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EEB"/>
    <w:rPr>
      <w:sz w:val="20"/>
      <w:szCs w:val="20"/>
    </w:rPr>
  </w:style>
  <w:style w:type="character" w:styleId="FootnoteReference">
    <w:name w:val="footnote reference"/>
    <w:basedOn w:val="DefaultParagraphFont"/>
    <w:uiPriority w:val="99"/>
    <w:semiHidden/>
    <w:unhideWhenUsed/>
    <w:rsid w:val="00671EEB"/>
    <w:rPr>
      <w:vertAlign w:val="superscript"/>
    </w:rPr>
  </w:style>
  <w:style w:type="character" w:styleId="Hyperlink">
    <w:name w:val="Hyperlink"/>
    <w:basedOn w:val="DefaultParagraphFont"/>
    <w:uiPriority w:val="99"/>
    <w:unhideWhenUsed/>
    <w:rsid w:val="00671EEB"/>
    <w:rPr>
      <w:color w:val="9454C3" w:themeColor="hyperlink"/>
      <w:u w:val="single"/>
    </w:rPr>
  </w:style>
  <w:style w:type="paragraph" w:styleId="NoSpacing">
    <w:name w:val="No Spacing"/>
    <w:link w:val="NoSpacingChar"/>
    <w:uiPriority w:val="1"/>
    <w:qFormat/>
    <w:rsid w:val="00DD40EA"/>
    <w:pPr>
      <w:spacing w:after="0" w:line="240" w:lineRule="auto"/>
    </w:pPr>
  </w:style>
  <w:style w:type="paragraph" w:styleId="Header">
    <w:name w:val="header"/>
    <w:basedOn w:val="Normal"/>
    <w:link w:val="HeaderChar"/>
    <w:uiPriority w:val="99"/>
    <w:unhideWhenUsed/>
    <w:rsid w:val="005C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1D1"/>
  </w:style>
  <w:style w:type="paragraph" w:styleId="Footer">
    <w:name w:val="footer"/>
    <w:basedOn w:val="Normal"/>
    <w:link w:val="FooterChar"/>
    <w:uiPriority w:val="99"/>
    <w:unhideWhenUsed/>
    <w:rsid w:val="005C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1D1"/>
  </w:style>
  <w:style w:type="character" w:customStyle="1" w:styleId="NoSpacingChar">
    <w:name w:val="No Spacing Char"/>
    <w:basedOn w:val="DefaultParagraphFont"/>
    <w:link w:val="NoSpacing"/>
    <w:uiPriority w:val="1"/>
    <w:rsid w:val="00DE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920902">
      <w:bodyDiv w:val="1"/>
      <w:marLeft w:val="0"/>
      <w:marRight w:val="0"/>
      <w:marTop w:val="0"/>
      <w:marBottom w:val="0"/>
      <w:divBdr>
        <w:top w:val="none" w:sz="0" w:space="0" w:color="auto"/>
        <w:left w:val="none" w:sz="0" w:space="0" w:color="auto"/>
        <w:bottom w:val="none" w:sz="0" w:space="0" w:color="auto"/>
        <w:right w:val="none" w:sz="0" w:space="0" w:color="auto"/>
      </w:divBdr>
    </w:div>
    <w:div w:id="857349689">
      <w:bodyDiv w:val="1"/>
      <w:marLeft w:val="0"/>
      <w:marRight w:val="0"/>
      <w:marTop w:val="0"/>
      <w:marBottom w:val="0"/>
      <w:divBdr>
        <w:top w:val="none" w:sz="0" w:space="0" w:color="auto"/>
        <w:left w:val="none" w:sz="0" w:space="0" w:color="auto"/>
        <w:bottom w:val="none" w:sz="0" w:space="0" w:color="auto"/>
        <w:right w:val="none" w:sz="0" w:space="0" w:color="auto"/>
      </w:divBdr>
    </w:div>
    <w:div w:id="18343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lendingclub.com/info/download-data.action" TargetMode="External"/><Relationship Id="rId1" Type="http://schemas.openxmlformats.org/officeDocument/2006/relationships/hyperlink" Target="https://www.kaggle.com/ashokn30/d/wendykan/lending-club-loan-data/lending-club-data-some-insights"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examined information on over 800,000 loans provided by SF-based peer-to-peer lending service, Lending Club, to look at trends in types of loans, interest rates, and credit risk modeling.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0C17D-BF12-4A35-AD96-2BE1D161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8</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club loan data analysis</dc:title>
  <dc:subject>STA 141A FINAL PROJECT</dc:subject>
  <dc:creator>Niveditha Achanta, Paul Kim, Sophia Lee</dc:creator>
  <cp:keywords/>
  <dc:description/>
  <cp:lastModifiedBy>Niveditha Achanta</cp:lastModifiedBy>
  <cp:revision>14</cp:revision>
  <dcterms:created xsi:type="dcterms:W3CDTF">2016-12-03T00:18:00Z</dcterms:created>
  <dcterms:modified xsi:type="dcterms:W3CDTF">2016-12-08T10:59:00Z</dcterms:modified>
</cp:coreProperties>
</file>